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42" w:rsidRPr="00204F83" w:rsidRDefault="000965C2" w:rsidP="000965C2">
      <w:pPr>
        <w:ind w:left="7653" w:hanging="9354"/>
        <w:jc w:val="both"/>
        <w:rPr>
          <w:lang w:eastAsia="ar-SA"/>
        </w:rPr>
      </w:pPr>
      <w:bookmarkStart w:id="0" w:name="_GoBack"/>
      <w:r>
        <w:rPr>
          <w:noProof/>
          <w:lang w:eastAsia="ru-RU"/>
        </w:rPr>
        <w:drawing>
          <wp:inline distT="0" distB="0" distL="0" distR="0">
            <wp:extent cx="7019925" cy="8646123"/>
            <wp:effectExtent l="0" t="0" r="0" b="3175"/>
            <wp:docPr id="1" name="Рисунок 1" descr="C:\Users\User\Desktop\2021-12-16 203\20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1-12-16 203\203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580" b="17187"/>
                    <a:stretch/>
                  </pic:blipFill>
                  <pic:spPr bwMode="auto">
                    <a:xfrm>
                      <a:off x="0" y="0"/>
                      <a:ext cx="7020174" cy="864643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F0174A" w:rsidTr="00F0174A">
        <w:tc>
          <w:tcPr>
            <w:tcW w:w="5920" w:type="dxa"/>
          </w:tcPr>
          <w:p w:rsidR="00F0174A" w:rsidRDefault="00F0174A" w:rsidP="00FB3075">
            <w:pPr>
              <w:pStyle w:val="a6"/>
              <w:spacing w:before="0" w:beforeAutospacing="0" w:after="0" w:afterAutospacing="0"/>
              <w:ind w:right="-284"/>
              <w:jc w:val="both"/>
              <w:rPr>
                <w:color w:val="000000"/>
                <w:sz w:val="28"/>
                <w:szCs w:val="28"/>
              </w:rPr>
            </w:pPr>
          </w:p>
        </w:tc>
        <w:tc>
          <w:tcPr>
            <w:tcW w:w="3650" w:type="dxa"/>
          </w:tcPr>
          <w:p w:rsidR="000965C2" w:rsidRDefault="000965C2" w:rsidP="00FB3075">
            <w:pPr>
              <w:pStyle w:val="a6"/>
              <w:spacing w:before="0" w:beforeAutospacing="0" w:after="0" w:afterAutospacing="0"/>
              <w:ind w:right="-284"/>
              <w:jc w:val="both"/>
              <w:rPr>
                <w:color w:val="000000"/>
              </w:rPr>
            </w:pPr>
          </w:p>
          <w:p w:rsidR="000965C2" w:rsidRDefault="000965C2" w:rsidP="00FB3075">
            <w:pPr>
              <w:pStyle w:val="a6"/>
              <w:spacing w:before="0" w:beforeAutospacing="0" w:after="0" w:afterAutospacing="0"/>
              <w:ind w:right="-284"/>
              <w:jc w:val="both"/>
              <w:rPr>
                <w:color w:val="000000"/>
              </w:rPr>
            </w:pPr>
          </w:p>
          <w:p w:rsidR="000965C2" w:rsidRDefault="000965C2" w:rsidP="00FB3075">
            <w:pPr>
              <w:pStyle w:val="a6"/>
              <w:spacing w:before="0" w:beforeAutospacing="0" w:after="0" w:afterAutospacing="0"/>
              <w:ind w:right="-284"/>
              <w:jc w:val="both"/>
              <w:rPr>
                <w:color w:val="000000"/>
              </w:rPr>
            </w:pPr>
          </w:p>
          <w:p w:rsidR="00F0174A" w:rsidRPr="00F0174A" w:rsidRDefault="00F0174A" w:rsidP="00FB3075">
            <w:pPr>
              <w:pStyle w:val="a6"/>
              <w:spacing w:before="0" w:beforeAutospacing="0" w:after="0" w:afterAutospacing="0"/>
              <w:ind w:right="-284"/>
              <w:jc w:val="both"/>
              <w:rPr>
                <w:color w:val="000000"/>
              </w:rPr>
            </w:pPr>
            <w:r w:rsidRPr="00F0174A">
              <w:rPr>
                <w:color w:val="000000"/>
              </w:rPr>
              <w:lastRenderedPageBreak/>
              <w:t>Приложение к Решению</w:t>
            </w:r>
          </w:p>
          <w:p w:rsidR="00F0174A" w:rsidRPr="00F0174A" w:rsidRDefault="00F0174A" w:rsidP="00FB3075">
            <w:pPr>
              <w:pStyle w:val="a6"/>
              <w:spacing w:before="0" w:beforeAutospacing="0" w:after="0" w:afterAutospacing="0"/>
              <w:ind w:right="-284"/>
              <w:jc w:val="both"/>
              <w:rPr>
                <w:color w:val="000000"/>
              </w:rPr>
            </w:pPr>
            <w:r w:rsidRPr="00F0174A">
              <w:rPr>
                <w:color w:val="000000"/>
              </w:rPr>
              <w:t>Совета сельского поселения</w:t>
            </w:r>
          </w:p>
          <w:p w:rsidR="00F0174A" w:rsidRPr="00F0174A" w:rsidRDefault="00F0174A" w:rsidP="00FB3075">
            <w:pPr>
              <w:pStyle w:val="a6"/>
              <w:spacing w:before="0" w:beforeAutospacing="0" w:after="0" w:afterAutospacing="0"/>
              <w:ind w:right="-284"/>
              <w:jc w:val="both"/>
              <w:rPr>
                <w:color w:val="000000"/>
              </w:rPr>
            </w:pPr>
            <w:proofErr w:type="spellStart"/>
            <w:r w:rsidRPr="00F0174A">
              <w:rPr>
                <w:color w:val="000000"/>
              </w:rPr>
              <w:t>Бураевский</w:t>
            </w:r>
            <w:proofErr w:type="spellEnd"/>
            <w:r w:rsidRPr="00F0174A">
              <w:rPr>
                <w:color w:val="000000"/>
              </w:rPr>
              <w:t xml:space="preserve"> сельсовет</w:t>
            </w:r>
          </w:p>
          <w:p w:rsidR="00F0174A" w:rsidRPr="00F0174A" w:rsidRDefault="00F0174A" w:rsidP="00FB3075">
            <w:pPr>
              <w:pStyle w:val="a6"/>
              <w:spacing w:before="0" w:beforeAutospacing="0" w:after="0" w:afterAutospacing="0"/>
              <w:ind w:right="-284"/>
              <w:jc w:val="both"/>
              <w:rPr>
                <w:color w:val="000000"/>
              </w:rPr>
            </w:pPr>
            <w:r w:rsidRPr="00F0174A">
              <w:rPr>
                <w:color w:val="000000"/>
              </w:rPr>
              <w:t>муниципального района</w:t>
            </w:r>
          </w:p>
          <w:p w:rsidR="00F0174A" w:rsidRPr="00F0174A" w:rsidRDefault="00F0174A" w:rsidP="00FB3075">
            <w:pPr>
              <w:pStyle w:val="a6"/>
              <w:spacing w:before="0" w:beforeAutospacing="0" w:after="0" w:afterAutospacing="0"/>
              <w:ind w:right="-284"/>
              <w:jc w:val="both"/>
              <w:rPr>
                <w:color w:val="000000"/>
              </w:rPr>
            </w:pPr>
            <w:proofErr w:type="spellStart"/>
            <w:r w:rsidRPr="00F0174A">
              <w:rPr>
                <w:color w:val="000000"/>
              </w:rPr>
              <w:t>Бураевский</w:t>
            </w:r>
            <w:proofErr w:type="spellEnd"/>
            <w:r w:rsidRPr="00F0174A">
              <w:rPr>
                <w:color w:val="000000"/>
              </w:rPr>
              <w:t xml:space="preserve"> район</w:t>
            </w:r>
          </w:p>
          <w:p w:rsidR="00F0174A" w:rsidRPr="00F0174A" w:rsidRDefault="00F0174A" w:rsidP="00FB3075">
            <w:pPr>
              <w:pStyle w:val="a6"/>
              <w:spacing w:before="0" w:beforeAutospacing="0" w:after="0" w:afterAutospacing="0"/>
              <w:ind w:right="-284"/>
              <w:jc w:val="both"/>
              <w:rPr>
                <w:color w:val="000000"/>
              </w:rPr>
            </w:pPr>
            <w:r w:rsidRPr="00F0174A">
              <w:rPr>
                <w:color w:val="000000"/>
              </w:rPr>
              <w:t>Республики Башкортостан</w:t>
            </w:r>
          </w:p>
          <w:p w:rsidR="00F0174A" w:rsidRDefault="00F0174A" w:rsidP="00FB3075">
            <w:pPr>
              <w:pStyle w:val="a6"/>
              <w:spacing w:before="0" w:beforeAutospacing="0" w:after="0" w:afterAutospacing="0"/>
              <w:ind w:right="-284"/>
              <w:jc w:val="both"/>
              <w:rPr>
                <w:color w:val="000000"/>
                <w:sz w:val="28"/>
                <w:szCs w:val="28"/>
              </w:rPr>
            </w:pPr>
            <w:r w:rsidRPr="00F0174A">
              <w:rPr>
                <w:color w:val="000000"/>
              </w:rPr>
              <w:t>от 24.09.2021 г. № 187</w:t>
            </w:r>
          </w:p>
        </w:tc>
      </w:tr>
    </w:tbl>
    <w:p w:rsidR="00E71BEE" w:rsidRPr="00FB3075" w:rsidRDefault="00E71BEE" w:rsidP="00FB3075">
      <w:pPr>
        <w:pStyle w:val="a6"/>
        <w:shd w:val="clear" w:color="auto" w:fill="FFFFFF" w:themeFill="background1"/>
        <w:spacing w:before="0" w:beforeAutospacing="0" w:after="0" w:afterAutospacing="0"/>
        <w:ind w:right="-284" w:firstLine="709"/>
        <w:jc w:val="both"/>
        <w:rPr>
          <w:color w:val="000000"/>
          <w:sz w:val="28"/>
          <w:szCs w:val="28"/>
        </w:rPr>
      </w:pPr>
    </w:p>
    <w:p w:rsidR="004524BE" w:rsidRPr="00F0174A" w:rsidRDefault="00E71BEE" w:rsidP="00F0174A">
      <w:pPr>
        <w:pStyle w:val="a6"/>
        <w:shd w:val="clear" w:color="auto" w:fill="FFFFFF" w:themeFill="background1"/>
        <w:spacing w:before="0" w:beforeAutospacing="0" w:after="0" w:afterAutospacing="0"/>
        <w:ind w:right="-2" w:firstLine="300"/>
        <w:jc w:val="center"/>
        <w:rPr>
          <w:b/>
          <w:bCs/>
          <w:color w:val="000000"/>
        </w:rPr>
      </w:pPr>
      <w:bookmarkStart w:id="1" w:name="p31"/>
      <w:bookmarkEnd w:id="1"/>
      <w:r w:rsidRPr="00F0174A">
        <w:rPr>
          <w:b/>
          <w:bCs/>
          <w:color w:val="000000"/>
        </w:rPr>
        <w:t>ПОЛОЖЕНИЕ</w:t>
      </w:r>
    </w:p>
    <w:p w:rsidR="00E71BEE" w:rsidRPr="00F0174A" w:rsidRDefault="00E71BEE" w:rsidP="004524BE">
      <w:pPr>
        <w:pStyle w:val="a6"/>
        <w:shd w:val="clear" w:color="auto" w:fill="FFFFFF" w:themeFill="background1"/>
        <w:spacing w:before="0" w:beforeAutospacing="0" w:after="0" w:afterAutospacing="0"/>
        <w:ind w:right="-2" w:firstLine="300"/>
        <w:jc w:val="center"/>
        <w:rPr>
          <w:b/>
          <w:bCs/>
          <w:color w:val="000000"/>
        </w:rPr>
      </w:pPr>
      <w:r w:rsidRPr="00F0174A">
        <w:rPr>
          <w:b/>
          <w:bCs/>
          <w:color w:val="000000"/>
        </w:rPr>
        <w:t>о муниципальном контроле в сфере</w:t>
      </w:r>
      <w:r w:rsidR="00577794" w:rsidRPr="00F0174A">
        <w:rPr>
          <w:b/>
          <w:bCs/>
          <w:color w:val="000000"/>
        </w:rPr>
        <w:t xml:space="preserve"> благоустройства на территории с</w:t>
      </w:r>
      <w:r w:rsidRPr="00F0174A">
        <w:rPr>
          <w:b/>
          <w:bCs/>
          <w:color w:val="000000"/>
        </w:rPr>
        <w:t xml:space="preserve">ельского поселения </w:t>
      </w:r>
      <w:proofErr w:type="spellStart"/>
      <w:r w:rsidR="00577794" w:rsidRPr="00F0174A">
        <w:rPr>
          <w:b/>
          <w:color w:val="000000"/>
        </w:rPr>
        <w:t>Бураевский</w:t>
      </w:r>
      <w:proofErr w:type="spellEnd"/>
      <w:r w:rsidRPr="00F0174A">
        <w:rPr>
          <w:b/>
          <w:bCs/>
          <w:color w:val="000000"/>
        </w:rPr>
        <w:t xml:space="preserve"> сельсовет муниципального района </w:t>
      </w:r>
      <w:r w:rsidR="00577794" w:rsidRPr="00F0174A">
        <w:rPr>
          <w:b/>
          <w:color w:val="000000"/>
        </w:rPr>
        <w:t>Бураевский</w:t>
      </w:r>
      <w:r w:rsidRPr="00F0174A">
        <w:rPr>
          <w:b/>
          <w:bCs/>
          <w:color w:val="000000"/>
        </w:rPr>
        <w:t xml:space="preserve"> район Республики Башкортостан</w:t>
      </w:r>
    </w:p>
    <w:p w:rsidR="004524BE" w:rsidRPr="00F0174A" w:rsidRDefault="004524BE" w:rsidP="00FB3075">
      <w:pPr>
        <w:pStyle w:val="a6"/>
        <w:shd w:val="clear" w:color="auto" w:fill="FFFFFF" w:themeFill="background1"/>
        <w:spacing w:before="0" w:beforeAutospacing="0" w:after="0" w:afterAutospacing="0"/>
        <w:ind w:right="-2" w:firstLine="300"/>
        <w:jc w:val="both"/>
        <w:rPr>
          <w:color w:val="000000"/>
        </w:rPr>
      </w:pPr>
    </w:p>
    <w:p w:rsidR="00E71BEE" w:rsidRPr="00F0174A" w:rsidRDefault="00E71BEE" w:rsidP="004524BE">
      <w:pPr>
        <w:pStyle w:val="a6"/>
        <w:numPr>
          <w:ilvl w:val="0"/>
          <w:numId w:val="3"/>
        </w:numPr>
        <w:shd w:val="clear" w:color="auto" w:fill="FFFFFF" w:themeFill="background1"/>
        <w:spacing w:before="0" w:beforeAutospacing="0" w:after="0" w:afterAutospacing="0"/>
        <w:ind w:right="-2"/>
        <w:jc w:val="center"/>
        <w:rPr>
          <w:bCs/>
          <w:color w:val="000000"/>
        </w:rPr>
      </w:pPr>
      <w:r w:rsidRPr="00F0174A">
        <w:rPr>
          <w:bCs/>
          <w:color w:val="000000"/>
        </w:rPr>
        <w:t>Общие положения</w:t>
      </w:r>
    </w:p>
    <w:p w:rsidR="004524BE" w:rsidRPr="00F0174A" w:rsidRDefault="004524BE" w:rsidP="004524BE">
      <w:pPr>
        <w:pStyle w:val="a6"/>
        <w:shd w:val="clear" w:color="auto" w:fill="FFFFFF" w:themeFill="background1"/>
        <w:spacing w:before="0" w:beforeAutospacing="0" w:after="0" w:afterAutospacing="0"/>
        <w:ind w:left="660" w:right="-2"/>
        <w:rPr>
          <w:color w:val="000000"/>
        </w:rPr>
      </w:pP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sidR="00577794" w:rsidRPr="00F0174A">
        <w:rPr>
          <w:color w:val="000000"/>
        </w:rPr>
        <w:t>Бураевский</w:t>
      </w:r>
      <w:r w:rsidRPr="00F0174A">
        <w:rPr>
          <w:color w:val="000000"/>
        </w:rPr>
        <w:t xml:space="preserve"> сельсовет муниципального района </w:t>
      </w:r>
      <w:r w:rsidR="00577794" w:rsidRPr="00F0174A">
        <w:rPr>
          <w:color w:val="000000"/>
        </w:rPr>
        <w:t>Бураевский</w:t>
      </w:r>
      <w:r w:rsidRPr="00F0174A">
        <w:rPr>
          <w:color w:val="000000"/>
        </w:rPr>
        <w:t xml:space="preserve"> район Республики Башкортостан (далее - муниципальный контроль в сфере благоустройства).</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 xml:space="preserve">1.2. </w:t>
      </w:r>
      <w:proofErr w:type="gramStart"/>
      <w:r w:rsidRPr="00F0174A">
        <w:rPr>
          <w:color w:val="000000"/>
        </w:rPr>
        <w:t xml:space="preserve">Предметом муниципального контроля в сфере благоустройства является соблюдение Правил благоустройства территории Сельского поселения </w:t>
      </w:r>
      <w:r w:rsidR="00577794" w:rsidRPr="00F0174A">
        <w:rPr>
          <w:color w:val="000000"/>
        </w:rPr>
        <w:t>Бураевский</w:t>
      </w:r>
      <w:r w:rsidRPr="00F0174A">
        <w:rPr>
          <w:color w:val="000000"/>
        </w:rPr>
        <w:t xml:space="preserve"> сельсовет муниципального района </w:t>
      </w:r>
      <w:r w:rsidR="00577794" w:rsidRPr="00F0174A">
        <w:rPr>
          <w:color w:val="000000"/>
        </w:rPr>
        <w:t>Бураевский</w:t>
      </w:r>
      <w:r w:rsidRPr="00F0174A">
        <w:rPr>
          <w:color w:val="000000"/>
        </w:rPr>
        <w:t xml:space="preserve"> район Республ</w:t>
      </w:r>
      <w:r w:rsidR="00F0174A">
        <w:rPr>
          <w:color w:val="000000"/>
        </w:rPr>
        <w:t>ики Башкортостан, утвержденных Р</w:t>
      </w:r>
      <w:r w:rsidRPr="00F0174A">
        <w:rPr>
          <w:color w:val="000000"/>
        </w:rPr>
        <w:t>ешением</w:t>
      </w:r>
      <w:r w:rsidRPr="00F0174A">
        <w:t xml:space="preserve"> </w:t>
      </w:r>
      <w:r w:rsidR="00577794" w:rsidRPr="00F0174A">
        <w:t>С</w:t>
      </w:r>
      <w:r w:rsidR="004524BE" w:rsidRPr="00F0174A">
        <w:t xml:space="preserve">овета </w:t>
      </w:r>
      <w:r w:rsidRPr="00F0174A">
        <w:rPr>
          <w:color w:val="000000"/>
        </w:rPr>
        <w:t> </w:t>
      </w:r>
      <w:r w:rsidR="00577794" w:rsidRPr="00F0174A">
        <w:rPr>
          <w:color w:val="000000"/>
        </w:rPr>
        <w:t>с</w:t>
      </w:r>
      <w:r w:rsidRPr="00F0174A">
        <w:rPr>
          <w:color w:val="000000"/>
        </w:rPr>
        <w:t xml:space="preserve">ельского поселения </w:t>
      </w:r>
      <w:r w:rsidR="00577794" w:rsidRPr="00F0174A">
        <w:rPr>
          <w:color w:val="000000"/>
        </w:rPr>
        <w:t>Бураевский</w:t>
      </w:r>
      <w:r w:rsidRPr="00F0174A">
        <w:rPr>
          <w:color w:val="000000"/>
        </w:rPr>
        <w:t xml:space="preserve"> сельсовет муниципального района </w:t>
      </w:r>
      <w:r w:rsidR="00577794" w:rsidRPr="00F0174A">
        <w:rPr>
          <w:color w:val="000000"/>
        </w:rPr>
        <w:t>Бураевский</w:t>
      </w:r>
      <w:r w:rsidRPr="00F0174A">
        <w:rPr>
          <w:color w:val="000000"/>
        </w:rPr>
        <w:t xml:space="preserve"> р</w:t>
      </w:r>
      <w:r w:rsidR="00F0174A">
        <w:rPr>
          <w:color w:val="000000"/>
        </w:rPr>
        <w:t>айон Республики Башкортостан от</w:t>
      </w:r>
      <w:r w:rsidR="00F0174A" w:rsidRPr="00F0174A">
        <w:rPr>
          <w:color w:val="000000"/>
        </w:rPr>
        <w:t xml:space="preserve"> 11 апреля 2012 года  № 125</w:t>
      </w:r>
      <w:r w:rsidRPr="00F0174A">
        <w:rPr>
          <w:color w:val="000000"/>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w:t>
      </w:r>
      <w:proofErr w:type="gramEnd"/>
      <w:r w:rsidRPr="00F0174A">
        <w:rPr>
          <w:color w:val="000000"/>
        </w:rPr>
        <w:t xml:space="preserve"> </w:t>
      </w:r>
      <w:proofErr w:type="gramStart"/>
      <w:r w:rsidRPr="00F0174A">
        <w:rPr>
          <w:color w:val="000000"/>
        </w:rPr>
        <w:t>соответствии</w:t>
      </w:r>
      <w:proofErr w:type="gramEnd"/>
      <w:r w:rsidRPr="00F0174A">
        <w:rPr>
          <w:color w:val="000000"/>
        </w:rPr>
        <w:t xml:space="preserve"> с указанными правилами.</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 xml:space="preserve">1.3. Муниципальный контроль в сфере </w:t>
      </w:r>
      <w:r w:rsidR="00F0174A">
        <w:rPr>
          <w:color w:val="000000"/>
        </w:rPr>
        <w:t>благоустройства осуществляется Администрацией с</w:t>
      </w:r>
      <w:r w:rsidRPr="00F0174A">
        <w:rPr>
          <w:color w:val="000000"/>
        </w:rPr>
        <w:t xml:space="preserve">ельского поселения </w:t>
      </w:r>
      <w:proofErr w:type="spellStart"/>
      <w:r w:rsidR="00577794" w:rsidRPr="00F0174A">
        <w:rPr>
          <w:color w:val="000000"/>
        </w:rPr>
        <w:t>Бураевский</w:t>
      </w:r>
      <w:proofErr w:type="spellEnd"/>
      <w:r w:rsidRPr="00F0174A">
        <w:rPr>
          <w:color w:val="000000"/>
        </w:rPr>
        <w:t xml:space="preserve"> сельсовет муниципального района </w:t>
      </w:r>
      <w:r w:rsidR="00577794" w:rsidRPr="00F0174A">
        <w:rPr>
          <w:color w:val="000000"/>
        </w:rPr>
        <w:t>Бураевский</w:t>
      </w:r>
      <w:r w:rsidRPr="00F0174A">
        <w:rPr>
          <w:color w:val="000000"/>
        </w:rPr>
        <w:t xml:space="preserve"> район Республики Башкортостан (далее - уполномоченный орган).</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1.4. От имени уполномоченного органа муниципальный контроль в сфере благоустройства вправе осуществлять следующие должностные лица:</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1) руководитель уполномоченного органа;</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2) заместитель руководителя уполномоченного органа;</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1.5. Должностные</w:t>
      </w:r>
      <w:r w:rsidR="00F0174A">
        <w:rPr>
          <w:color w:val="000000"/>
        </w:rPr>
        <w:t xml:space="preserve"> </w:t>
      </w:r>
      <w:r w:rsidRPr="00F0174A">
        <w:rPr>
          <w:color w:val="000000"/>
        </w:rPr>
        <w:t xml:space="preserve"> лица, уполномоченные осуществлять муниципальный контроль в сфере благоустройства, при осуществлении муниципального контроля в сфере благоустройства </w:t>
      </w:r>
      <w:r w:rsidR="00F0174A">
        <w:rPr>
          <w:color w:val="000000"/>
        </w:rPr>
        <w:t xml:space="preserve">  </w:t>
      </w:r>
      <w:r w:rsidRPr="00F0174A">
        <w:rPr>
          <w:color w:val="000000"/>
        </w:rPr>
        <w:t xml:space="preserve">имеют </w:t>
      </w:r>
      <w:r w:rsidR="00F0174A">
        <w:rPr>
          <w:color w:val="000000"/>
        </w:rPr>
        <w:t xml:space="preserve"> </w:t>
      </w:r>
      <w:r w:rsidRPr="00F0174A">
        <w:rPr>
          <w:color w:val="000000"/>
        </w:rPr>
        <w:t xml:space="preserve">права, </w:t>
      </w:r>
      <w:r w:rsidR="00F0174A">
        <w:rPr>
          <w:color w:val="000000"/>
        </w:rPr>
        <w:t xml:space="preserve"> </w:t>
      </w:r>
      <w:r w:rsidRPr="00F0174A">
        <w:rPr>
          <w:color w:val="000000"/>
        </w:rPr>
        <w:t xml:space="preserve">обязанности </w:t>
      </w:r>
      <w:r w:rsidR="00F0174A">
        <w:rPr>
          <w:color w:val="000000"/>
        </w:rPr>
        <w:t xml:space="preserve"> </w:t>
      </w:r>
      <w:r w:rsidRPr="00F0174A">
        <w:rPr>
          <w:color w:val="000000"/>
        </w:rPr>
        <w:t xml:space="preserve">и </w:t>
      </w:r>
      <w:r w:rsidR="00F0174A">
        <w:rPr>
          <w:color w:val="000000"/>
        </w:rPr>
        <w:t xml:space="preserve"> </w:t>
      </w:r>
      <w:r w:rsidRPr="00F0174A">
        <w:rPr>
          <w:color w:val="000000"/>
        </w:rPr>
        <w:t xml:space="preserve">несут </w:t>
      </w:r>
      <w:r w:rsidR="00F0174A">
        <w:rPr>
          <w:color w:val="000000"/>
        </w:rPr>
        <w:t xml:space="preserve"> </w:t>
      </w:r>
      <w:r w:rsidRPr="00F0174A">
        <w:rPr>
          <w:color w:val="000000"/>
        </w:rPr>
        <w:t xml:space="preserve">ответственность </w:t>
      </w:r>
      <w:r w:rsidR="00F0174A">
        <w:rPr>
          <w:color w:val="000000"/>
        </w:rPr>
        <w:t xml:space="preserve"> </w:t>
      </w:r>
      <w:r w:rsidRPr="00F0174A">
        <w:rPr>
          <w:color w:val="000000"/>
        </w:rPr>
        <w:t xml:space="preserve">в </w:t>
      </w:r>
      <w:r w:rsidR="00F0174A">
        <w:rPr>
          <w:color w:val="000000"/>
        </w:rPr>
        <w:t xml:space="preserve"> </w:t>
      </w:r>
      <w:r w:rsidRPr="00F0174A">
        <w:rPr>
          <w:color w:val="000000"/>
        </w:rPr>
        <w:t xml:space="preserve">соответствии </w:t>
      </w:r>
      <w:r w:rsidR="00F0174A">
        <w:rPr>
          <w:color w:val="000000"/>
        </w:rPr>
        <w:t xml:space="preserve"> </w:t>
      </w:r>
      <w:r w:rsidRPr="00F0174A">
        <w:rPr>
          <w:color w:val="000000"/>
        </w:rPr>
        <w:t>с Федеральным законом «О государственном контроле (надзоре) и муниципальном контроле в Российской Федерации» и иными федеральными законами.</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 xml:space="preserve">1.6. </w:t>
      </w:r>
      <w:proofErr w:type="gramStart"/>
      <w:r w:rsidRPr="00F0174A">
        <w:rPr>
          <w:color w:val="000000"/>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w:t>
      </w:r>
      <w:r w:rsidRPr="00F0174A">
        <w:rPr>
          <w:color w:val="000000"/>
        </w:rPr>
        <w:lastRenderedPageBreak/>
        <w:t>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w:t>
      </w:r>
      <w:r w:rsidR="00577794" w:rsidRPr="00F0174A">
        <w:rPr>
          <w:color w:val="000000"/>
        </w:rPr>
        <w:t> с</w:t>
      </w:r>
      <w:r w:rsidRPr="00F0174A">
        <w:rPr>
          <w:color w:val="000000"/>
        </w:rPr>
        <w:t xml:space="preserve">ельского поселения </w:t>
      </w:r>
      <w:proofErr w:type="spellStart"/>
      <w:r w:rsidR="00577794" w:rsidRPr="00F0174A">
        <w:rPr>
          <w:color w:val="000000"/>
        </w:rPr>
        <w:t>Бураевский</w:t>
      </w:r>
      <w:proofErr w:type="spellEnd"/>
      <w:r w:rsidR="004524BE" w:rsidRPr="00F0174A">
        <w:rPr>
          <w:color w:val="000000"/>
        </w:rPr>
        <w:t xml:space="preserve"> </w:t>
      </w:r>
      <w:r w:rsidRPr="00F0174A">
        <w:rPr>
          <w:color w:val="000000"/>
        </w:rPr>
        <w:t>сельсовет</w:t>
      </w:r>
      <w:proofErr w:type="gramEnd"/>
      <w:r w:rsidRPr="00F0174A">
        <w:rPr>
          <w:color w:val="000000"/>
        </w:rPr>
        <w:t xml:space="preserve"> муниципального района </w:t>
      </w:r>
      <w:r w:rsidR="00577794" w:rsidRPr="00F0174A">
        <w:rPr>
          <w:color w:val="000000"/>
        </w:rPr>
        <w:t>Бураевский</w:t>
      </w:r>
      <w:r w:rsidRPr="00F0174A">
        <w:rPr>
          <w:color w:val="000000"/>
        </w:rPr>
        <w:t xml:space="preserve">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Уполномоченный орган ведет учет объектов контроля.</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F0174A">
        <w:rPr>
          <w:color w:val="000000"/>
        </w:rPr>
        <w:t>,</w:t>
      </w:r>
      <w:r w:rsidRPr="00F0174A">
        <w:rPr>
          <w:color w:val="000000"/>
        </w:rPr>
        <w:t xml:space="preserve"> если соответствующие сведения, документы содержатся в государственных или муниципальных информационных ресурсах.</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 </w:t>
      </w:r>
    </w:p>
    <w:p w:rsidR="00E71BEE" w:rsidRPr="00F0174A" w:rsidRDefault="00E71BEE" w:rsidP="004524BE">
      <w:pPr>
        <w:pStyle w:val="a6"/>
        <w:shd w:val="clear" w:color="auto" w:fill="FFFFFF" w:themeFill="background1"/>
        <w:spacing w:before="0" w:beforeAutospacing="0" w:after="0" w:afterAutospacing="0"/>
        <w:ind w:right="-2" w:firstLine="300"/>
        <w:jc w:val="center"/>
        <w:rPr>
          <w:color w:val="000000"/>
        </w:rPr>
      </w:pPr>
      <w:r w:rsidRPr="00F0174A">
        <w:rPr>
          <w:bCs/>
          <w:color w:val="000000"/>
        </w:rPr>
        <w:t xml:space="preserve">2. Управление рисками причинения вреда (ущерба) </w:t>
      </w:r>
      <w:proofErr w:type="gramStart"/>
      <w:r w:rsidRPr="00F0174A">
        <w:rPr>
          <w:bCs/>
          <w:color w:val="000000"/>
        </w:rPr>
        <w:t>охраняемым</w:t>
      </w:r>
      <w:proofErr w:type="gramEnd"/>
    </w:p>
    <w:p w:rsidR="00E71BEE" w:rsidRPr="00F0174A" w:rsidRDefault="00E71BEE" w:rsidP="004524BE">
      <w:pPr>
        <w:pStyle w:val="a6"/>
        <w:shd w:val="clear" w:color="auto" w:fill="FFFFFF" w:themeFill="background1"/>
        <w:spacing w:before="0" w:beforeAutospacing="0" w:after="0" w:afterAutospacing="0"/>
        <w:ind w:right="-2" w:firstLine="709"/>
        <w:jc w:val="center"/>
        <w:rPr>
          <w:bCs/>
          <w:color w:val="000000"/>
        </w:rPr>
      </w:pPr>
      <w:r w:rsidRPr="00F0174A">
        <w:rPr>
          <w:bCs/>
          <w:color w:val="000000"/>
        </w:rPr>
        <w:t>законом ценностям</w:t>
      </w:r>
    </w:p>
    <w:p w:rsidR="004524BE" w:rsidRPr="00F0174A" w:rsidRDefault="004524BE" w:rsidP="00FB3075">
      <w:pPr>
        <w:pStyle w:val="a6"/>
        <w:shd w:val="clear" w:color="auto" w:fill="FFFFFF" w:themeFill="background1"/>
        <w:spacing w:before="0" w:beforeAutospacing="0" w:after="0" w:afterAutospacing="0"/>
        <w:ind w:right="-2" w:firstLine="709"/>
        <w:jc w:val="both"/>
        <w:rPr>
          <w:color w:val="000000"/>
        </w:rPr>
      </w:pP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2.1. При осуществлении муниципального контроля в сфере благоустройства система управления рисками не применяется.</w:t>
      </w:r>
    </w:p>
    <w:p w:rsidR="004524BE" w:rsidRPr="00F0174A" w:rsidRDefault="004524BE" w:rsidP="00FB3075">
      <w:pPr>
        <w:pStyle w:val="a6"/>
        <w:shd w:val="clear" w:color="auto" w:fill="FFFFFF" w:themeFill="background1"/>
        <w:spacing w:before="0" w:beforeAutospacing="0" w:after="0" w:afterAutospacing="0"/>
        <w:ind w:right="-2" w:firstLine="709"/>
        <w:jc w:val="both"/>
        <w:rPr>
          <w:color w:val="000000"/>
        </w:rPr>
      </w:pPr>
    </w:p>
    <w:p w:rsidR="00E71BEE" w:rsidRPr="00F0174A" w:rsidRDefault="00E71BEE" w:rsidP="004524BE">
      <w:pPr>
        <w:pStyle w:val="a6"/>
        <w:shd w:val="clear" w:color="auto" w:fill="FFFFFF" w:themeFill="background1"/>
        <w:spacing w:before="0" w:beforeAutospacing="0" w:after="0" w:afterAutospacing="0"/>
        <w:ind w:right="-2" w:firstLine="300"/>
        <w:jc w:val="center"/>
        <w:rPr>
          <w:color w:val="000000"/>
        </w:rPr>
      </w:pPr>
      <w:r w:rsidRPr="00F0174A">
        <w:rPr>
          <w:bCs/>
          <w:color w:val="000000"/>
        </w:rPr>
        <w:t xml:space="preserve">3. Профилактика рисков причинения вреда (ущерба) </w:t>
      </w:r>
      <w:proofErr w:type="gramStart"/>
      <w:r w:rsidRPr="00F0174A">
        <w:rPr>
          <w:bCs/>
          <w:color w:val="000000"/>
        </w:rPr>
        <w:t>охраняемым</w:t>
      </w:r>
      <w:proofErr w:type="gramEnd"/>
    </w:p>
    <w:p w:rsidR="00E71BEE" w:rsidRPr="00F0174A" w:rsidRDefault="00E71BEE" w:rsidP="004524BE">
      <w:pPr>
        <w:pStyle w:val="a6"/>
        <w:shd w:val="clear" w:color="auto" w:fill="FFFFFF" w:themeFill="background1"/>
        <w:spacing w:before="0" w:beforeAutospacing="0" w:after="0" w:afterAutospacing="0"/>
        <w:ind w:right="-2" w:firstLine="709"/>
        <w:jc w:val="center"/>
        <w:rPr>
          <w:bCs/>
          <w:color w:val="000000"/>
        </w:rPr>
      </w:pPr>
      <w:r w:rsidRPr="00F0174A">
        <w:rPr>
          <w:bCs/>
          <w:color w:val="000000"/>
        </w:rPr>
        <w:t>законом ценностям</w:t>
      </w:r>
    </w:p>
    <w:p w:rsidR="004524BE" w:rsidRPr="00F0174A" w:rsidRDefault="004524BE" w:rsidP="00F0174A">
      <w:pPr>
        <w:pStyle w:val="a6"/>
        <w:shd w:val="clear" w:color="auto" w:fill="FFFFFF" w:themeFill="background1"/>
        <w:spacing w:before="0" w:beforeAutospacing="0" w:after="0" w:afterAutospacing="0"/>
        <w:ind w:right="-2"/>
        <w:jc w:val="both"/>
        <w:rPr>
          <w:color w:val="000000"/>
        </w:rPr>
      </w:pP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3.3. Программа профилактики утверждается распоряжением руководителя уполномоченного органа (</w:t>
      </w:r>
      <w:r w:rsidRPr="00F0174A">
        <w:rPr>
          <w:i/>
          <w:iCs/>
          <w:color w:val="000000"/>
        </w:rPr>
        <w:t>может быть установлен иной вид документа, которым утверждается программа профилактики</w:t>
      </w:r>
      <w:r w:rsidRPr="00F0174A">
        <w:rPr>
          <w:color w:val="000000"/>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3.4. В случае</w:t>
      </w:r>
      <w:proofErr w:type="gramStart"/>
      <w:r w:rsidRPr="00F0174A">
        <w:rPr>
          <w:color w:val="000000"/>
        </w:rPr>
        <w:t>,</w:t>
      </w:r>
      <w:proofErr w:type="gramEnd"/>
      <w:r w:rsidRPr="00F0174A">
        <w:rPr>
          <w:color w:val="000000"/>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F0174A">
        <w:rPr>
          <w:color w:val="000000"/>
        </w:rPr>
        <w:lastRenderedPageBreak/>
        <w:t>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1) информирование;</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2) объявление предостережения;</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 консультирование;</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4) профилактический визит.</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 xml:space="preserve">3.8. </w:t>
      </w:r>
      <w:proofErr w:type="gramStart"/>
      <w:r w:rsidRPr="00F0174A">
        <w:rPr>
          <w:color w:val="000000"/>
        </w:rPr>
        <w:t xml:space="preserve">Предостережение о недопустимости нарушения обязательных требований (далее - предостережение) </w:t>
      </w:r>
      <w:r w:rsidR="00F0174A">
        <w:rPr>
          <w:color w:val="000000"/>
        </w:rPr>
        <w:t xml:space="preserve">   </w:t>
      </w:r>
      <w:r w:rsidRPr="00F0174A">
        <w:rPr>
          <w:color w:val="000000"/>
        </w:rPr>
        <w:t xml:space="preserve">объявляется </w:t>
      </w:r>
      <w:r w:rsidR="00F0174A">
        <w:rPr>
          <w:color w:val="000000"/>
        </w:rPr>
        <w:t xml:space="preserve">  </w:t>
      </w:r>
      <w:r w:rsidRPr="00F0174A">
        <w:rPr>
          <w:color w:val="000000"/>
        </w:rPr>
        <w:t xml:space="preserve">контролируемому </w:t>
      </w:r>
      <w:r w:rsidR="00F0174A">
        <w:rPr>
          <w:color w:val="000000"/>
        </w:rPr>
        <w:t xml:space="preserve">  </w:t>
      </w:r>
      <w:r w:rsidRPr="00F0174A">
        <w:rPr>
          <w:color w:val="000000"/>
        </w:rPr>
        <w:t xml:space="preserve">лицу </w:t>
      </w:r>
      <w:r w:rsidR="00F0174A">
        <w:rPr>
          <w:color w:val="000000"/>
        </w:rPr>
        <w:t xml:space="preserve">  </w:t>
      </w:r>
      <w:r w:rsidRPr="00F0174A">
        <w:rPr>
          <w:color w:val="000000"/>
        </w:rPr>
        <w:t xml:space="preserve">в </w:t>
      </w:r>
      <w:r w:rsidR="00F0174A">
        <w:rPr>
          <w:color w:val="000000"/>
        </w:rPr>
        <w:t xml:space="preserve">  </w:t>
      </w:r>
      <w:r w:rsidRPr="00F0174A">
        <w:rPr>
          <w:color w:val="000000"/>
        </w:rPr>
        <w:t xml:space="preserve">случае </w:t>
      </w:r>
      <w:r w:rsidR="00F0174A">
        <w:rPr>
          <w:color w:val="000000"/>
        </w:rPr>
        <w:t xml:space="preserve">  </w:t>
      </w:r>
      <w:r w:rsidRPr="00F0174A">
        <w:rPr>
          <w:color w:val="000000"/>
        </w:rPr>
        <w:t xml:space="preserve">наличия </w:t>
      </w:r>
      <w:r w:rsidR="00F0174A">
        <w:rPr>
          <w:color w:val="000000"/>
        </w:rPr>
        <w:t xml:space="preserve">  </w:t>
      </w:r>
      <w:r w:rsidRPr="00F0174A">
        <w:rPr>
          <w:color w:val="000000"/>
        </w:rPr>
        <w:t>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F0174A">
        <w:rPr>
          <w:color w:val="000000"/>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w:t>
      </w:r>
      <w:r w:rsidR="00F0174A">
        <w:rPr>
          <w:color w:val="000000"/>
        </w:rPr>
        <w:t xml:space="preserve"> </w:t>
      </w:r>
      <w:r w:rsidRPr="00F0174A">
        <w:rPr>
          <w:color w:val="000000"/>
        </w:rPr>
        <w:t>Предостережение оформляется в письменной форме или в форме электронного документа и направляется в адрес контролируемого лица.</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Объявляемые предостережения регистрируются в журнале учета предостережений с присвоением регистрационного номера.</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1) наименование юридического лица, фамилию, имя, отчество (при наличии) индивидуального предпринимателя, гражданина;</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2) дату и номер предостережения;</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 сведения об объекте контроля;</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5) желаемый способ получения ответа;</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6) дату направления возражения.</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w:t>
      </w:r>
      <w:r w:rsidRPr="00F0174A">
        <w:rPr>
          <w:color w:val="000000"/>
        </w:rPr>
        <w:lastRenderedPageBreak/>
        <w:t>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3.12. Консультирование осуществляется в устной или письменной форме по следующим вопросам:</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а) организация и осуществление муниципального контроля в сфере благоустройства;</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б) порядок осуществления контрольных мероприятий, установленных настоящим Положением;</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в) порядок обжалования действий (бездействия) должностных лиц уполномоченного органа;</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3.13. Консультирование в письменной форме осуществляется должностным лицом в следующих случаях:</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а) контролируемым лицом представлен письменный запрос о представлении письменного ответа по вопросам консультирования;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б) за время консультирования предоставить ответ на поставленные вопросы невозможно;</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в) ответ на поставленные вопросы требует дополнительного запроса сведений.</w:t>
      </w:r>
    </w:p>
    <w:p w:rsidR="00E71BEE" w:rsidRPr="00F0174A" w:rsidRDefault="00E71BEE" w:rsidP="004524BE">
      <w:pPr>
        <w:pStyle w:val="a6"/>
        <w:shd w:val="clear" w:color="auto" w:fill="FFFFFF" w:themeFill="background1"/>
        <w:spacing w:before="0" w:beforeAutospacing="0" w:after="0" w:afterAutospacing="0"/>
        <w:ind w:right="-2" w:firstLine="709"/>
        <w:jc w:val="both"/>
        <w:rPr>
          <w:color w:val="000000"/>
        </w:rPr>
      </w:pPr>
      <w:r w:rsidRPr="00F0174A">
        <w:rPr>
          <w:color w:val="00000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71BEE" w:rsidRPr="00F0174A" w:rsidRDefault="00E71BEE" w:rsidP="004524BE">
      <w:pPr>
        <w:pStyle w:val="a6"/>
        <w:shd w:val="clear" w:color="auto" w:fill="FFFFFF" w:themeFill="background1"/>
        <w:spacing w:before="0" w:beforeAutospacing="0" w:after="0" w:afterAutospacing="0"/>
        <w:ind w:right="-2" w:firstLine="709"/>
        <w:jc w:val="both"/>
        <w:rPr>
          <w:color w:val="000000"/>
        </w:rPr>
      </w:pPr>
      <w:r w:rsidRPr="00F0174A">
        <w:rPr>
          <w:color w:val="00000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E71BEE" w:rsidRPr="00F0174A" w:rsidRDefault="00E71BEE" w:rsidP="004524BE">
      <w:pPr>
        <w:pStyle w:val="a6"/>
        <w:shd w:val="clear" w:color="auto" w:fill="FFFFFF" w:themeFill="background1"/>
        <w:spacing w:before="0" w:beforeAutospacing="0" w:after="0" w:afterAutospacing="0"/>
        <w:ind w:right="-2" w:firstLine="709"/>
        <w:jc w:val="both"/>
        <w:rPr>
          <w:color w:val="000000"/>
        </w:rPr>
      </w:pPr>
      <w:r w:rsidRPr="00F0174A">
        <w:rPr>
          <w:color w:val="000000"/>
        </w:rPr>
        <w:t xml:space="preserve">Информация, </w:t>
      </w:r>
      <w:r w:rsidR="00F0174A">
        <w:rPr>
          <w:color w:val="000000"/>
        </w:rPr>
        <w:t xml:space="preserve"> </w:t>
      </w:r>
      <w:r w:rsidRPr="00F0174A">
        <w:rPr>
          <w:color w:val="000000"/>
        </w:rPr>
        <w:t xml:space="preserve">ставшая </w:t>
      </w:r>
      <w:r w:rsidR="00F0174A">
        <w:rPr>
          <w:color w:val="000000"/>
        </w:rPr>
        <w:t xml:space="preserve"> </w:t>
      </w:r>
      <w:r w:rsidRPr="00F0174A">
        <w:rPr>
          <w:color w:val="000000"/>
        </w:rPr>
        <w:t xml:space="preserve">известной </w:t>
      </w:r>
      <w:r w:rsidR="00F0174A">
        <w:rPr>
          <w:color w:val="000000"/>
        </w:rPr>
        <w:t xml:space="preserve"> </w:t>
      </w:r>
      <w:r w:rsidRPr="00F0174A">
        <w:rPr>
          <w:color w:val="000000"/>
        </w:rPr>
        <w:t xml:space="preserve">должностному </w:t>
      </w:r>
      <w:r w:rsidR="00F0174A">
        <w:rPr>
          <w:color w:val="000000"/>
        </w:rPr>
        <w:t xml:space="preserve"> </w:t>
      </w:r>
      <w:r w:rsidRPr="00F0174A">
        <w:rPr>
          <w:color w:val="000000"/>
        </w:rPr>
        <w:t xml:space="preserve">лицу </w:t>
      </w:r>
      <w:r w:rsidR="00F0174A">
        <w:rPr>
          <w:color w:val="000000"/>
        </w:rPr>
        <w:t xml:space="preserve"> </w:t>
      </w:r>
      <w:r w:rsidRPr="00F0174A">
        <w:rPr>
          <w:color w:val="000000"/>
        </w:rPr>
        <w:t xml:space="preserve">уполномоченного </w:t>
      </w:r>
      <w:r w:rsidR="00F0174A">
        <w:rPr>
          <w:color w:val="000000"/>
        </w:rPr>
        <w:t xml:space="preserve"> </w:t>
      </w:r>
      <w:r w:rsidRPr="00F0174A">
        <w:rPr>
          <w:color w:val="000000"/>
        </w:rPr>
        <w:t>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E71BEE" w:rsidRPr="00F0174A" w:rsidRDefault="00E71BEE" w:rsidP="004524BE">
      <w:pPr>
        <w:pStyle w:val="a6"/>
        <w:shd w:val="clear" w:color="auto" w:fill="FFFFFF" w:themeFill="background1"/>
        <w:spacing w:before="0" w:beforeAutospacing="0" w:after="0" w:afterAutospacing="0"/>
        <w:ind w:right="-2" w:firstLine="709"/>
        <w:jc w:val="both"/>
        <w:rPr>
          <w:color w:val="000000"/>
        </w:rPr>
      </w:pPr>
      <w:r w:rsidRPr="00F0174A">
        <w:rPr>
          <w:color w:val="000000"/>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F0174A">
        <w:rPr>
          <w:i/>
          <w:iCs/>
          <w:color w:val="000000"/>
        </w:rPr>
        <w:t>может быть установлена инфа форма документа, которым утверждается журнал учета консультирований</w:t>
      </w:r>
      <w:r w:rsidRPr="00F0174A">
        <w:rPr>
          <w:color w:val="000000"/>
        </w:rPr>
        <w:t>).</w:t>
      </w:r>
    </w:p>
    <w:p w:rsidR="00E71BEE" w:rsidRPr="00F0174A" w:rsidRDefault="00E71BEE" w:rsidP="004524BE">
      <w:pPr>
        <w:pStyle w:val="a6"/>
        <w:shd w:val="clear" w:color="auto" w:fill="FFFFFF" w:themeFill="background1"/>
        <w:spacing w:before="0" w:beforeAutospacing="0" w:after="0" w:afterAutospacing="0"/>
        <w:ind w:right="-2" w:firstLine="709"/>
        <w:jc w:val="both"/>
        <w:rPr>
          <w:color w:val="000000"/>
        </w:rPr>
      </w:pPr>
      <w:r w:rsidRPr="00F0174A">
        <w:rPr>
          <w:color w:val="000000"/>
        </w:rPr>
        <w:lastRenderedPageBreak/>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В случае</w:t>
      </w:r>
      <w:proofErr w:type="gramStart"/>
      <w:r w:rsidRPr="00F0174A">
        <w:rPr>
          <w:color w:val="000000"/>
        </w:rPr>
        <w:t>,</w:t>
      </w:r>
      <w:proofErr w:type="gramEnd"/>
      <w:r w:rsidRPr="00F0174A">
        <w:rPr>
          <w:color w:val="00000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Срок проведения обязательного профилактического визита не может превышать один рабочий день.</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xml:space="preserve">О проведении обязательного профилактического визита контролируемое лицо уведомляется не </w:t>
      </w:r>
      <w:proofErr w:type="gramStart"/>
      <w:r w:rsidRPr="00F0174A">
        <w:rPr>
          <w:color w:val="000000"/>
        </w:rPr>
        <w:t>позднее</w:t>
      </w:r>
      <w:proofErr w:type="gramEnd"/>
      <w:r w:rsidRPr="00F0174A">
        <w:rPr>
          <w:color w:val="000000"/>
        </w:rPr>
        <w:t xml:space="preserve"> чем за 5 рабочих дней до даты его проведения.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F0174A">
        <w:rPr>
          <w:color w:val="000000"/>
        </w:rPr>
        <w:t>позднее</w:t>
      </w:r>
      <w:proofErr w:type="gramEnd"/>
      <w:r w:rsidRPr="00F0174A">
        <w:rPr>
          <w:color w:val="000000"/>
        </w:rPr>
        <w:t xml:space="preserve"> чем за три рабочих дня до даты его проведения</w:t>
      </w:r>
    </w:p>
    <w:p w:rsidR="004524BE" w:rsidRPr="00F0174A" w:rsidRDefault="004524BE" w:rsidP="00FB3075">
      <w:pPr>
        <w:pStyle w:val="a6"/>
        <w:shd w:val="clear" w:color="auto" w:fill="FFFFFF" w:themeFill="background1"/>
        <w:spacing w:before="0" w:beforeAutospacing="0" w:after="0" w:afterAutospacing="0"/>
        <w:ind w:right="-284" w:firstLine="709"/>
        <w:jc w:val="both"/>
        <w:rPr>
          <w:color w:val="000000"/>
        </w:rPr>
      </w:pPr>
    </w:p>
    <w:p w:rsidR="00E71BEE" w:rsidRPr="00F0174A" w:rsidRDefault="00E71BEE" w:rsidP="004524BE">
      <w:pPr>
        <w:pStyle w:val="a6"/>
        <w:shd w:val="clear" w:color="auto" w:fill="FFFFFF" w:themeFill="background1"/>
        <w:spacing w:before="0" w:beforeAutospacing="0" w:after="0" w:afterAutospacing="0"/>
        <w:ind w:right="-284" w:firstLine="300"/>
        <w:jc w:val="center"/>
        <w:rPr>
          <w:b/>
          <w:bCs/>
          <w:color w:val="000000"/>
        </w:rPr>
      </w:pPr>
      <w:r w:rsidRPr="00F0174A">
        <w:rPr>
          <w:b/>
          <w:bCs/>
          <w:color w:val="000000"/>
        </w:rPr>
        <w:t>4. Осуществление муниципального контроля</w:t>
      </w:r>
      <w:r w:rsidR="004524BE" w:rsidRPr="00F0174A">
        <w:rPr>
          <w:b/>
          <w:bCs/>
          <w:color w:val="000000"/>
        </w:rPr>
        <w:t xml:space="preserve"> </w:t>
      </w:r>
      <w:r w:rsidRPr="00F0174A">
        <w:rPr>
          <w:b/>
          <w:bCs/>
          <w:color w:val="000000"/>
        </w:rPr>
        <w:t>в сфере благоустройства</w:t>
      </w:r>
    </w:p>
    <w:p w:rsidR="004524BE" w:rsidRPr="00F0174A" w:rsidRDefault="004524BE" w:rsidP="00FB3075">
      <w:pPr>
        <w:pStyle w:val="a6"/>
        <w:shd w:val="clear" w:color="auto" w:fill="FFFFFF" w:themeFill="background1"/>
        <w:spacing w:before="0" w:beforeAutospacing="0" w:after="0" w:afterAutospacing="0"/>
        <w:ind w:right="-284" w:firstLine="300"/>
        <w:jc w:val="both"/>
        <w:rPr>
          <w:color w:val="000000"/>
        </w:rPr>
      </w:pP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документарная проверка (посредством получения письменных объяснений, истребования документов);</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выездное обследование (посредством осмотра, инструментального обследования (с применением видеозаписи)).</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lastRenderedPageBreak/>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0174A">
        <w:rPr>
          <w:color w:val="000000"/>
        </w:rPr>
        <w:t>микропредприятия</w:t>
      </w:r>
      <w:proofErr w:type="spellEnd"/>
      <w:r w:rsidRPr="00F0174A">
        <w:rPr>
          <w:color w:val="000000"/>
        </w:rPr>
        <w:t>.</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4.6. Индикаторами риска нарушения обязательных требований являются: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2) наличие повреждения фасада здания (сооружения);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5) необеспечение правообладателями земельных участков своевременной и качественной очистки и уборки принадлежащих им земельных участков;</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6) необеспечение условий доступности для инвалидов объектов социальной, инженерной и транспортной инфраструктур и предоставляемых услуг.</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Перечни индикаторов риска нарушения обязательных требований размещаются на официальном сайте Уполномоченного органа.</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xml:space="preserve">4.8. </w:t>
      </w:r>
      <w:proofErr w:type="gramStart"/>
      <w:r w:rsidRPr="00F0174A">
        <w:rPr>
          <w:color w:val="000000"/>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F0174A">
        <w:rPr>
          <w:color w:val="000000"/>
        </w:rPr>
        <w:t xml:space="preserve"> о проведении контрольного мероприятия.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xml:space="preserve">4.10. </w:t>
      </w:r>
      <w:proofErr w:type="gramStart"/>
      <w:r w:rsidRPr="00F0174A">
        <w:rPr>
          <w:color w:val="000000"/>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lastRenderedPageBreak/>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F0174A">
        <w:rPr>
          <w:color w:val="000000"/>
        </w:rPr>
        <w:t>о-</w:t>
      </w:r>
      <w:proofErr w:type="gramEnd"/>
      <w:r w:rsidRPr="00F0174A">
        <w:rPr>
          <w:color w:val="000000"/>
        </w:rPr>
        <w:t xml:space="preserve"> или </w:t>
      </w:r>
      <w:proofErr w:type="spellStart"/>
      <w:r w:rsidRPr="00F0174A">
        <w:rPr>
          <w:color w:val="000000"/>
        </w:rPr>
        <w:t>видеофиксация</w:t>
      </w:r>
      <w:proofErr w:type="spellEnd"/>
      <w:r w:rsidRPr="00F0174A">
        <w:rPr>
          <w:color w:val="000000"/>
        </w:rPr>
        <w:t xml:space="preserve"> доказательств нарушений обязательных требований осуществляется при проведении выездного обследования.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Проведение фотосъемки, аудио- и видеозаписи осуществляется с обязательным уведомлением контролируемого лица.</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Результаты проведения фотосъемки, аудио- и видеозаписи являются приложением к акту контрольного мероприятия.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4524BE" w:rsidRPr="00F0174A" w:rsidRDefault="004524BE" w:rsidP="00FB3075">
      <w:pPr>
        <w:pStyle w:val="a6"/>
        <w:shd w:val="clear" w:color="auto" w:fill="FFFFFF" w:themeFill="background1"/>
        <w:spacing w:before="0" w:beforeAutospacing="0" w:after="0" w:afterAutospacing="0"/>
        <w:ind w:right="-284" w:firstLine="709"/>
        <w:jc w:val="both"/>
        <w:rPr>
          <w:color w:val="000000"/>
        </w:rPr>
      </w:pPr>
    </w:p>
    <w:p w:rsidR="00E71BEE" w:rsidRPr="00F0174A" w:rsidRDefault="00E71BEE" w:rsidP="004524BE">
      <w:pPr>
        <w:pStyle w:val="a6"/>
        <w:shd w:val="clear" w:color="auto" w:fill="FFFFFF" w:themeFill="background1"/>
        <w:spacing w:before="0" w:beforeAutospacing="0" w:after="0" w:afterAutospacing="0"/>
        <w:ind w:right="-284" w:firstLine="300"/>
        <w:jc w:val="center"/>
        <w:rPr>
          <w:b/>
          <w:bCs/>
          <w:color w:val="000000"/>
        </w:rPr>
      </w:pPr>
      <w:r w:rsidRPr="00F0174A">
        <w:rPr>
          <w:b/>
          <w:bCs/>
          <w:color w:val="000000"/>
        </w:rPr>
        <w:t>5. Результаты контрольного мероприятия</w:t>
      </w:r>
    </w:p>
    <w:p w:rsidR="004524BE" w:rsidRPr="00F0174A" w:rsidRDefault="004524BE" w:rsidP="004524BE">
      <w:pPr>
        <w:pStyle w:val="a6"/>
        <w:shd w:val="clear" w:color="auto" w:fill="FFFFFF" w:themeFill="background1"/>
        <w:spacing w:before="0" w:beforeAutospacing="0" w:after="0" w:afterAutospacing="0"/>
        <w:ind w:right="-284" w:firstLine="300"/>
        <w:jc w:val="center"/>
        <w:rPr>
          <w:color w:val="000000"/>
        </w:rPr>
      </w:pP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xml:space="preserve">5.1. </w:t>
      </w:r>
      <w:proofErr w:type="gramStart"/>
      <w:r w:rsidRPr="00F0174A">
        <w:rPr>
          <w:color w:val="00000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F0174A">
        <w:rPr>
          <w:color w:val="000000"/>
        </w:rPr>
        <w:t xml:space="preserve"> в Российской Федерации».</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F0174A">
        <w:rPr>
          <w:color w:val="000000"/>
        </w:rPr>
        <w:t>,</w:t>
      </w:r>
      <w:proofErr w:type="gramEnd"/>
      <w:r w:rsidRPr="00F0174A">
        <w:rPr>
          <w:color w:val="000000"/>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F0174A">
        <w:rPr>
          <w:color w:val="000000"/>
        </w:rPr>
        <w:lastRenderedPageBreak/>
        <w:t>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Оформление акта производится в день окончания проведения такого мероприятия на месте проведения контрольного мероприятия.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xml:space="preserve">Акт контрольного мероприятия, проведение которого было согласовано прокуратурой </w:t>
      </w:r>
      <w:r w:rsidR="00577794" w:rsidRPr="00F0174A">
        <w:rPr>
          <w:color w:val="000000"/>
        </w:rPr>
        <w:t>Бураевского</w:t>
      </w:r>
      <w:r w:rsidRPr="00F0174A">
        <w:rPr>
          <w:color w:val="000000"/>
        </w:rPr>
        <w:t xml:space="preserve"> района, направляется в прокуратуру </w:t>
      </w:r>
      <w:r w:rsidR="00577794" w:rsidRPr="00F0174A">
        <w:rPr>
          <w:color w:val="000000"/>
        </w:rPr>
        <w:t>Бураевского</w:t>
      </w:r>
      <w:r w:rsidRPr="00F0174A">
        <w:rPr>
          <w:color w:val="000000"/>
        </w:rPr>
        <w:t xml:space="preserve"> района посредством размещения в едином реестре контрольных (надзорных) мероприятий непосредственно после его оформления.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5.3. Информация о контрольных мероприятиях размещается в едином реестре контрольных (надзорных) мероприятий.</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xml:space="preserve">5.4. </w:t>
      </w:r>
      <w:proofErr w:type="gramStart"/>
      <w:r w:rsidRPr="00F0174A">
        <w:rPr>
          <w:color w:val="000000"/>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F0174A">
        <w:rPr>
          <w:color w:val="000000"/>
        </w:rPr>
        <w:t xml:space="preserve"> </w:t>
      </w:r>
      <w:proofErr w:type="gramStart"/>
      <w:r w:rsidRPr="00F0174A">
        <w:rPr>
          <w:color w:val="000000"/>
        </w:rPr>
        <w:t>числе</w:t>
      </w:r>
      <w:proofErr w:type="gramEnd"/>
      <w:r w:rsidRPr="00F0174A">
        <w:rPr>
          <w:color w:val="000000"/>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F0174A">
        <w:rPr>
          <w:color w:val="000000"/>
        </w:rPr>
        <w:t>сведений</w:t>
      </w:r>
      <w:proofErr w:type="gramEnd"/>
      <w:r w:rsidRPr="00F0174A">
        <w:rPr>
          <w:color w:val="000000"/>
        </w:rPr>
        <w:t xml:space="preserve"> об адресе электронной почты контролируемого лица и возможности направить ему документы в </w:t>
      </w:r>
      <w:proofErr w:type="gramStart"/>
      <w:r w:rsidRPr="00F0174A">
        <w:rPr>
          <w:color w:val="000000"/>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F0174A">
        <w:rPr>
          <w:color w:val="000000"/>
        </w:rPr>
        <w:t xml:space="preserve"> Указанный гражданин вправе направлять в уполномоченный орган документы на бумажном носителе.</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F0174A">
        <w:rPr>
          <w:color w:val="000000"/>
        </w:rPr>
        <w:t>осуществляться</w:t>
      </w:r>
      <w:proofErr w:type="gramEnd"/>
      <w:r w:rsidRPr="00F0174A">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б) временной нетрудоспособности на момент проведения контрольного мероприятия (подтверждается справкой медицинского учреждения);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в) смерти близкого родственника (подтверждается свидетельством о смерти).</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 xml:space="preserve">Информация о невозможности присутствия при проведении контрольного мероприятия направляется непосредственно индивидуальным предпринимателем, </w:t>
      </w:r>
      <w:r w:rsidRPr="00F0174A">
        <w:rPr>
          <w:color w:val="000000"/>
        </w:rPr>
        <w:lastRenderedPageBreak/>
        <w:t>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proofErr w:type="gramStart"/>
      <w:r w:rsidRPr="00F0174A">
        <w:rPr>
          <w:color w:val="00000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F0174A">
        <w:rPr>
          <w:color w:val="000000"/>
        </w:rPr>
        <w:t xml:space="preserve"> реестр контрольных (надзорных) мероприятий.</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proofErr w:type="gramStart"/>
      <w:r w:rsidRPr="00F0174A">
        <w:rPr>
          <w:color w:val="00000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0174A">
        <w:rPr>
          <w:color w:val="000000"/>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xml:space="preserve">г) принять меры по осуществлению </w:t>
      </w:r>
      <w:proofErr w:type="gramStart"/>
      <w:r w:rsidRPr="00F0174A">
        <w:rPr>
          <w:color w:val="000000"/>
        </w:rPr>
        <w:t>контроля за</w:t>
      </w:r>
      <w:proofErr w:type="gramEnd"/>
      <w:r w:rsidRPr="00F0174A">
        <w:rPr>
          <w:color w:val="00000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5.9. Форма предписания об устранении выявленных нарушений утверждается распоряжением начальника уполномоченного органа.</w:t>
      </w:r>
    </w:p>
    <w:p w:rsidR="004524BE" w:rsidRPr="00F0174A" w:rsidRDefault="004524BE" w:rsidP="00FB3075">
      <w:pPr>
        <w:pStyle w:val="a6"/>
        <w:shd w:val="clear" w:color="auto" w:fill="FFFFFF" w:themeFill="background1"/>
        <w:spacing w:before="0" w:beforeAutospacing="0" w:after="0" w:afterAutospacing="0"/>
        <w:ind w:right="-284" w:firstLine="709"/>
        <w:jc w:val="both"/>
        <w:rPr>
          <w:color w:val="000000"/>
        </w:rPr>
      </w:pPr>
    </w:p>
    <w:p w:rsidR="004524BE" w:rsidRDefault="00E71BEE" w:rsidP="003E5C27">
      <w:pPr>
        <w:pStyle w:val="a6"/>
        <w:shd w:val="clear" w:color="auto" w:fill="FFFFFF" w:themeFill="background1"/>
        <w:spacing w:before="0" w:beforeAutospacing="0" w:after="0" w:afterAutospacing="0"/>
        <w:ind w:right="-284" w:firstLine="709"/>
        <w:jc w:val="center"/>
        <w:rPr>
          <w:b/>
          <w:bCs/>
          <w:color w:val="000000"/>
        </w:rPr>
      </w:pPr>
      <w:r w:rsidRPr="00F0174A">
        <w:rPr>
          <w:b/>
          <w:bCs/>
          <w:color w:val="000000"/>
        </w:rPr>
        <w:t>6. Досудебный порядок подачи жалобы</w:t>
      </w:r>
    </w:p>
    <w:p w:rsidR="003E5C27" w:rsidRPr="003E5C27" w:rsidRDefault="003E5C27" w:rsidP="003E5C27">
      <w:pPr>
        <w:pStyle w:val="a6"/>
        <w:shd w:val="clear" w:color="auto" w:fill="FFFFFF" w:themeFill="background1"/>
        <w:spacing w:before="0" w:beforeAutospacing="0" w:after="0" w:afterAutospacing="0"/>
        <w:ind w:right="-284" w:firstLine="709"/>
        <w:jc w:val="center"/>
        <w:rPr>
          <w:b/>
          <w:bCs/>
          <w:color w:val="000000"/>
        </w:rPr>
      </w:pP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lastRenderedPageBreak/>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1) решений о проведении контрольных мероприятий;</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2) актов контрольных мероприятий, предписаний об устранении выявленных нарушений;</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3) действий (бездействия) должностных лиц органов муниципального контроля в рамках контрольных мероприятий.</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Форма и содержание жалобы, а также основания для отказа в рассмотрении жалобы установлены Федеральным законом N 248-ФЗ.</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xml:space="preserve">Жалоба на решение органов муниципального контроля, действия (бездействие) руководителя органа муниципального контроля подается в администрацию </w:t>
      </w:r>
      <w:r w:rsidR="00A6757E">
        <w:rPr>
          <w:color w:val="000000"/>
        </w:rPr>
        <w:t>сельского поселения</w:t>
      </w:r>
      <w:r w:rsidRPr="00F0174A">
        <w:rPr>
          <w:color w:val="000000"/>
        </w:rPr>
        <w:t xml:space="preserve"> и рассматривается главой </w:t>
      </w:r>
      <w:r w:rsidR="00A6757E">
        <w:rPr>
          <w:color w:val="000000"/>
        </w:rPr>
        <w:t xml:space="preserve">сельского поселения </w:t>
      </w:r>
      <w:r w:rsidRPr="00F0174A">
        <w:rPr>
          <w:color w:val="000000"/>
        </w:rPr>
        <w:t>или уполно</w:t>
      </w:r>
      <w:r w:rsidR="00A6757E">
        <w:rPr>
          <w:color w:val="000000"/>
        </w:rPr>
        <w:t>моченным им заместителем главы А</w:t>
      </w:r>
      <w:r w:rsidRPr="00F0174A">
        <w:rPr>
          <w:color w:val="000000"/>
        </w:rPr>
        <w:t>дминистрации в соответствии с распределением обязанностей между главой</w:t>
      </w:r>
      <w:r w:rsidR="00A6757E">
        <w:rPr>
          <w:color w:val="000000"/>
        </w:rPr>
        <w:t xml:space="preserve"> сельского поселения.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Жалоба на предписание может быть подана в течение десяти рабочих дней с момента получения контролируемым лицом предписания.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6.7. Жалоба может содержать ходатайство о приостановлении исполнения обжалуемого решения органов муниципального контроля.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6.8. Уполномоченный на рассмотрение жалобы орган в срок не позднее двух рабочих дней со дня регистрации жалобы принимает решение:</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1) о приостановлении исполнения обжалуемого решения органов муниципального контроля;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2) об отказе в приостановлении исполнения обжалуемого решения органов муниципального контроля.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 xml:space="preserve">6.9. Жалоба подлежит рассмотрению уполномоченным на рассмотрение жалобы органом в порядке, установленном </w:t>
      </w:r>
      <w:proofErr w:type="spellStart"/>
      <w:r w:rsidRPr="00F0174A">
        <w:rPr>
          <w:color w:val="000000"/>
        </w:rPr>
        <w:t>ст.ст</w:t>
      </w:r>
      <w:proofErr w:type="spellEnd"/>
      <w:r w:rsidRPr="00F0174A">
        <w:rPr>
          <w:color w:val="000000"/>
        </w:rPr>
        <w:t>.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lastRenderedPageBreak/>
        <w:t>6.10. По итогам рассмотрения жалобы уполномоченный на рассмотрение жалобы орган принимает одно из следующих решений:</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1) оставляет жалобу без удовлетворения;</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2) отменяет решение органов муниципального контроля полностью или частично;</w:t>
      </w:r>
    </w:p>
    <w:p w:rsidR="00E71BEE" w:rsidRPr="00F0174A" w:rsidRDefault="00E71BEE" w:rsidP="00FB3075">
      <w:pPr>
        <w:pStyle w:val="a6"/>
        <w:shd w:val="clear" w:color="auto" w:fill="FFFFFF" w:themeFill="background1"/>
        <w:spacing w:before="0" w:beforeAutospacing="0" w:after="0" w:afterAutospacing="0"/>
        <w:ind w:right="-284" w:firstLine="709"/>
        <w:jc w:val="both"/>
        <w:rPr>
          <w:color w:val="000000"/>
        </w:rPr>
      </w:pPr>
      <w:r w:rsidRPr="00F0174A">
        <w:rPr>
          <w:color w:val="000000"/>
        </w:rPr>
        <w:t>3) отменяет решение органов муниципального контроля полностью и принимает новое решение;</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 xml:space="preserve">6.11. Решение уполномоченного по результатам рассмотрения жалобы органа, содержащее обоснование принятого решения, срок и порядок его исполнения </w:t>
      </w:r>
      <w:r w:rsidR="00FB3075" w:rsidRPr="00F0174A">
        <w:rPr>
          <w:color w:val="000000"/>
        </w:rPr>
        <w:t>н</w:t>
      </w:r>
      <w:r w:rsidRPr="00F0174A">
        <w:rPr>
          <w:color w:val="000000"/>
        </w:rPr>
        <w:t>аправляется контролируемому лицу.</w:t>
      </w:r>
    </w:p>
    <w:p w:rsidR="004524BE" w:rsidRPr="00F0174A" w:rsidRDefault="004524BE" w:rsidP="00FB3075">
      <w:pPr>
        <w:pStyle w:val="a6"/>
        <w:shd w:val="clear" w:color="auto" w:fill="FFFFFF" w:themeFill="background1"/>
        <w:spacing w:before="0" w:beforeAutospacing="0" w:after="0" w:afterAutospacing="0"/>
        <w:ind w:right="-2" w:firstLine="709"/>
        <w:jc w:val="both"/>
        <w:rPr>
          <w:color w:val="000000"/>
        </w:rPr>
      </w:pPr>
    </w:p>
    <w:p w:rsidR="00E71BEE" w:rsidRPr="00F0174A" w:rsidRDefault="00E71BEE" w:rsidP="004524BE">
      <w:pPr>
        <w:pStyle w:val="a6"/>
        <w:shd w:val="clear" w:color="auto" w:fill="FFFFFF" w:themeFill="background1"/>
        <w:spacing w:before="0" w:beforeAutospacing="0" w:after="0" w:afterAutospacing="0"/>
        <w:ind w:right="-2" w:firstLine="300"/>
        <w:jc w:val="center"/>
        <w:rPr>
          <w:color w:val="000000"/>
        </w:rPr>
      </w:pPr>
      <w:r w:rsidRPr="00F0174A">
        <w:rPr>
          <w:b/>
          <w:bCs/>
          <w:color w:val="000000"/>
        </w:rPr>
        <w:t>7. Оценка результативности и эффективности осуществления</w:t>
      </w:r>
    </w:p>
    <w:p w:rsidR="00E71BEE" w:rsidRPr="00F0174A" w:rsidRDefault="00E71BEE" w:rsidP="004524BE">
      <w:pPr>
        <w:pStyle w:val="a6"/>
        <w:shd w:val="clear" w:color="auto" w:fill="FFFFFF" w:themeFill="background1"/>
        <w:spacing w:before="0" w:beforeAutospacing="0" w:after="0" w:afterAutospacing="0"/>
        <w:ind w:right="-2" w:firstLine="300"/>
        <w:jc w:val="center"/>
        <w:rPr>
          <w:b/>
          <w:bCs/>
          <w:color w:val="000000"/>
        </w:rPr>
      </w:pPr>
      <w:r w:rsidRPr="00F0174A">
        <w:rPr>
          <w:b/>
          <w:bCs/>
          <w:color w:val="000000"/>
        </w:rPr>
        <w:t>муниципального контроля в сфере благоустройства</w:t>
      </w:r>
    </w:p>
    <w:p w:rsidR="004524BE" w:rsidRPr="00F0174A" w:rsidRDefault="004524BE" w:rsidP="00FB3075">
      <w:pPr>
        <w:pStyle w:val="a6"/>
        <w:shd w:val="clear" w:color="auto" w:fill="FFFFFF" w:themeFill="background1"/>
        <w:spacing w:before="0" w:beforeAutospacing="0" w:after="0" w:afterAutospacing="0"/>
        <w:ind w:right="-2" w:firstLine="300"/>
        <w:jc w:val="both"/>
        <w:rPr>
          <w:color w:val="000000"/>
        </w:rPr>
      </w:pP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w:t>
      </w:r>
      <w:r w:rsidR="00A6757E">
        <w:rPr>
          <w:color w:val="000000"/>
        </w:rPr>
        <w:t>Совета депутатов с</w:t>
      </w:r>
      <w:r w:rsidRPr="00F0174A">
        <w:rPr>
          <w:color w:val="000000"/>
        </w:rPr>
        <w:t xml:space="preserve">ельского поселения </w:t>
      </w:r>
      <w:proofErr w:type="spellStart"/>
      <w:r w:rsidR="00577794" w:rsidRPr="00F0174A">
        <w:rPr>
          <w:color w:val="000000"/>
        </w:rPr>
        <w:t>Бураевский</w:t>
      </w:r>
      <w:proofErr w:type="spellEnd"/>
      <w:r w:rsidRPr="00F0174A">
        <w:rPr>
          <w:color w:val="000000"/>
        </w:rPr>
        <w:t xml:space="preserve"> сельсовет муниципального района </w:t>
      </w:r>
      <w:proofErr w:type="spellStart"/>
      <w:r w:rsidR="00A6757E">
        <w:rPr>
          <w:color w:val="000000"/>
        </w:rPr>
        <w:t>Бураевский</w:t>
      </w:r>
      <w:proofErr w:type="spellEnd"/>
      <w:r w:rsidRPr="00F0174A">
        <w:rPr>
          <w:color w:val="000000"/>
        </w:rPr>
        <w:t xml:space="preserve"> район Республики Башкортостан.</w:t>
      </w:r>
    </w:p>
    <w:p w:rsidR="00E71BEE" w:rsidRPr="00F0174A" w:rsidRDefault="00E71BEE" w:rsidP="00FB3075">
      <w:pPr>
        <w:pStyle w:val="a6"/>
        <w:shd w:val="clear" w:color="auto" w:fill="FFFFFF" w:themeFill="background1"/>
        <w:spacing w:before="0" w:beforeAutospacing="0" w:after="0" w:afterAutospacing="0"/>
        <w:ind w:right="-2" w:firstLine="709"/>
        <w:jc w:val="both"/>
        <w:rPr>
          <w:color w:val="000000"/>
        </w:rPr>
      </w:pPr>
      <w:r w:rsidRPr="00F0174A">
        <w:rPr>
          <w:color w:val="000000"/>
        </w:rPr>
        <w:t> </w:t>
      </w:r>
    </w:p>
    <w:p w:rsidR="00E71BEE" w:rsidRPr="00F0174A" w:rsidRDefault="00E71BEE" w:rsidP="00FB3075">
      <w:pPr>
        <w:pStyle w:val="a6"/>
        <w:shd w:val="clear" w:color="auto" w:fill="FFFFFF" w:themeFill="background1"/>
        <w:spacing w:before="0" w:beforeAutospacing="0" w:after="0" w:afterAutospacing="0"/>
        <w:ind w:right="-284" w:firstLine="300"/>
        <w:rPr>
          <w:rFonts w:ascii="Verdana" w:hAnsi="Verdana"/>
          <w:color w:val="000000"/>
        </w:rPr>
      </w:pPr>
      <w:r w:rsidRPr="00F0174A">
        <w:rPr>
          <w:rFonts w:ascii="Verdana" w:hAnsi="Verdana"/>
          <w:color w:val="000000"/>
        </w:rPr>
        <w:t> </w:t>
      </w:r>
    </w:p>
    <w:sectPr w:rsidR="00E71BEE" w:rsidRPr="00F0174A" w:rsidSect="00F0174A">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6E13"/>
    <w:multiLevelType w:val="hybridMultilevel"/>
    <w:tmpl w:val="087E4CCA"/>
    <w:lvl w:ilvl="0" w:tplc="9B2088E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03"/>
    <w:rsid w:val="000965C2"/>
    <w:rsid w:val="00140ED6"/>
    <w:rsid w:val="001E02E5"/>
    <w:rsid w:val="00204F83"/>
    <w:rsid w:val="003E5C27"/>
    <w:rsid w:val="004524BE"/>
    <w:rsid w:val="00557D08"/>
    <w:rsid w:val="005700F5"/>
    <w:rsid w:val="00577794"/>
    <w:rsid w:val="005C58A1"/>
    <w:rsid w:val="005F0042"/>
    <w:rsid w:val="006E5A75"/>
    <w:rsid w:val="00787903"/>
    <w:rsid w:val="007B6916"/>
    <w:rsid w:val="00876D68"/>
    <w:rsid w:val="008D5267"/>
    <w:rsid w:val="00A6757E"/>
    <w:rsid w:val="00C975AE"/>
    <w:rsid w:val="00D43C42"/>
    <w:rsid w:val="00DE2F33"/>
    <w:rsid w:val="00E71BEE"/>
    <w:rsid w:val="00F0174A"/>
    <w:rsid w:val="00FB3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EE"/>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BEE"/>
    <w:rPr>
      <w:color w:val="000080"/>
      <w:u w:val="single"/>
    </w:rPr>
  </w:style>
  <w:style w:type="paragraph" w:customStyle="1" w:styleId="21">
    <w:name w:val="Основной текст с отступом 21"/>
    <w:basedOn w:val="a"/>
    <w:rsid w:val="00E71BEE"/>
    <w:pPr>
      <w:ind w:firstLine="684"/>
      <w:jc w:val="both"/>
    </w:pPr>
    <w:rPr>
      <w:sz w:val="28"/>
    </w:rPr>
  </w:style>
  <w:style w:type="paragraph" w:customStyle="1" w:styleId="1">
    <w:name w:val="Без интервала1"/>
    <w:rsid w:val="00E71BE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E71BEE"/>
    <w:rPr>
      <w:rFonts w:ascii="Arial" w:eastAsia="Arial" w:hAnsi="Arial" w:cs="Arial"/>
      <w:sz w:val="23"/>
      <w:szCs w:val="23"/>
      <w:shd w:val="clear" w:color="auto" w:fill="FFFFFF"/>
    </w:rPr>
  </w:style>
  <w:style w:type="character" w:customStyle="1" w:styleId="10">
    <w:name w:val="Заголовок №1_"/>
    <w:link w:val="11"/>
    <w:rsid w:val="00E71BEE"/>
    <w:rPr>
      <w:rFonts w:ascii="Arial" w:eastAsia="Arial" w:hAnsi="Arial" w:cs="Arial"/>
      <w:sz w:val="23"/>
      <w:szCs w:val="23"/>
      <w:shd w:val="clear" w:color="auto" w:fill="FFFFFF"/>
    </w:rPr>
  </w:style>
  <w:style w:type="paragraph" w:customStyle="1" w:styleId="5">
    <w:name w:val="Основной текст5"/>
    <w:basedOn w:val="a"/>
    <w:link w:val="a4"/>
    <w:rsid w:val="00E71BE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E71BE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
    <w:name w:val="Основной текст3"/>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E71BE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E71B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ConsPlusTitle">
    <w:name w:val="ConsPlusTitle"/>
    <w:rsid w:val="005C58A1"/>
    <w:pPr>
      <w:widowControl w:val="0"/>
      <w:suppressAutoHyphens/>
      <w:autoSpaceDE w:val="0"/>
      <w:spacing w:after="0" w:line="240" w:lineRule="auto"/>
    </w:pPr>
    <w:rPr>
      <w:rFonts w:ascii="Calibri" w:eastAsia="Calibri" w:hAnsi="Calibri" w:cs="Calibri"/>
      <w:b/>
      <w:bCs/>
      <w:lang w:eastAsia="zh-CN"/>
    </w:rPr>
  </w:style>
  <w:style w:type="paragraph" w:styleId="a7">
    <w:name w:val="Balloon Text"/>
    <w:basedOn w:val="a"/>
    <w:link w:val="a8"/>
    <w:uiPriority w:val="99"/>
    <w:semiHidden/>
    <w:unhideWhenUsed/>
    <w:rsid w:val="00F0174A"/>
    <w:rPr>
      <w:rFonts w:ascii="Tahoma" w:hAnsi="Tahoma" w:cs="Tahoma"/>
      <w:sz w:val="16"/>
      <w:szCs w:val="16"/>
    </w:rPr>
  </w:style>
  <w:style w:type="character" w:customStyle="1" w:styleId="a8">
    <w:name w:val="Текст выноски Знак"/>
    <w:basedOn w:val="a0"/>
    <w:link w:val="a7"/>
    <w:uiPriority w:val="99"/>
    <w:semiHidden/>
    <w:rsid w:val="00F0174A"/>
    <w:rPr>
      <w:rFonts w:ascii="Tahoma" w:eastAsia="Lucida Sans Unicode" w:hAnsi="Tahoma" w:cs="Tahoma"/>
      <w:kern w:val="1"/>
      <w:sz w:val="16"/>
      <w:szCs w:val="16"/>
    </w:rPr>
  </w:style>
  <w:style w:type="table" w:styleId="a9">
    <w:name w:val="Table Grid"/>
    <w:basedOn w:val="a1"/>
    <w:uiPriority w:val="59"/>
    <w:rsid w:val="00F01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EE"/>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BEE"/>
    <w:rPr>
      <w:color w:val="000080"/>
      <w:u w:val="single"/>
    </w:rPr>
  </w:style>
  <w:style w:type="paragraph" w:customStyle="1" w:styleId="21">
    <w:name w:val="Основной текст с отступом 21"/>
    <w:basedOn w:val="a"/>
    <w:rsid w:val="00E71BEE"/>
    <w:pPr>
      <w:ind w:firstLine="684"/>
      <w:jc w:val="both"/>
    </w:pPr>
    <w:rPr>
      <w:sz w:val="28"/>
    </w:rPr>
  </w:style>
  <w:style w:type="paragraph" w:customStyle="1" w:styleId="1">
    <w:name w:val="Без интервала1"/>
    <w:rsid w:val="00E71BE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E71BEE"/>
    <w:rPr>
      <w:rFonts w:ascii="Arial" w:eastAsia="Arial" w:hAnsi="Arial" w:cs="Arial"/>
      <w:sz w:val="23"/>
      <w:szCs w:val="23"/>
      <w:shd w:val="clear" w:color="auto" w:fill="FFFFFF"/>
    </w:rPr>
  </w:style>
  <w:style w:type="character" w:customStyle="1" w:styleId="10">
    <w:name w:val="Заголовок №1_"/>
    <w:link w:val="11"/>
    <w:rsid w:val="00E71BEE"/>
    <w:rPr>
      <w:rFonts w:ascii="Arial" w:eastAsia="Arial" w:hAnsi="Arial" w:cs="Arial"/>
      <w:sz w:val="23"/>
      <w:szCs w:val="23"/>
      <w:shd w:val="clear" w:color="auto" w:fill="FFFFFF"/>
    </w:rPr>
  </w:style>
  <w:style w:type="paragraph" w:customStyle="1" w:styleId="5">
    <w:name w:val="Основной текст5"/>
    <w:basedOn w:val="a"/>
    <w:link w:val="a4"/>
    <w:rsid w:val="00E71BE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E71BE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
    <w:name w:val="Основной текст3"/>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E71BE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E71B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ConsPlusTitle">
    <w:name w:val="ConsPlusTitle"/>
    <w:rsid w:val="005C58A1"/>
    <w:pPr>
      <w:widowControl w:val="0"/>
      <w:suppressAutoHyphens/>
      <w:autoSpaceDE w:val="0"/>
      <w:spacing w:after="0" w:line="240" w:lineRule="auto"/>
    </w:pPr>
    <w:rPr>
      <w:rFonts w:ascii="Calibri" w:eastAsia="Calibri" w:hAnsi="Calibri" w:cs="Calibri"/>
      <w:b/>
      <w:bCs/>
      <w:lang w:eastAsia="zh-CN"/>
    </w:rPr>
  </w:style>
  <w:style w:type="paragraph" w:styleId="a7">
    <w:name w:val="Balloon Text"/>
    <w:basedOn w:val="a"/>
    <w:link w:val="a8"/>
    <w:uiPriority w:val="99"/>
    <w:semiHidden/>
    <w:unhideWhenUsed/>
    <w:rsid w:val="00F0174A"/>
    <w:rPr>
      <w:rFonts w:ascii="Tahoma" w:hAnsi="Tahoma" w:cs="Tahoma"/>
      <w:sz w:val="16"/>
      <w:szCs w:val="16"/>
    </w:rPr>
  </w:style>
  <w:style w:type="character" w:customStyle="1" w:styleId="a8">
    <w:name w:val="Текст выноски Знак"/>
    <w:basedOn w:val="a0"/>
    <w:link w:val="a7"/>
    <w:uiPriority w:val="99"/>
    <w:semiHidden/>
    <w:rsid w:val="00F0174A"/>
    <w:rPr>
      <w:rFonts w:ascii="Tahoma" w:eastAsia="Lucida Sans Unicode" w:hAnsi="Tahoma" w:cs="Tahoma"/>
      <w:kern w:val="1"/>
      <w:sz w:val="16"/>
      <w:szCs w:val="16"/>
    </w:rPr>
  </w:style>
  <w:style w:type="table" w:styleId="a9">
    <w:name w:val="Table Grid"/>
    <w:basedOn w:val="a1"/>
    <w:uiPriority w:val="59"/>
    <w:rsid w:val="00F01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5212</Words>
  <Characters>29714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9</cp:revision>
  <cp:lastPrinted>2021-12-16T07:23:00Z</cp:lastPrinted>
  <dcterms:created xsi:type="dcterms:W3CDTF">2021-11-26T04:42:00Z</dcterms:created>
  <dcterms:modified xsi:type="dcterms:W3CDTF">2021-12-16T10:11:00Z</dcterms:modified>
</cp:coreProperties>
</file>