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8" w:rsidRDefault="006C5AE8" w:rsidP="006C5AE8">
      <w:pPr>
        <w:pStyle w:val="a3"/>
        <w:shd w:val="clear" w:color="auto" w:fill="FFFFFF"/>
        <w:spacing w:before="300" w:beforeAutospacing="0" w:after="450" w:afterAutospacing="0"/>
        <w:jc w:val="both"/>
        <w:rPr>
          <w:rFonts w:ascii="Roboto" w:hAnsi="Roboto"/>
          <w:color w:val="212121"/>
          <w:sz w:val="26"/>
          <w:szCs w:val="26"/>
        </w:rPr>
      </w:pPr>
      <w:bookmarkStart w:id="0" w:name="_GoBack"/>
      <w:bookmarkEnd w:id="0"/>
      <w:r>
        <w:rPr>
          <w:rStyle w:val="a4"/>
          <w:rFonts w:ascii="Roboto" w:hAnsi="Roboto"/>
          <w:color w:val="212121"/>
          <w:sz w:val="26"/>
          <w:szCs w:val="26"/>
        </w:rPr>
        <w:t>Эпизоотическая ситуация по гриппу птиц в РФ остается напряженной. Каждый день регистрируются новые вспышки особо-опасных заболеваний, в том числе общие для человека и животных.</w:t>
      </w:r>
      <w:r w:rsidR="009636BD" w:rsidRPr="009636BD">
        <w:rPr>
          <w:rStyle w:val="a4"/>
          <w:rFonts w:ascii="Roboto" w:hAnsi="Roboto"/>
          <w:color w:val="212121"/>
          <w:sz w:val="26"/>
          <w:szCs w:val="26"/>
        </w:rPr>
        <w:t xml:space="preserve"> </w:t>
      </w:r>
      <w:r w:rsidR="009636BD">
        <w:rPr>
          <w:rStyle w:val="a4"/>
          <w:rFonts w:ascii="Roboto" w:hAnsi="Roboto"/>
          <w:color w:val="212121"/>
          <w:sz w:val="26"/>
          <w:szCs w:val="26"/>
        </w:rPr>
        <w:t>Впервые на территорию республики проник грипп птиц.</w:t>
      </w:r>
    </w:p>
    <w:p w:rsidR="006C5AE8" w:rsidRDefault="006C5AE8" w:rsidP="006C5AE8">
      <w:pPr>
        <w:pStyle w:val="a3"/>
        <w:shd w:val="clear" w:color="auto" w:fill="FFFFFF"/>
        <w:spacing w:before="300" w:beforeAutospacing="0" w:after="45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Грипп птиц поражает все виды домашних птиц – кур, гусей, уток, диких перелетных птиц – воробьев, ворон, голубей.</w:t>
      </w:r>
    </w:p>
    <w:p w:rsidR="006C5AE8" w:rsidRDefault="006C5AE8" w:rsidP="006C5AE8">
      <w:pPr>
        <w:pStyle w:val="a3"/>
        <w:shd w:val="clear" w:color="auto" w:fill="FFFFFF"/>
        <w:spacing w:before="300" w:beforeAutospacing="0" w:after="45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Несмотря на проведенные мероприятия по профилактике заноса особо опасных болезней, впервые грипп птиц проник на территорию республики. По предварительным данным гуси ООО «КФХ «Алтын-</w:t>
      </w:r>
      <w:proofErr w:type="spellStart"/>
      <w:r>
        <w:rPr>
          <w:rFonts w:ascii="Roboto" w:hAnsi="Roboto"/>
          <w:color w:val="212121"/>
          <w:sz w:val="26"/>
          <w:szCs w:val="26"/>
        </w:rPr>
        <w:t>Каз</w:t>
      </w:r>
      <w:proofErr w:type="spellEnd"/>
      <w:r>
        <w:rPr>
          <w:rFonts w:ascii="Roboto" w:hAnsi="Roboto"/>
          <w:color w:val="212121"/>
          <w:sz w:val="26"/>
          <w:szCs w:val="26"/>
        </w:rPr>
        <w:t xml:space="preserve">» деревни </w:t>
      </w:r>
      <w:proofErr w:type="spellStart"/>
      <w:r>
        <w:rPr>
          <w:rFonts w:ascii="Roboto" w:hAnsi="Roboto"/>
          <w:color w:val="212121"/>
          <w:sz w:val="26"/>
          <w:szCs w:val="26"/>
        </w:rPr>
        <w:t>Бишкурай</w:t>
      </w:r>
      <w:proofErr w:type="spellEnd"/>
      <w:r>
        <w:rPr>
          <w:rFonts w:ascii="Roboto" w:hAnsi="Roboto"/>
          <w:color w:val="212121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212121"/>
          <w:sz w:val="26"/>
          <w:szCs w:val="26"/>
        </w:rPr>
        <w:t>Туймазинского</w:t>
      </w:r>
      <w:proofErr w:type="spellEnd"/>
      <w:r>
        <w:rPr>
          <w:rFonts w:ascii="Roboto" w:hAnsi="Roboto"/>
          <w:color w:val="212121"/>
          <w:sz w:val="26"/>
          <w:szCs w:val="26"/>
        </w:rPr>
        <w:t xml:space="preserve"> района содержались вблизи озера, на которую беспрепятственно могли попасть как птицы хозяйства, так и перелетные. Возможно, на водоеме был контакт перелетных птиц с домашними. В настоящее время по данному случаю проводится эпизоотическое расследование. Стоит отметить, что дикая птица является основным переносчиком данного вируса.</w:t>
      </w:r>
    </w:p>
    <w:p w:rsidR="006C5AE8" w:rsidRDefault="006C5AE8" w:rsidP="006C5AE8">
      <w:pPr>
        <w:pStyle w:val="a3"/>
        <w:shd w:val="clear" w:color="auto" w:fill="FFFFFF"/>
        <w:spacing w:before="300" w:beforeAutospacing="0" w:after="45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Населению республики нужно отнестись с пониманием и, как уже неоднократно было рекомендовано, принять меры по предотвращению дальнейшего распространения гриппа птиц.</w:t>
      </w:r>
    </w:p>
    <w:p w:rsidR="006C5AE8" w:rsidRDefault="006C5AE8" w:rsidP="006C5AE8">
      <w:pPr>
        <w:pStyle w:val="a3"/>
        <w:shd w:val="clear" w:color="auto" w:fill="FFFFFF"/>
        <w:spacing w:before="300" w:beforeAutospacing="0" w:after="45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Style w:val="a4"/>
          <w:rFonts w:ascii="Roboto" w:hAnsi="Roboto"/>
          <w:color w:val="212121"/>
          <w:sz w:val="26"/>
          <w:szCs w:val="26"/>
        </w:rPr>
        <w:t>Справка. </w:t>
      </w:r>
      <w:r>
        <w:rPr>
          <w:rFonts w:ascii="Roboto" w:hAnsi="Roboto"/>
          <w:color w:val="212121"/>
          <w:sz w:val="26"/>
          <w:szCs w:val="26"/>
        </w:rPr>
        <w:t xml:space="preserve">Характерными признаками </w:t>
      </w:r>
      <w:proofErr w:type="spellStart"/>
      <w:r>
        <w:rPr>
          <w:rFonts w:ascii="Roboto" w:hAnsi="Roboto"/>
          <w:color w:val="212121"/>
          <w:sz w:val="26"/>
          <w:szCs w:val="26"/>
        </w:rPr>
        <w:t>высокопатогенного</w:t>
      </w:r>
      <w:proofErr w:type="spellEnd"/>
      <w:r>
        <w:rPr>
          <w:rFonts w:ascii="Roboto" w:hAnsi="Roboto"/>
          <w:color w:val="212121"/>
          <w:sz w:val="26"/>
          <w:szCs w:val="26"/>
        </w:rPr>
        <w:t xml:space="preserve"> гриппа птиц являются снижение продуктивности, угнетенное состояние, отказ от корма и воды, взъерошенность оперения, цианоз кожных покровов,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</w:t>
      </w:r>
    </w:p>
    <w:p w:rsidR="006C5AE8" w:rsidRDefault="006C5AE8" w:rsidP="006C5AE8">
      <w:pPr>
        <w:pStyle w:val="a3"/>
        <w:shd w:val="clear" w:color="auto" w:fill="FFFFFF"/>
        <w:spacing w:before="300" w:beforeAutospacing="0" w:after="45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Возбудитель сохраняется в нейтральной влажной среде и в замороженном состоянии, чувствителен к нагреванию, прямым солнечным лучам и действию дезинфицирующих средств. Инкубационный период болезни составляет от 1 до 21 календарных дней.</w:t>
      </w:r>
    </w:p>
    <w:p w:rsidR="006C5AE8" w:rsidRDefault="006C5AE8" w:rsidP="006C5AE8">
      <w:pPr>
        <w:pStyle w:val="a3"/>
        <w:shd w:val="clear" w:color="auto" w:fill="FFFFFF"/>
        <w:spacing w:before="300" w:beforeAutospacing="0" w:after="45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 Передача возбудителя осуществляется алиментарным и контактным путями. Возможен алиментарный путь передачи возбудителя.  Факторами передачи возбудителя являются помет, корма, вода, инвентарь, одежда и обувь персонала, подстилка, транспортные средства, и другие объекты внешней среды, контаминированные возбудителями.</w:t>
      </w:r>
    </w:p>
    <w:p w:rsidR="003E3C88" w:rsidRPr="009636BD" w:rsidRDefault="006C5AE8" w:rsidP="006C5AE8">
      <w:pPr>
        <w:pStyle w:val="a3"/>
        <w:shd w:val="clear" w:color="auto" w:fill="FFFFFF"/>
        <w:spacing w:before="300" w:beforeAutospacing="0" w:after="450" w:afterAutospacing="0"/>
        <w:jc w:val="both"/>
        <w:rPr>
          <w:rFonts w:ascii="Roboto" w:hAnsi="Roboto"/>
          <w:b/>
          <w:bCs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 </w:t>
      </w:r>
      <w:r>
        <w:rPr>
          <w:rStyle w:val="a4"/>
          <w:rFonts w:ascii="Roboto" w:hAnsi="Roboto"/>
          <w:color w:val="212121"/>
          <w:sz w:val="26"/>
          <w:szCs w:val="26"/>
        </w:rPr>
        <w:t>При падеже птиц</w:t>
      </w:r>
      <w:r w:rsidR="000949A6">
        <w:rPr>
          <w:rStyle w:val="a4"/>
          <w:rFonts w:ascii="Roboto" w:hAnsi="Roboto"/>
          <w:color w:val="212121"/>
          <w:sz w:val="26"/>
          <w:szCs w:val="26"/>
        </w:rPr>
        <w:t>,</w:t>
      </w:r>
      <w:r>
        <w:rPr>
          <w:rStyle w:val="a4"/>
          <w:rFonts w:ascii="Roboto" w:hAnsi="Roboto"/>
          <w:color w:val="212121"/>
          <w:sz w:val="26"/>
          <w:szCs w:val="26"/>
        </w:rPr>
        <w:t xml:space="preserve"> либо обнаружении у птиц подозрительных симптомов</w:t>
      </w:r>
      <w:r w:rsidR="000949A6">
        <w:rPr>
          <w:rStyle w:val="a4"/>
          <w:rFonts w:ascii="Roboto" w:hAnsi="Roboto"/>
          <w:color w:val="212121"/>
          <w:sz w:val="26"/>
          <w:szCs w:val="26"/>
        </w:rPr>
        <w:t>,</w:t>
      </w:r>
      <w:r>
        <w:rPr>
          <w:rStyle w:val="a4"/>
          <w:rFonts w:ascii="Roboto" w:hAnsi="Roboto"/>
          <w:color w:val="212121"/>
          <w:sz w:val="26"/>
          <w:szCs w:val="26"/>
        </w:rPr>
        <w:t xml:space="preserve"> необходимо немедленно вызывать ветеринарную службу. Связаться с</w:t>
      </w:r>
      <w:r w:rsidR="000949A6">
        <w:rPr>
          <w:rStyle w:val="a4"/>
          <w:rFonts w:ascii="Roboto" w:hAnsi="Roboto"/>
          <w:color w:val="212121"/>
          <w:sz w:val="26"/>
          <w:szCs w:val="26"/>
        </w:rPr>
        <w:t>о специалистами, задать вопросы</w:t>
      </w:r>
      <w:r>
        <w:rPr>
          <w:rStyle w:val="a4"/>
          <w:rFonts w:ascii="Roboto" w:hAnsi="Roboto"/>
          <w:color w:val="212121"/>
          <w:sz w:val="26"/>
          <w:szCs w:val="26"/>
        </w:rPr>
        <w:t xml:space="preserve"> можно по телефону</w:t>
      </w:r>
      <w:r w:rsidR="000026B7">
        <w:rPr>
          <w:rStyle w:val="a4"/>
          <w:rFonts w:ascii="Roboto" w:hAnsi="Roboto"/>
          <w:color w:val="212121"/>
          <w:sz w:val="26"/>
          <w:szCs w:val="26"/>
        </w:rPr>
        <w:t>: 8 34756 2 23 61</w:t>
      </w:r>
    </w:p>
    <w:p w:rsidR="009636BD" w:rsidRDefault="000949A6" w:rsidP="006C5AE8">
      <w:pPr>
        <w:pStyle w:val="a3"/>
        <w:shd w:val="clear" w:color="auto" w:fill="FFFFFF"/>
        <w:spacing w:before="300" w:beforeAutospacing="0" w:after="45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Владельцам птиц</w:t>
      </w:r>
      <w:r w:rsidR="006C5AE8">
        <w:rPr>
          <w:rFonts w:ascii="Roboto" w:hAnsi="Roboto"/>
          <w:color w:val="212121"/>
          <w:sz w:val="26"/>
          <w:szCs w:val="26"/>
        </w:rPr>
        <w:t xml:space="preserve"> необходимо:</w:t>
      </w:r>
    </w:p>
    <w:p w:rsidR="006C5AE8" w:rsidRDefault="006C5AE8" w:rsidP="006C5AE8">
      <w:pPr>
        <w:pStyle w:val="a3"/>
        <w:shd w:val="clear" w:color="auto" w:fill="FFFFFF"/>
        <w:spacing w:before="300" w:beforeAutospacing="0" w:after="45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lastRenderedPageBreak/>
        <w:t>- закрыть</w:t>
      </w:r>
      <w:r w:rsidR="000949A6">
        <w:rPr>
          <w:rFonts w:ascii="Roboto" w:hAnsi="Roboto"/>
          <w:color w:val="212121"/>
          <w:sz w:val="26"/>
          <w:szCs w:val="26"/>
        </w:rPr>
        <w:t xml:space="preserve"> всю птицу и содержать ее в </w:t>
      </w:r>
      <w:proofErr w:type="spellStart"/>
      <w:r w:rsidR="000949A6">
        <w:rPr>
          <w:rFonts w:ascii="Roboto" w:hAnsi="Roboto"/>
          <w:color w:val="212121"/>
          <w:sz w:val="26"/>
          <w:szCs w:val="26"/>
        </w:rPr>
        <w:t>без</w:t>
      </w:r>
      <w:r>
        <w:rPr>
          <w:rFonts w:ascii="Roboto" w:hAnsi="Roboto"/>
          <w:color w:val="212121"/>
          <w:sz w:val="26"/>
          <w:szCs w:val="26"/>
        </w:rPr>
        <w:t>выгульном</w:t>
      </w:r>
      <w:proofErr w:type="spellEnd"/>
      <w:r>
        <w:rPr>
          <w:rFonts w:ascii="Roboto" w:hAnsi="Roboto"/>
          <w:color w:val="212121"/>
          <w:sz w:val="26"/>
          <w:szCs w:val="26"/>
        </w:rPr>
        <w:t xml:space="preserve"> режиме, чтобы исключить контакт с дикими птицами;</w:t>
      </w:r>
    </w:p>
    <w:p w:rsidR="006C5AE8" w:rsidRDefault="000949A6" w:rsidP="006C5AE8">
      <w:pPr>
        <w:pStyle w:val="a3"/>
        <w:shd w:val="clear" w:color="auto" w:fill="FFFFFF"/>
        <w:spacing w:before="300" w:beforeAutospacing="0" w:after="45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- не выпускать птиц</w:t>
      </w:r>
      <w:r w:rsidR="006C5AE8">
        <w:rPr>
          <w:rFonts w:ascii="Roboto" w:hAnsi="Roboto"/>
          <w:color w:val="212121"/>
          <w:sz w:val="26"/>
          <w:szCs w:val="26"/>
        </w:rPr>
        <w:t xml:space="preserve"> на водоемы;</w:t>
      </w:r>
    </w:p>
    <w:p w:rsidR="006C5AE8" w:rsidRDefault="006C5AE8" w:rsidP="006C5AE8">
      <w:pPr>
        <w:pStyle w:val="a3"/>
        <w:shd w:val="clear" w:color="auto" w:fill="FFFFFF"/>
        <w:spacing w:before="300" w:beforeAutospacing="0" w:after="45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Не покупать корм и птиц у неизвестных производителей. Готовую к забою птицу рекомендуется зарезать уже сейчас, за исключением птиц, находящихся  в угрожаемой зоне.</w:t>
      </w:r>
    </w:p>
    <w:p w:rsidR="006C5AE8" w:rsidRDefault="006C5AE8" w:rsidP="006C5AE8">
      <w:pPr>
        <w:pStyle w:val="a3"/>
        <w:shd w:val="clear" w:color="auto" w:fill="FFFFFF"/>
        <w:spacing w:before="300" w:beforeAutospacing="0" w:after="45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 </w:t>
      </w:r>
    </w:p>
    <w:p w:rsidR="003E0803" w:rsidRDefault="003E0803"/>
    <w:sectPr w:rsidR="003E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E8"/>
    <w:rsid w:val="000026B7"/>
    <w:rsid w:val="000949A6"/>
    <w:rsid w:val="002260B2"/>
    <w:rsid w:val="003E0803"/>
    <w:rsid w:val="003E3C88"/>
    <w:rsid w:val="006C5AE8"/>
    <w:rsid w:val="009636BD"/>
    <w:rsid w:val="00E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A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2021-10-13T06:25:00Z</dcterms:created>
  <dcterms:modified xsi:type="dcterms:W3CDTF">2021-10-13T06:25:00Z</dcterms:modified>
</cp:coreProperties>
</file>