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39" w:rsidRDefault="00DC5F30" w:rsidP="00384F39">
      <w:pPr>
        <w:keepLines/>
        <w:shd w:val="clear" w:color="auto" w:fill="FFFFFF"/>
        <w:spacing w:after="167"/>
        <w:contextualSpacing/>
        <w:jc w:val="center"/>
        <w:outlineLvl w:val="0"/>
        <w:rPr>
          <w:rFonts w:eastAsia="Times New Roman" w:cs="Times New Roman"/>
          <w:b/>
          <w:color w:val="22252D"/>
          <w:kern w:val="36"/>
          <w:szCs w:val="28"/>
          <w:lang w:eastAsia="ru-RU"/>
        </w:rPr>
      </w:pPr>
      <w:r w:rsidRPr="00DC5F30">
        <w:rPr>
          <w:b/>
        </w:rPr>
        <w:t xml:space="preserve">Перечень вопросов для тестового испытания претендентов на замещение вакантной должности </w:t>
      </w:r>
      <w:r w:rsidR="00384F39" w:rsidRPr="006F744A">
        <w:rPr>
          <w:rFonts w:eastAsia="Times New Roman" w:cs="Times New Roman"/>
          <w:b/>
          <w:color w:val="22252D"/>
          <w:kern w:val="36"/>
          <w:szCs w:val="28"/>
          <w:lang w:eastAsia="ru-RU"/>
        </w:rPr>
        <w:t>директор</w:t>
      </w:r>
      <w:r w:rsidR="00384F39">
        <w:rPr>
          <w:rFonts w:eastAsia="Times New Roman" w:cs="Times New Roman"/>
          <w:b/>
          <w:color w:val="22252D"/>
          <w:kern w:val="36"/>
          <w:szCs w:val="28"/>
          <w:lang w:eastAsia="ru-RU"/>
        </w:rPr>
        <w:t>а МБУ ДЖКХ «</w:t>
      </w:r>
      <w:proofErr w:type="spellStart"/>
      <w:r w:rsidR="00384F39">
        <w:rPr>
          <w:rFonts w:eastAsia="Times New Roman" w:cs="Times New Roman"/>
          <w:b/>
          <w:color w:val="22252D"/>
          <w:kern w:val="36"/>
          <w:szCs w:val="28"/>
          <w:lang w:eastAsia="ru-RU"/>
        </w:rPr>
        <w:t>БуРай</w:t>
      </w:r>
      <w:proofErr w:type="spellEnd"/>
      <w:r w:rsidR="00384F39">
        <w:rPr>
          <w:rFonts w:eastAsia="Times New Roman" w:cs="Times New Roman"/>
          <w:b/>
          <w:color w:val="22252D"/>
          <w:kern w:val="36"/>
          <w:szCs w:val="28"/>
          <w:lang w:eastAsia="ru-RU"/>
        </w:rPr>
        <w:t xml:space="preserve">» сельского поселения </w:t>
      </w:r>
      <w:proofErr w:type="spellStart"/>
      <w:r w:rsidR="00384F39">
        <w:rPr>
          <w:rFonts w:eastAsia="Times New Roman" w:cs="Times New Roman"/>
          <w:b/>
          <w:color w:val="22252D"/>
          <w:kern w:val="36"/>
          <w:szCs w:val="28"/>
          <w:lang w:eastAsia="ru-RU"/>
        </w:rPr>
        <w:t>Бураевский</w:t>
      </w:r>
      <w:proofErr w:type="spellEnd"/>
      <w:r w:rsidR="00384F39">
        <w:rPr>
          <w:rFonts w:eastAsia="Times New Roman" w:cs="Times New Roman"/>
          <w:b/>
          <w:color w:val="22252D"/>
          <w:kern w:val="36"/>
          <w:szCs w:val="28"/>
          <w:lang w:eastAsia="ru-RU"/>
        </w:rPr>
        <w:t xml:space="preserve"> сельсовет</w:t>
      </w:r>
    </w:p>
    <w:tbl>
      <w:tblPr>
        <w:tblStyle w:val="ac"/>
        <w:tblW w:w="0" w:type="auto"/>
        <w:tblLook w:val="04A0"/>
      </w:tblPr>
      <w:tblGrid>
        <w:gridCol w:w="675"/>
        <w:gridCol w:w="9214"/>
      </w:tblGrid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Default="003928CD" w:rsidP="003928CD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4D32B1">
              <w:rPr>
                <w:rFonts w:cs="Times New Roman"/>
                <w:szCs w:val="28"/>
              </w:rPr>
              <w:t>Какой орган государственной власти уполномочен осуществлять исполнительную власть в Российской Федерации?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jc w:val="both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rFonts w:cs="Times New Roman"/>
                <w:szCs w:val="28"/>
              </w:rPr>
              <w:t xml:space="preserve">На основе какого принципа осуществляется построение государственной власти в Российской Федерации? 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jc w:val="both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rFonts w:cs="Times New Roman"/>
                <w:szCs w:val="28"/>
              </w:rPr>
              <w:t xml:space="preserve">Каким образом граждане Российской Федерации имеют право участвовать в управлении делами государства? 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jc w:val="both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rFonts w:cs="Times New Roman"/>
                <w:szCs w:val="28"/>
              </w:rPr>
              <w:t xml:space="preserve">В каком нормативном правовом акте определен статус Республики Башкортостан как субъекта Российской Федерации? 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jc w:val="both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rFonts w:cs="Times New Roman"/>
                <w:szCs w:val="28"/>
              </w:rPr>
              <w:t xml:space="preserve">Какие нормативные правовые акты муниципального образования обязательны для исполнения на всей территории муниципалитета? 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szCs w:val="28"/>
              </w:rPr>
              <w:t>Учреждение создается собственником в целях?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szCs w:val="28"/>
              </w:rPr>
              <w:t>Вправе ли собственник изъять имущество у государственного учреждения без его согласия?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szCs w:val="28"/>
              </w:rPr>
              <w:t>На каком праве учреждение владеет имуществом?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rPr>
                <w:szCs w:val="28"/>
              </w:rPr>
            </w:pPr>
            <w:r w:rsidRPr="00C82627">
              <w:rPr>
                <w:szCs w:val="28"/>
              </w:rPr>
              <w:t>Может ли бюджетное учреждение распоряжаться особо ценным движимым имуществом без согласия собственника?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3928CD">
            <w:pPr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осуществляет функции и полномочия учредителя в отношении муниципального учреждения на территории муниципального образования?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Какие органы управления организацией относятся к </w:t>
            </w:r>
            <w:proofErr w:type="gramStart"/>
            <w:r w:rsidRPr="00C82627">
              <w:rPr>
                <w:rFonts w:cs="Times New Roman"/>
                <w:szCs w:val="28"/>
              </w:rPr>
              <w:t>коллегиальным</w:t>
            </w:r>
            <w:proofErr w:type="gramEnd"/>
            <w:r w:rsidRPr="00C82627">
              <w:rPr>
                <w:rFonts w:cs="Times New Roman"/>
                <w:szCs w:val="28"/>
              </w:rPr>
              <w:t>?</w:t>
            </w:r>
          </w:p>
          <w:p w:rsidR="00033AD1" w:rsidRPr="00C82627" w:rsidRDefault="00033AD1" w:rsidP="00BC67AA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осуществляет непосредственное управление муниципальным учреждением?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BC67AA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Каким документом определяется порядок формирования органов управления учреждения и их компетенция?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 чьей компетенции относится установление структуры управления деятельностью учреждения и штатного расписания?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Кто имеет право создавать муниципальное учреждение?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устанавливает порядок реорганизации муниципальных учреждений, находящихся в ведении муниципального образования?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устанавливает структуру управления деятельностью муниципального учреждения?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Перечислите учредительные документы учреждения.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Перечислите типы государственных и муниципальных учреждений.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Является ли реорганизацией изменение типа муниципального учреждения?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Когда образовательное учреждение приобретает права юридического лица?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По </w:t>
            </w:r>
            <w:proofErr w:type="gramStart"/>
            <w:r w:rsidRPr="00C82627">
              <w:rPr>
                <w:rFonts w:cs="Times New Roman"/>
                <w:szCs w:val="28"/>
              </w:rPr>
              <w:t>решению</w:t>
            </w:r>
            <w:proofErr w:type="gramEnd"/>
            <w:r w:rsidRPr="00C82627">
              <w:rPr>
                <w:rFonts w:cs="Times New Roman"/>
                <w:szCs w:val="28"/>
              </w:rPr>
              <w:t xml:space="preserve"> какого органа осуществляется ликвидация муниципального учреждения </w:t>
            </w:r>
            <w:proofErr w:type="spellStart"/>
            <w:r w:rsidRPr="00C82627">
              <w:rPr>
                <w:rFonts w:cs="Times New Roman"/>
                <w:szCs w:val="28"/>
              </w:rPr>
              <w:t>Бураевского</w:t>
            </w:r>
            <w:proofErr w:type="spellEnd"/>
            <w:r w:rsidRPr="00C82627">
              <w:rPr>
                <w:rFonts w:cs="Times New Roman"/>
                <w:szCs w:val="28"/>
              </w:rPr>
              <w:t xml:space="preserve"> района?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Перечислите формы реорганизации учреждений.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rPr>
                <w:rFonts w:cs="Times New Roman"/>
                <w:szCs w:val="28"/>
              </w:rPr>
            </w:pPr>
            <w:r w:rsidRPr="00C82627">
              <w:rPr>
                <w:szCs w:val="28"/>
              </w:rPr>
              <w:t>Может ли бюджетное учреждение размещать денежные средства на депозитах в кредитных организациях?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rPr>
                <w:rFonts w:cs="Times New Roman"/>
                <w:szCs w:val="28"/>
              </w:rPr>
            </w:pPr>
            <w:proofErr w:type="gramStart"/>
            <w:r w:rsidRPr="00C82627">
              <w:rPr>
                <w:szCs w:val="28"/>
              </w:rPr>
              <w:t>Ликвидация юридического лица считается завершенной, а юридическое лицо прекратившим свое существование?</w:t>
            </w:r>
            <w:proofErr w:type="gramEnd"/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Какой документ учреждение должно утвердить у учредителя?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В каком нормативном правовом акте определяется содержание обязательной части устава учреждения?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Кем разрабатывается и кем утверждается новая редакция устава учреждения?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В уставе муниципального учреждения могут быть записаны какие-либо другие положения сверх тех, что указаны в Федеральном законодательстве?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rPr>
                <w:szCs w:val="28"/>
              </w:rPr>
            </w:pPr>
            <w:r w:rsidRPr="00C82627">
              <w:rPr>
                <w:szCs w:val="28"/>
              </w:rPr>
              <w:t>Какие сделки не вправе совершать муниципальное учреждение без согласия собственника независимо от их цены?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rPr>
                <w:szCs w:val="28"/>
              </w:rPr>
            </w:pPr>
            <w:r w:rsidRPr="00C82627">
              <w:rPr>
                <w:szCs w:val="28"/>
              </w:rPr>
              <w:t>На каком праве муниципальному учреждению может принадлежать земельный участок?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В чьей компетенции находится прием на работу и расстановка кадров  учреждения?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3928CD">
            <w:pPr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Какие условия являются обязательными для включения в трудовой договор?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Какой документ работодатель не может требовать при заключении трудового договора с работником?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Каков порядок ознакомления работника при приеме на работу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В какие сроки график отпусков утверждается работодателем?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Каким образом работник должен быть извещен о времени начала отпуска?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На сколько частей по соглашению между работником и работодателем допускается деление ежегодного оплачиваемого отпуска?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Допускается ли отзыв работника из отпуска?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Какая часть ежегодного оплачиваемого отпуска по письменному заявлению работника может быть заменена денежной компенсацией?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За сколько дней руководитель организации в письменной форме должен уведомить работодателя о досрочном расторжении трудового договора?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Дайте определение понятия «совместительство» согласно Трудовому кодексу Российской Федерации.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Работа по совместительству может выполняться работником только по месту основной работы?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Является ли обязательным внесение сведения о работе по совместительству в трудовую книжку работника?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В какие сроки применяется дисциплинарное взыскание к работнику?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Какие виды дисциплинарного взыскания работодатель может применить к работнику за совершение дисциплинарного проступка?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На какой </w:t>
            </w:r>
            <w:proofErr w:type="gramStart"/>
            <w:r w:rsidRPr="00C82627">
              <w:rPr>
                <w:rFonts w:cs="Times New Roman"/>
                <w:szCs w:val="28"/>
              </w:rPr>
              <w:t>срок</w:t>
            </w:r>
            <w:proofErr w:type="gramEnd"/>
            <w:r w:rsidRPr="00C82627">
              <w:rPr>
                <w:rFonts w:cs="Times New Roman"/>
                <w:szCs w:val="28"/>
              </w:rPr>
              <w:t xml:space="preserve"> возможно заключить срочный трудовой договор с работником?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В каком случае допускается расторжение трудового договора по инициативе работодателя с беременными женщинами? 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t>Заключение письменного трудового договора при приеме на работу обязательно?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Правомерно ли увольнение работника, подавшего заявление об увольнении с работы по собственному желанию и в пределах двух недель письменно отказавшегося от увольнения?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В какие сроки независимо от причины прекращения трудового договора работодатель обязан выдать работнику трудовую книжку?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В какие сроки работник должен предупредить работодателя о расторжении трудового договора?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780BA1" w:rsidP="00780BA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Правовой акт, регулирующий социально-трудовые отношения в организации и заключаемый работниками и работодателем называется?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780BA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По чьей инициативе может производиться работа за пределами нормальной продолжительности рабочего времени в соответствии с Трудовым кодексом РФ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Перечислите случаи, при которых обеспечение конфиденциальности персональных данных не требуется.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Какие действия (операции) с персональными данными называются обработкой персональных данных?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Перечислите случаи, при которых не требуется согласие субъекта персональных данных на обработку персональных данных.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Какой вид совместительства не разрешается руководителям муниципальных учреждений?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rFonts w:cs="Times New Roman"/>
                <w:szCs w:val="28"/>
              </w:rPr>
            </w:pPr>
            <w:r w:rsidRPr="00C82627">
              <w:rPr>
                <w:szCs w:val="28"/>
              </w:rPr>
              <w:t xml:space="preserve">Кто обязан проходить </w:t>
            </w:r>
            <w:proofErr w:type="gramStart"/>
            <w:r w:rsidRPr="00C82627">
              <w:rPr>
                <w:szCs w:val="28"/>
              </w:rPr>
              <w:t>обучение по охране</w:t>
            </w:r>
            <w:proofErr w:type="gramEnd"/>
            <w:r w:rsidRPr="00C82627">
              <w:rPr>
                <w:szCs w:val="28"/>
              </w:rPr>
              <w:t xml:space="preserve"> труда и проверку знаний требований охраны труда?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3928CD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szCs w:val="28"/>
              </w:rPr>
              <w:t xml:space="preserve">В какие сроки руководители и специалисты организаций проходят специальное </w:t>
            </w:r>
            <w:proofErr w:type="gramStart"/>
            <w:r w:rsidRPr="00C82627">
              <w:rPr>
                <w:szCs w:val="28"/>
              </w:rPr>
              <w:t>обучение по охране</w:t>
            </w:r>
            <w:proofErr w:type="gramEnd"/>
            <w:r w:rsidRPr="00C82627">
              <w:rPr>
                <w:szCs w:val="28"/>
              </w:rPr>
              <w:t xml:space="preserve"> труда в объеме должностных обязанностей?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rFonts w:cs="Times New Roman"/>
                <w:szCs w:val="28"/>
              </w:rPr>
            </w:pPr>
            <w:r w:rsidRPr="00C82627">
              <w:rPr>
                <w:szCs w:val="28"/>
              </w:rPr>
              <w:t>В организациях, с какой численностью работающих, создается служба охраны труда или вводится должность специалиста по охране труда?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r w:rsidRPr="00C82627">
              <w:rPr>
                <w:szCs w:val="28"/>
              </w:rPr>
              <w:t xml:space="preserve">За </w:t>
            </w:r>
            <w:proofErr w:type="gramStart"/>
            <w:r w:rsidRPr="00C82627">
              <w:rPr>
                <w:szCs w:val="28"/>
              </w:rPr>
              <w:t>счёт</w:t>
            </w:r>
            <w:proofErr w:type="gramEnd"/>
            <w:r w:rsidRPr="00C82627">
              <w:rPr>
                <w:szCs w:val="28"/>
              </w:rPr>
              <w:t xml:space="preserve"> каких средств работники проходят обязательные предварительные и периодические медосмотры?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r w:rsidRPr="00C82627">
              <w:rPr>
                <w:szCs w:val="28"/>
              </w:rPr>
              <w:t xml:space="preserve">В случае </w:t>
            </w:r>
            <w:proofErr w:type="gramStart"/>
            <w:r w:rsidRPr="00C82627">
              <w:rPr>
                <w:szCs w:val="28"/>
              </w:rPr>
              <w:t>нарушения</w:t>
            </w:r>
            <w:proofErr w:type="gramEnd"/>
            <w:r w:rsidRPr="00C82627">
              <w:rPr>
                <w:szCs w:val="28"/>
              </w:rPr>
              <w:t xml:space="preserve"> какого требования охраны труда работодатель обязан отстранить от работы работника?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r w:rsidRPr="00C82627">
              <w:rPr>
                <w:szCs w:val="28"/>
              </w:rPr>
              <w:t>Допускается ли применение труда беременных женщин на работах, связанных с компьютером?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proofErr w:type="gramStart"/>
            <w:r w:rsidRPr="00C82627">
              <w:rPr>
                <w:szCs w:val="28"/>
              </w:rPr>
              <w:t>Срок направления работодателем извещения о групповом, тяжелом, со смертельным исходом несчастных случаях на производстве?</w:t>
            </w:r>
            <w:proofErr w:type="gramEnd"/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r w:rsidRPr="00C82627">
              <w:rPr>
                <w:szCs w:val="28"/>
              </w:rPr>
              <w:t xml:space="preserve">Сроки </w:t>
            </w:r>
            <w:proofErr w:type="gramStart"/>
            <w:r w:rsidRPr="00C82627">
              <w:rPr>
                <w:szCs w:val="28"/>
              </w:rPr>
              <w:t>проведения специальной оценки условий труда рабочих мест</w:t>
            </w:r>
            <w:proofErr w:type="gramEnd"/>
            <w:r w:rsidRPr="00C82627">
              <w:rPr>
                <w:szCs w:val="28"/>
              </w:rPr>
              <w:t xml:space="preserve"> с вредными и (или) опасными условиями труда?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C82627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Укажите документ, определяющий общие правовые, экономические и социальные основы обеспечения пожарной безопасности в Российской Федерации?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C82627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Объявление в установленном законом порядке несовершеннолетнего полностью дееспособным называется?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033AD1">
            <w:pPr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Конкретные жизненные обстоятельства, с которыми правовые нормы связывают наступление юридических последствий, называются?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При </w:t>
            </w:r>
            <w:proofErr w:type="gramStart"/>
            <w:r w:rsidRPr="00C82627">
              <w:rPr>
                <w:rFonts w:cs="Times New Roman"/>
                <w:szCs w:val="28"/>
              </w:rPr>
              <w:t>соблюдении</w:t>
            </w:r>
            <w:proofErr w:type="gramEnd"/>
            <w:r w:rsidRPr="00C82627">
              <w:rPr>
                <w:rFonts w:cs="Times New Roman"/>
                <w:szCs w:val="28"/>
              </w:rPr>
              <w:t xml:space="preserve"> каких условий осуществляется аренда закрепленного за учреждением имущества?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Что такое рыночная стоимость?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Что является крупной сделкой предприятия?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Кто разрабатывает и утверждает производственные программы по видам деятельности предприятий жилищно-коммунального комплекса?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Кто разрабатывает и утверждает инвестиционные программы организаций коммунального комплекса?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Кто разрабатывает и утверждает программы комплексного развития коммунальной инфраструктуры муниципального образования?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Что относится к видам негативного воздействия на окружающую среду?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</w:pPr>
            <w:r w:rsidRPr="00C82627">
              <w:rPr>
                <w:rFonts w:cs="Times New Roman"/>
                <w:szCs w:val="28"/>
              </w:rPr>
              <w:t>В каком случае муниципальное образовательное учреждение осуществляет финансовую деятельность на основе бюджетной сметы?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На какой период утверждается бюджет муниципального образования </w:t>
            </w:r>
            <w:proofErr w:type="spellStart"/>
            <w:r w:rsidRPr="00C82627">
              <w:rPr>
                <w:rFonts w:cs="Times New Roman"/>
                <w:szCs w:val="28"/>
              </w:rPr>
              <w:t>Бураевский</w:t>
            </w:r>
            <w:proofErr w:type="spellEnd"/>
            <w:r w:rsidRPr="00C82627">
              <w:rPr>
                <w:rFonts w:cs="Times New Roman"/>
                <w:szCs w:val="28"/>
              </w:rPr>
              <w:t xml:space="preserve"> район?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Кто несет ответственность за организацию бухгалтерского учета в организации, соблюдение законодательства при выполнении хозяйственных операций?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имеет право подписи документов, которыми оформляются хозяйственные операции с денежными средствами?</w:t>
            </w:r>
          </w:p>
        </w:tc>
      </w:tr>
      <w:tr w:rsidR="00C82627" w:rsidTr="003928CD">
        <w:tc>
          <w:tcPr>
            <w:tcW w:w="675" w:type="dxa"/>
          </w:tcPr>
          <w:p w:rsidR="00C82627" w:rsidRPr="00033AD1" w:rsidRDefault="00C82627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C82627" w:rsidRPr="00C82627" w:rsidRDefault="00C82627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В </w:t>
            </w:r>
            <w:proofErr w:type="gramStart"/>
            <w:r w:rsidRPr="00C82627">
              <w:rPr>
                <w:rFonts w:cs="Times New Roman"/>
                <w:szCs w:val="28"/>
              </w:rPr>
              <w:t>пределах</w:t>
            </w:r>
            <w:proofErr w:type="gramEnd"/>
            <w:r w:rsidRPr="00C82627">
              <w:rPr>
                <w:rFonts w:cs="Times New Roman"/>
                <w:szCs w:val="28"/>
              </w:rPr>
              <w:t xml:space="preserve"> какой суммы заказчик осуществляет размещение заказа на поставку одноименных товаров путем запроса котировок?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Каким путем может осуществляться размещение заказа на поставки товаров, выполнение работ, оказание услуг для муниципальных нужд?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На какую сумму заказчик, уполномоченный орган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в течение квартала?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780BA1" w:rsidP="00780BA1">
            <w:r w:rsidRPr="00C82627">
              <w:t>Кто назначает главного бухгалтера?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Из скольких разрядов состоит счет бюджетного учета?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Из скольких знаков состоит инвентарный номер объектов основных сре</w:t>
            </w:r>
            <w:proofErr w:type="gramStart"/>
            <w:r w:rsidRPr="00C82627">
              <w:t>дств в г</w:t>
            </w:r>
            <w:proofErr w:type="gramEnd"/>
            <w:r w:rsidRPr="00C82627">
              <w:t>осударственных учреждениях?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 xml:space="preserve">Как долго должна учитываться на </w:t>
            </w:r>
            <w:proofErr w:type="spellStart"/>
            <w:r w:rsidRPr="00C82627">
              <w:t>забалансовом</w:t>
            </w:r>
            <w:proofErr w:type="spellEnd"/>
            <w:r w:rsidRPr="00C82627">
              <w:t xml:space="preserve"> счете списанная задолженность неплатежеспособных дебиторов?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Когда завершается текущий финансовый год?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Что понимается под мнимым объектом бухгалтерского учета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По какой стоимости производится списание материальных запасов?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 xml:space="preserve">Какой документ оформляется в случае, когда при </w:t>
            </w:r>
            <w:proofErr w:type="spellStart"/>
            <w:r w:rsidRPr="00C82627">
              <w:t>оприходовании</w:t>
            </w:r>
            <w:proofErr w:type="spellEnd"/>
            <w:r w:rsidRPr="00C82627">
              <w:t xml:space="preserve"> </w:t>
            </w:r>
            <w:r w:rsidRPr="00C82627">
              <w:lastRenderedPageBreak/>
              <w:t>материальных запасов имеются расхождения между фактическим наличием товара с данными документов поставщика?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Какой срок исковой давности дебиторской задолженности?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Каковы сроки начисления амортизации на основные средства?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Кем принимается решение о согласовании списания основных средств, находящихся в оперативном управлении, стоимостью свыше 100 тыс. рублей?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На какой срок объекту основных сре</w:t>
            </w:r>
            <w:proofErr w:type="gramStart"/>
            <w:r w:rsidRPr="00C82627">
              <w:t>дств пр</w:t>
            </w:r>
            <w:proofErr w:type="gramEnd"/>
            <w:r w:rsidRPr="00C82627">
              <w:t>исваивается инвентарный номер?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 xml:space="preserve">У кого должны </w:t>
            </w:r>
            <w:proofErr w:type="gramStart"/>
            <w:r w:rsidRPr="00C82627">
              <w:t>хранится</w:t>
            </w:r>
            <w:proofErr w:type="gramEnd"/>
            <w:r w:rsidRPr="00C82627">
              <w:t xml:space="preserve"> дубликаты ключей от сейфа кассы?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 xml:space="preserve">По какой стоимости учитываются бланки строгой отчетности на </w:t>
            </w:r>
            <w:proofErr w:type="spellStart"/>
            <w:r w:rsidRPr="00C82627">
              <w:t>забалансовых</w:t>
            </w:r>
            <w:proofErr w:type="spellEnd"/>
            <w:r w:rsidRPr="00C82627">
              <w:t xml:space="preserve"> счетах?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Где хранятся денежные документы учреждения?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Работник должен быть ознакомлен под роспись с приказом о приеме на работу?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На каком праве учреждение владеет имуществом?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780BA1" w:rsidP="00780BA1">
            <w:pPr>
              <w:rPr>
                <w:rFonts w:cs="Times New Roman"/>
                <w:szCs w:val="28"/>
              </w:rPr>
            </w:pPr>
            <w:r w:rsidRPr="00C82627">
              <w:t>Имеет ли казенное учреждение право представлять и получать кредиты (займы), приобретать ценные бумаги?</w:t>
            </w:r>
          </w:p>
        </w:tc>
      </w:tr>
    </w:tbl>
    <w:p w:rsidR="003928CD" w:rsidRPr="006F744A" w:rsidRDefault="003928CD" w:rsidP="00384F39">
      <w:pPr>
        <w:keepLines/>
        <w:shd w:val="clear" w:color="auto" w:fill="FFFFFF"/>
        <w:spacing w:after="167"/>
        <w:contextualSpacing/>
        <w:jc w:val="center"/>
        <w:outlineLvl w:val="0"/>
        <w:rPr>
          <w:rFonts w:eastAsia="Times New Roman" w:cs="Times New Roman"/>
          <w:b/>
          <w:color w:val="22252D"/>
          <w:kern w:val="36"/>
          <w:szCs w:val="28"/>
          <w:lang w:eastAsia="ru-RU"/>
        </w:rPr>
      </w:pPr>
    </w:p>
    <w:p w:rsidR="00D15DD5" w:rsidRPr="004D32B1" w:rsidRDefault="00D15DD5" w:rsidP="001D00CF">
      <w:pPr>
        <w:jc w:val="both"/>
        <w:rPr>
          <w:rFonts w:cs="Times New Roman"/>
          <w:szCs w:val="28"/>
        </w:rPr>
      </w:pPr>
    </w:p>
    <w:p w:rsidR="00D15DD5" w:rsidRPr="00D15DD5" w:rsidRDefault="00D15DD5" w:rsidP="00D15DD5">
      <w:pPr>
        <w:pStyle w:val="aa"/>
        <w:shd w:val="clear" w:color="auto" w:fill="FFFFFF"/>
        <w:spacing w:before="468" w:beforeAutospacing="0" w:after="561" w:afterAutospacing="0"/>
        <w:contextualSpacing/>
        <w:textAlignment w:val="baseline"/>
        <w:rPr>
          <w:color w:val="000000"/>
          <w:sz w:val="30"/>
          <w:szCs w:val="30"/>
        </w:rPr>
      </w:pPr>
    </w:p>
    <w:p w:rsidR="00D70E57" w:rsidRDefault="00D70E57" w:rsidP="00D15DD5">
      <w:pPr>
        <w:contextualSpacing/>
        <w:jc w:val="both"/>
        <w:rPr>
          <w:rFonts w:cs="Times New Roman"/>
          <w:szCs w:val="28"/>
        </w:rPr>
      </w:pPr>
    </w:p>
    <w:sectPr w:rsidR="00D70E57" w:rsidSect="000F2E81">
      <w:pgSz w:w="11906" w:h="16838"/>
      <w:pgMar w:top="709" w:right="850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97E"/>
    <w:multiLevelType w:val="multilevel"/>
    <w:tmpl w:val="CFD6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459D7"/>
    <w:multiLevelType w:val="hybridMultilevel"/>
    <w:tmpl w:val="1D1AC452"/>
    <w:lvl w:ilvl="0" w:tplc="FC04A7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23FA5"/>
    <w:multiLevelType w:val="hybridMultilevel"/>
    <w:tmpl w:val="C456B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AF736D"/>
    <w:multiLevelType w:val="multilevel"/>
    <w:tmpl w:val="D61C7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53123"/>
    <w:multiLevelType w:val="multilevel"/>
    <w:tmpl w:val="95A4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36C3"/>
    <w:rsid w:val="00033AD1"/>
    <w:rsid w:val="00074997"/>
    <w:rsid w:val="00084ED0"/>
    <w:rsid w:val="00090605"/>
    <w:rsid w:val="000C0CF3"/>
    <w:rsid w:val="000D6C82"/>
    <w:rsid w:val="000F2E81"/>
    <w:rsid w:val="00184ADC"/>
    <w:rsid w:val="001D00CF"/>
    <w:rsid w:val="001D5DE4"/>
    <w:rsid w:val="002F201C"/>
    <w:rsid w:val="00384F39"/>
    <w:rsid w:val="003928CD"/>
    <w:rsid w:val="003F363F"/>
    <w:rsid w:val="003F5C86"/>
    <w:rsid w:val="00405B46"/>
    <w:rsid w:val="00434EFF"/>
    <w:rsid w:val="004D32B1"/>
    <w:rsid w:val="00536E7E"/>
    <w:rsid w:val="00556F0D"/>
    <w:rsid w:val="005D09A7"/>
    <w:rsid w:val="005D28C7"/>
    <w:rsid w:val="00684972"/>
    <w:rsid w:val="00780BA1"/>
    <w:rsid w:val="007C36C3"/>
    <w:rsid w:val="008547FB"/>
    <w:rsid w:val="00855938"/>
    <w:rsid w:val="008D79CD"/>
    <w:rsid w:val="008E1D67"/>
    <w:rsid w:val="00990E36"/>
    <w:rsid w:val="009A54A6"/>
    <w:rsid w:val="00A00DAE"/>
    <w:rsid w:val="00A57CEC"/>
    <w:rsid w:val="00A97A08"/>
    <w:rsid w:val="00AA637B"/>
    <w:rsid w:val="00AF31F2"/>
    <w:rsid w:val="00BC67AA"/>
    <w:rsid w:val="00C06B9A"/>
    <w:rsid w:val="00C82627"/>
    <w:rsid w:val="00CC5701"/>
    <w:rsid w:val="00CE6C7F"/>
    <w:rsid w:val="00D15DD5"/>
    <w:rsid w:val="00D70E57"/>
    <w:rsid w:val="00D73C9D"/>
    <w:rsid w:val="00DC5F30"/>
    <w:rsid w:val="00E0645C"/>
    <w:rsid w:val="00E157DC"/>
    <w:rsid w:val="00E71129"/>
    <w:rsid w:val="00ED570D"/>
    <w:rsid w:val="00EE5FAB"/>
    <w:rsid w:val="00EE61CE"/>
    <w:rsid w:val="00F323C9"/>
    <w:rsid w:val="00FD5CD7"/>
    <w:rsid w:val="00FD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F2E81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F2E81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rsid w:val="000F2E81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0F2E81"/>
    <w:pPr>
      <w:widowControl w:val="0"/>
      <w:shd w:val="clear" w:color="auto" w:fill="FFFFFF"/>
      <w:spacing w:after="480" w:line="269" w:lineRule="exact"/>
    </w:pPr>
    <w:rPr>
      <w:rFonts w:eastAsia="Times New Roman" w:cs="Times New Roman"/>
      <w:spacing w:val="-1"/>
      <w:sz w:val="21"/>
      <w:szCs w:val="21"/>
    </w:rPr>
  </w:style>
  <w:style w:type="paragraph" w:styleId="aa">
    <w:name w:val="Normal (Web)"/>
    <w:basedOn w:val="a"/>
    <w:uiPriority w:val="99"/>
    <w:unhideWhenUsed/>
    <w:rsid w:val="000F2E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2E81"/>
    <w:rPr>
      <w:b/>
      <w:bCs/>
    </w:rPr>
  </w:style>
  <w:style w:type="table" w:styleId="ac">
    <w:name w:val="Table Grid"/>
    <w:basedOn w:val="a1"/>
    <w:uiPriority w:val="59"/>
    <w:rsid w:val="003F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9410-5D79-4B3C-A1D9-C9E8AD18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юлия</cp:lastModifiedBy>
  <cp:revision>11</cp:revision>
  <cp:lastPrinted>2019-04-03T10:30:00Z</cp:lastPrinted>
  <dcterms:created xsi:type="dcterms:W3CDTF">2018-12-24T04:00:00Z</dcterms:created>
  <dcterms:modified xsi:type="dcterms:W3CDTF">2019-04-03T10:42:00Z</dcterms:modified>
</cp:coreProperties>
</file>