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7" w:type="dxa"/>
        <w:jc w:val="center"/>
        <w:tblInd w:w="-252" w:type="dxa"/>
        <w:tblLayout w:type="fixed"/>
        <w:tblLook w:val="0000"/>
      </w:tblPr>
      <w:tblGrid>
        <w:gridCol w:w="4650"/>
        <w:gridCol w:w="1392"/>
        <w:gridCol w:w="4275"/>
      </w:tblGrid>
      <w:tr w:rsidR="002A62EC" w:rsidRPr="002A62EC" w:rsidTr="00057C94">
        <w:trPr>
          <w:trHeight w:val="584"/>
          <w:jc w:val="center"/>
        </w:trPr>
        <w:tc>
          <w:tcPr>
            <w:tcW w:w="4650" w:type="dxa"/>
            <w:tcBorders>
              <w:bottom w:val="single" w:sz="4" w:space="0" w:color="auto"/>
            </w:tcBorders>
          </w:tcPr>
          <w:p w:rsidR="002A62EC" w:rsidRPr="002A62EC" w:rsidRDefault="002A62EC" w:rsidP="002A62EC">
            <w:pPr>
              <w:ind w:left="231" w:hanging="231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2A62EC" w:rsidRPr="002A62EC" w:rsidRDefault="00057C94" w:rsidP="00057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2A62EC" w:rsidRPr="002A62EC" w:rsidRDefault="002A62EC" w:rsidP="002A62E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2EC" w:rsidRPr="002A62EC" w:rsidTr="00057C94">
        <w:trPr>
          <w:trHeight w:val="253"/>
          <w:jc w:val="center"/>
        </w:trPr>
        <w:tc>
          <w:tcPr>
            <w:tcW w:w="4650" w:type="dxa"/>
            <w:tcBorders>
              <w:top w:val="single" w:sz="4" w:space="0" w:color="auto"/>
            </w:tcBorders>
          </w:tcPr>
          <w:p w:rsidR="002A62EC" w:rsidRPr="002A62EC" w:rsidRDefault="002A62EC" w:rsidP="002A62E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КАРАР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2A62EC" w:rsidRPr="002A62EC" w:rsidRDefault="002A62EC" w:rsidP="002A62E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2A62EC" w:rsidRPr="002A62EC" w:rsidRDefault="002A62EC" w:rsidP="002A62EC">
            <w:pPr>
              <w:pStyle w:val="a6"/>
              <w:spacing w:line="360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2A62EC">
              <w:rPr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EB5AD6" w:rsidRPr="002A62EC" w:rsidRDefault="00EB5AD6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сельского поселения</w:t>
      </w:r>
      <w:r w:rsidR="002A62EC"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A62EC"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="002A62EC"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от </w:t>
      </w:r>
      <w:r w:rsidR="002A62EC"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апреля</w:t>
      </w:r>
      <w:r w:rsid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2012</w:t>
      </w:r>
      <w:r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</w:t>
      </w:r>
      <w:r w:rsidR="002A62EC"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</w:t>
      </w:r>
      <w:r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Правил благоустройства территории сельского поселения </w:t>
      </w:r>
      <w:proofErr w:type="spellStart"/>
      <w:r w:rsidR="002A62EC"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="002A62EC"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EB5AD6" w:rsidRPr="002A62EC" w:rsidRDefault="00EB5AD6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</w:t>
      </w:r>
      <w:r w:rsidR="00955937" w:rsidRPr="002A62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«Об отходах производства и потребления» от 24.06.1998 № 89-ФЗ, </w:t>
      </w:r>
      <w:r w:rsidR="00955937" w:rsidRPr="002A62EC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N 64» (вместе с "Правилами обращения с твердыми коммунальными отходами")</w:t>
      </w:r>
      <w:r w:rsidR="00F97C3A" w:rsidRPr="002A6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2A62EC"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Бураевский</w:t>
      </w:r>
      <w:proofErr w:type="spellEnd"/>
      <w:r w:rsidR="002A62EC"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Бураевский</w:t>
      </w:r>
      <w:proofErr w:type="spellEnd"/>
      <w:r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EB5AD6" w:rsidRPr="002A62EC" w:rsidRDefault="00EB5AD6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749" w:rsidRPr="002A62EC" w:rsidRDefault="00EF1749" w:rsidP="002A6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благоустройства территории сельского поселения </w:t>
      </w:r>
      <w:proofErr w:type="spellStart"/>
      <w:r w:rsidR="002A62EC"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Бураевский</w:t>
      </w:r>
      <w:proofErr w:type="spellEnd"/>
      <w:r w:rsidR="002A62EC"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Бураевский</w:t>
      </w:r>
      <w:proofErr w:type="spellEnd"/>
      <w:r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2A62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EF1749" w:rsidRPr="002A62EC" w:rsidRDefault="00EF1749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7307" w:rsidRPr="002A62EC" w:rsidRDefault="00127307" w:rsidP="002A62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 xml:space="preserve">Дополнить пунктом 2.1.1. следующего содержания: </w:t>
      </w:r>
    </w:p>
    <w:p w:rsidR="00127307" w:rsidRPr="002A62EC" w:rsidRDefault="00127307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«2.1.1. Бункер - мусоросборник, предназначенный для складирования крупногабаритных отходов</w:t>
      </w:r>
      <w:proofErr w:type="gramStart"/>
      <w:r w:rsidRPr="002A62E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9A368F" w:rsidRPr="002A62EC" w:rsidRDefault="00127307" w:rsidP="002A62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П</w:t>
      </w:r>
      <w:r w:rsidR="009A368F" w:rsidRPr="002A62EC">
        <w:rPr>
          <w:rFonts w:ascii="Times New Roman" w:hAnsi="Times New Roman" w:cs="Times New Roman"/>
          <w:bCs/>
          <w:sz w:val="28"/>
          <w:szCs w:val="28"/>
        </w:rPr>
        <w:t>ункт 2.3</w:t>
      </w:r>
      <w:r w:rsidR="007F4421" w:rsidRPr="002A62EC">
        <w:rPr>
          <w:rFonts w:ascii="Times New Roman" w:hAnsi="Times New Roman" w:cs="Times New Roman"/>
          <w:bCs/>
          <w:sz w:val="28"/>
          <w:szCs w:val="28"/>
        </w:rPr>
        <w:t>.</w:t>
      </w:r>
      <w:r w:rsidR="009A368F" w:rsidRPr="002A62E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EF1749" w:rsidRPr="002A62EC" w:rsidRDefault="009A368F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 xml:space="preserve">«2.3. </w:t>
      </w:r>
      <w:r w:rsidR="007F4421" w:rsidRPr="002A62EC">
        <w:rPr>
          <w:rFonts w:ascii="Times New Roman" w:hAnsi="Times New Roman" w:cs="Times New Roman"/>
          <w:bCs/>
          <w:sz w:val="28"/>
          <w:szCs w:val="28"/>
        </w:rPr>
        <w:t>Вывоз твердых коммунальных отходов - транспортирование твердых коммунальных отходов от мест их накопления до объектов, используемых для обработки, утилизации, обезвреживания, захоронения твердых коммунальных отходов</w:t>
      </w:r>
      <w:proofErr w:type="gramStart"/>
      <w:r w:rsidRPr="002A62E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9A368F" w:rsidRPr="002A62EC" w:rsidRDefault="00127307" w:rsidP="002A62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П</w:t>
      </w:r>
      <w:r w:rsidR="007F4421" w:rsidRPr="002A62EC">
        <w:rPr>
          <w:rFonts w:ascii="Times New Roman" w:hAnsi="Times New Roman" w:cs="Times New Roman"/>
          <w:bCs/>
          <w:sz w:val="28"/>
          <w:szCs w:val="28"/>
        </w:rPr>
        <w:t>ункт 2.7. изложить в следующей редакции:</w:t>
      </w:r>
    </w:p>
    <w:p w:rsidR="007F4421" w:rsidRPr="002A62EC" w:rsidRDefault="007F4421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«2.7. К</w:t>
      </w:r>
      <w:r w:rsidR="00121D48" w:rsidRPr="002A62EC">
        <w:rPr>
          <w:rFonts w:ascii="Times New Roman" w:hAnsi="Times New Roman" w:cs="Times New Roman"/>
          <w:bCs/>
          <w:sz w:val="28"/>
          <w:szCs w:val="28"/>
        </w:rPr>
        <w:t>онтейнер</w:t>
      </w:r>
      <w:r w:rsidRPr="002A62EC">
        <w:rPr>
          <w:rFonts w:ascii="Times New Roman" w:hAnsi="Times New Roman" w:cs="Times New Roman"/>
          <w:bCs/>
          <w:sz w:val="28"/>
          <w:szCs w:val="28"/>
        </w:rPr>
        <w:t xml:space="preserve"> - мусоросборник, предназначенный для складирования твердых коммунальных отходов, за исключением крупногабаритных отходов</w:t>
      </w:r>
      <w:proofErr w:type="gramStart"/>
      <w:r w:rsidRPr="002A62E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7F4421" w:rsidRPr="002A62EC" w:rsidRDefault="00127307" w:rsidP="002A62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Д</w:t>
      </w:r>
      <w:r w:rsidR="007F4421" w:rsidRPr="002A62EC">
        <w:rPr>
          <w:rFonts w:ascii="Times New Roman" w:hAnsi="Times New Roman" w:cs="Times New Roman"/>
          <w:bCs/>
          <w:sz w:val="28"/>
          <w:szCs w:val="28"/>
        </w:rPr>
        <w:t xml:space="preserve">ополнить пунктом 2.7.1. следующего содержания: </w:t>
      </w:r>
    </w:p>
    <w:p w:rsidR="007F4421" w:rsidRPr="002A62EC" w:rsidRDefault="007F4421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«2.7.</w:t>
      </w:r>
      <w:r w:rsidR="00121D48" w:rsidRPr="002A62EC">
        <w:rPr>
          <w:rFonts w:ascii="Times New Roman" w:hAnsi="Times New Roman" w:cs="Times New Roman"/>
          <w:bCs/>
          <w:sz w:val="28"/>
          <w:szCs w:val="28"/>
        </w:rPr>
        <w:t>1.</w:t>
      </w:r>
      <w:r w:rsidRPr="002A62EC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121D48" w:rsidRPr="002A62EC">
        <w:rPr>
          <w:rFonts w:ascii="Times New Roman" w:hAnsi="Times New Roman" w:cs="Times New Roman"/>
          <w:bCs/>
          <w:sz w:val="28"/>
          <w:szCs w:val="28"/>
        </w:rPr>
        <w:t>онтейнерная площадка</w:t>
      </w:r>
      <w:r w:rsidRPr="002A62EC">
        <w:rPr>
          <w:rFonts w:ascii="Times New Roman" w:hAnsi="Times New Roman" w:cs="Times New Roman"/>
          <w:bCs/>
          <w:sz w:val="28"/>
          <w:szCs w:val="28"/>
        </w:rPr>
        <w:t xml:space="preserve">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2A62E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121D48" w:rsidRPr="002A62EC" w:rsidRDefault="00127307" w:rsidP="002A62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П</w:t>
      </w:r>
      <w:r w:rsidR="00121D48" w:rsidRPr="002A62EC">
        <w:rPr>
          <w:rFonts w:ascii="Times New Roman" w:hAnsi="Times New Roman" w:cs="Times New Roman"/>
          <w:bCs/>
          <w:sz w:val="28"/>
          <w:szCs w:val="28"/>
        </w:rPr>
        <w:t>ункт 2.8. изложить в следующей редакции:</w:t>
      </w:r>
    </w:p>
    <w:p w:rsidR="007F4421" w:rsidRPr="002A62EC" w:rsidRDefault="00121D48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«2.8. Крупногабаритные отходы</w:t>
      </w:r>
      <w:r w:rsidR="007F1125" w:rsidRPr="002A62EC">
        <w:rPr>
          <w:rFonts w:ascii="Times New Roman" w:hAnsi="Times New Roman" w:cs="Times New Roman"/>
          <w:bCs/>
          <w:sz w:val="28"/>
          <w:szCs w:val="28"/>
        </w:rPr>
        <w:t xml:space="preserve"> (далее КГМ)</w:t>
      </w:r>
      <w:r w:rsidRPr="002A62EC">
        <w:rPr>
          <w:rFonts w:ascii="Times New Roman" w:hAnsi="Times New Roman" w:cs="Times New Roman"/>
          <w:bCs/>
          <w:sz w:val="28"/>
          <w:szCs w:val="28"/>
        </w:rPr>
        <w:t xml:space="preserve"> - твердые коммунальные отходы (мебель, бытовая техника, отходы от текущего ремонта жилых </w:t>
      </w:r>
      <w:r w:rsidRPr="002A62EC">
        <w:rPr>
          <w:rFonts w:ascii="Times New Roman" w:hAnsi="Times New Roman" w:cs="Times New Roman"/>
          <w:bCs/>
          <w:sz w:val="28"/>
          <w:szCs w:val="28"/>
        </w:rPr>
        <w:lastRenderedPageBreak/>
        <w:t>помещений и др.), размер которых не позволяет осуществить их складирование в контейнерах</w:t>
      </w:r>
      <w:proofErr w:type="gramStart"/>
      <w:r w:rsidRPr="002A62EC">
        <w:rPr>
          <w:rFonts w:ascii="Times New Roman" w:hAnsi="Times New Roman" w:cs="Times New Roman"/>
          <w:bCs/>
          <w:sz w:val="28"/>
          <w:szCs w:val="28"/>
        </w:rPr>
        <w:t xml:space="preserve">.»; </w:t>
      </w:r>
      <w:proofErr w:type="gramEnd"/>
    </w:p>
    <w:p w:rsidR="00843008" w:rsidRPr="002A62EC" w:rsidRDefault="00843008" w:rsidP="002A62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Дополнить пунктом 2.10.1. следующего содержания:</w:t>
      </w:r>
    </w:p>
    <w:p w:rsidR="00843008" w:rsidRPr="002A62EC" w:rsidRDefault="00843008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«2.10.1. Н</w:t>
      </w:r>
      <w:r w:rsidRPr="002A62EC">
        <w:rPr>
          <w:rFonts w:ascii="Times New Roman" w:hAnsi="Times New Roman" w:cs="Times New Roman"/>
          <w:sz w:val="28"/>
          <w:szCs w:val="28"/>
        </w:rPr>
        <w:t>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</w:t>
      </w:r>
      <w:proofErr w:type="gramStart"/>
      <w:r w:rsidRPr="002A62E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B7C89" w:rsidRPr="002A62EC" w:rsidRDefault="003B7C89" w:rsidP="002A62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Пункт 2.12. изложить в следующей редакции:</w:t>
      </w:r>
    </w:p>
    <w:p w:rsidR="003B7C89" w:rsidRPr="002A62EC" w:rsidRDefault="003B7C89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«2.12. Несанкционированные свалки - неразрешенные и необустроенные в соответствии с требованиями действующего законодательства РФ территории, на которых размещаются отходы</w:t>
      </w:r>
      <w:proofErr w:type="gramStart"/>
      <w:r w:rsidRPr="002A62E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3B7C89" w:rsidRPr="002A62EC" w:rsidRDefault="003B7C89" w:rsidP="002A62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Пункт 2.17. изложить в следующей редакции:</w:t>
      </w:r>
    </w:p>
    <w:p w:rsidR="003B7C89" w:rsidRPr="002A62EC" w:rsidRDefault="003B7C89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«2.17.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</w:t>
      </w:r>
      <w:proofErr w:type="gramStart"/>
      <w:r w:rsidRPr="002A62E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3B7C89" w:rsidRPr="002A62EC" w:rsidRDefault="003B7C89" w:rsidP="002A62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 xml:space="preserve">Дополнить пунктом 2.21.1. </w:t>
      </w:r>
    </w:p>
    <w:p w:rsidR="003B7C89" w:rsidRPr="002A62EC" w:rsidRDefault="003B7C89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 xml:space="preserve">«2.21.1. Региональный оператор по обращению с твердыми коммунальными отходами (далее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2A62EC">
        <w:rPr>
          <w:rFonts w:ascii="Times New Roman" w:hAnsi="Times New Roman" w:cs="Times New Roman"/>
          <w:bCs/>
          <w:sz w:val="28"/>
          <w:szCs w:val="28"/>
        </w:rPr>
        <w:t>места</w:t>
      </w:r>
      <w:proofErr w:type="gramEnd"/>
      <w:r w:rsidRPr="002A62EC">
        <w:rPr>
          <w:rFonts w:ascii="Times New Roman" w:hAnsi="Times New Roman" w:cs="Times New Roman"/>
          <w:bCs/>
          <w:sz w:val="28"/>
          <w:szCs w:val="28"/>
        </w:rPr>
        <w:t xml:space="preserve"> накопления которых находятся в зоне деятельности регионального оператора.»;</w:t>
      </w:r>
    </w:p>
    <w:p w:rsidR="003B7C89" w:rsidRPr="002A62EC" w:rsidRDefault="00843008" w:rsidP="002A62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Пункт 2.23 изложить в следующей редакции:</w:t>
      </w:r>
    </w:p>
    <w:p w:rsidR="00843008" w:rsidRPr="002A62EC" w:rsidRDefault="00843008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 xml:space="preserve">«2.23. </w:t>
      </w:r>
      <w:r w:rsidRPr="002A62EC">
        <w:rPr>
          <w:rFonts w:ascii="Times New Roman" w:hAnsi="Times New Roman" w:cs="Times New Roman"/>
          <w:sz w:val="28"/>
          <w:szCs w:val="28"/>
        </w:rPr>
        <w:t>Санкционированные свалк</w:t>
      </w:r>
      <w:proofErr w:type="gramStart"/>
      <w:r w:rsidRPr="002A62E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A62EC">
        <w:rPr>
          <w:rFonts w:ascii="Times New Roman" w:hAnsi="Times New Roman" w:cs="Times New Roman"/>
          <w:sz w:val="28"/>
          <w:szCs w:val="28"/>
        </w:rPr>
        <w:t xml:space="preserve"> специально оборудованные сооружения, предназначенные для размещения отходов (полигон, </w:t>
      </w:r>
      <w:proofErr w:type="spellStart"/>
      <w:r w:rsidRPr="002A62EC">
        <w:rPr>
          <w:rFonts w:ascii="Times New Roman" w:hAnsi="Times New Roman" w:cs="Times New Roman"/>
          <w:sz w:val="28"/>
          <w:szCs w:val="28"/>
        </w:rPr>
        <w:t>шламохранилище</w:t>
      </w:r>
      <w:proofErr w:type="spellEnd"/>
      <w:r w:rsidRPr="002A62EC">
        <w:rPr>
          <w:rFonts w:ascii="Times New Roman" w:hAnsi="Times New Roman" w:cs="Times New Roman"/>
          <w:sz w:val="28"/>
          <w:szCs w:val="28"/>
        </w:rPr>
        <w:t xml:space="preserve">, в том числе шламовый амбар, </w:t>
      </w:r>
      <w:proofErr w:type="spellStart"/>
      <w:r w:rsidRPr="002A62EC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Pr="002A62EC">
        <w:rPr>
          <w:rFonts w:ascii="Times New Roman" w:hAnsi="Times New Roman" w:cs="Times New Roman"/>
          <w:sz w:val="28"/>
          <w:szCs w:val="28"/>
        </w:rPr>
        <w:t xml:space="preserve">, отвал горных пород и другое) и включающие в себя объекты хранения отходов и объекты захоронения отходов.»; </w:t>
      </w:r>
    </w:p>
    <w:p w:rsidR="00843008" w:rsidRPr="002A62EC" w:rsidRDefault="00843008" w:rsidP="002A62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 xml:space="preserve">Пункт 2.24. изложить в следующей редакции: </w:t>
      </w:r>
    </w:p>
    <w:p w:rsidR="00843008" w:rsidRPr="002A62EC" w:rsidRDefault="00843008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 xml:space="preserve">«2.24. </w:t>
      </w:r>
      <w:proofErr w:type="gramStart"/>
      <w:r w:rsidRPr="002A62EC">
        <w:rPr>
          <w:rFonts w:ascii="Times New Roman" w:hAnsi="Times New Roman" w:cs="Times New Roman"/>
          <w:sz w:val="28"/>
          <w:szCs w:val="28"/>
          <w:shd w:val="clear" w:color="auto" w:fill="FFFFFF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размещение.»;</w:t>
      </w:r>
      <w:proofErr w:type="gramEnd"/>
    </w:p>
    <w:p w:rsidR="00843008" w:rsidRPr="002A62EC" w:rsidRDefault="00843008" w:rsidP="002A62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Пункт 2.27. изложить в следующей редакции:</w:t>
      </w:r>
    </w:p>
    <w:p w:rsidR="00EB5AD6" w:rsidRPr="002A62EC" w:rsidRDefault="00843008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«2.27. Т</w:t>
      </w:r>
      <w:r w:rsidR="00EB5AD6" w:rsidRPr="002A62EC">
        <w:rPr>
          <w:rFonts w:ascii="Times New Roman" w:hAnsi="Times New Roman" w:cs="Times New Roman"/>
          <w:sz w:val="28"/>
          <w:szCs w:val="28"/>
        </w:rPr>
        <w:t>вердые коммунальные отходы</w:t>
      </w:r>
      <w:r w:rsidR="002061AC" w:rsidRPr="002A62EC">
        <w:rPr>
          <w:rFonts w:ascii="Times New Roman" w:hAnsi="Times New Roman" w:cs="Times New Roman"/>
          <w:sz w:val="28"/>
          <w:szCs w:val="28"/>
        </w:rPr>
        <w:t xml:space="preserve"> (далее ТКО)</w:t>
      </w:r>
      <w:r w:rsidR="00EB5AD6" w:rsidRPr="002A62EC">
        <w:rPr>
          <w:rFonts w:ascii="Times New Roman" w:hAnsi="Times New Roman" w:cs="Times New Roman"/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</w:t>
      </w:r>
      <w:r w:rsidRPr="002A62EC">
        <w:rPr>
          <w:rFonts w:ascii="Times New Roman" w:hAnsi="Times New Roman" w:cs="Times New Roman"/>
          <w:sz w:val="28"/>
          <w:szCs w:val="28"/>
        </w:rPr>
        <w:t xml:space="preserve"> потребления физическими лицами</w:t>
      </w:r>
      <w:proofErr w:type="gramStart"/>
      <w:r w:rsidRPr="002A62E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43008" w:rsidRPr="002A62EC" w:rsidRDefault="00CF1782" w:rsidP="002A62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Дополнить пунктом 2.28.1 следующего содержания:</w:t>
      </w:r>
    </w:p>
    <w:p w:rsidR="00CF1782" w:rsidRPr="002A62EC" w:rsidRDefault="00CF1782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«2.28.1. </w:t>
      </w:r>
      <w:r w:rsidRPr="002A62EC">
        <w:rPr>
          <w:rFonts w:ascii="Times New Roman" w:hAnsi="Times New Roman" w:cs="Times New Roman"/>
          <w:sz w:val="28"/>
          <w:szCs w:val="28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</w:t>
      </w:r>
      <w:proofErr w:type="gramStart"/>
      <w:r w:rsidRPr="002A62E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F1782" w:rsidRPr="002A62EC" w:rsidRDefault="00232EC9" w:rsidP="002A62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Пункт 7.2. изложить в следующей редакции: </w:t>
      </w:r>
    </w:p>
    <w:p w:rsidR="00232EC9" w:rsidRPr="002A62EC" w:rsidRDefault="00922D67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«</w:t>
      </w:r>
      <w:r w:rsidRPr="002A62EC">
        <w:rPr>
          <w:rFonts w:ascii="Times New Roman" w:hAnsi="Times New Roman" w:cs="Times New Roman"/>
          <w:b/>
          <w:sz w:val="28"/>
          <w:szCs w:val="28"/>
        </w:rPr>
        <w:t>7.2. Организация сбора и вывоза твердых коммунальных отходов.</w:t>
      </w:r>
    </w:p>
    <w:p w:rsidR="00433CD4" w:rsidRPr="002A62EC" w:rsidRDefault="00922D67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7.2.1. </w:t>
      </w:r>
      <w:r w:rsidR="00433CD4" w:rsidRPr="002A62EC">
        <w:rPr>
          <w:rFonts w:ascii="Times New Roman" w:hAnsi="Times New Roman" w:cs="Times New Roman"/>
          <w:sz w:val="28"/>
          <w:szCs w:val="28"/>
        </w:rPr>
        <w:t xml:space="preserve">Твердые коммунальные отходы (далее - ТКО) должны накапливаться в контейнерах. </w:t>
      </w:r>
    </w:p>
    <w:p w:rsidR="00A533A7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Контейнерные площадки и контейнеры для твердых коммунальных отходов устраиваются с твердым покрытием (асфальтобетонным или бетонным) и огораживаются. Подъезды к площадкам и выгребам должны быть благоустроены, и обеспечивать свободный разворот спецмашин. </w:t>
      </w:r>
    </w:p>
    <w:p w:rsidR="007F1125" w:rsidRPr="002A62EC" w:rsidRDefault="00A533A7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 шт. </w:t>
      </w:r>
    </w:p>
    <w:p w:rsidR="00433CD4" w:rsidRPr="002A62EC" w:rsidRDefault="007F1125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7.2.2. </w:t>
      </w:r>
      <w:r w:rsidR="00433CD4" w:rsidRPr="002A62EC">
        <w:rPr>
          <w:rFonts w:ascii="Times New Roman" w:hAnsi="Times New Roman" w:cs="Times New Roman"/>
          <w:sz w:val="28"/>
          <w:szCs w:val="28"/>
        </w:rPr>
        <w:t>Физические лица (владельцы частных домовладений), юридические лица и организации всех форм собственности обязаны:</w:t>
      </w:r>
    </w:p>
    <w:p w:rsidR="00433CD4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- соблюдать требования по обращению с отходами производства и потребления (далее - отходы), установленные федеральным законодательством, нормативными правовыми актами Республики Башкортостан и муниципального района </w:t>
      </w:r>
      <w:r w:rsidR="007F1125" w:rsidRPr="002A62EC">
        <w:rPr>
          <w:rFonts w:ascii="Times New Roman" w:hAnsi="Times New Roman" w:cs="Times New Roman"/>
          <w:sz w:val="28"/>
          <w:szCs w:val="28"/>
        </w:rPr>
        <w:t>Бураевский</w:t>
      </w:r>
      <w:r w:rsidRPr="002A62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433CD4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принимать меры по предупреждению негативного воздействия отходов на окружающую среду и здоровье человека;</w:t>
      </w:r>
    </w:p>
    <w:p w:rsidR="00433CD4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своевременно информировать органы государственной власти и органы местного самоуправления о нарушениях норм и правил обращения с отходами, возникновении чрезвычайных ситуаций при обращении с отходами;</w:t>
      </w:r>
    </w:p>
    <w:p w:rsidR="00433CD4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оплачивать услуги по сбору, транспортировке и размещению отходов по тарифам, устанавливаемым в соответствии с действующим законодательством;</w:t>
      </w:r>
    </w:p>
    <w:p w:rsidR="00433CD4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возмещать вред, причиненный окружающей среде, здоровью и имуществу человека в результате нарушения законодательства в области обращения с отходами производства и потребления, в порядке, установленном действующим законодательством;</w:t>
      </w:r>
    </w:p>
    <w:p w:rsidR="00433CD4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сбор, транспортировка, утилизация, обработка, обезвреживание и размещение отходов производства и потребления должны производиться по договорам, заключенным со специализированными организациями, имеющими лицензии на деятельность по обращению с отходами I - IV класса опасности;</w:t>
      </w:r>
    </w:p>
    <w:p w:rsidR="00433CD4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- физические лица (владельцы частных домовладений) накапливают твердые коммунальные отходы в контейнеры, крупногабаритный мусор в бункеры-накопители соответственно на контейнерных площадках, </w:t>
      </w:r>
      <w:r w:rsidRPr="002A62EC">
        <w:rPr>
          <w:rFonts w:ascii="Times New Roman" w:hAnsi="Times New Roman" w:cs="Times New Roman"/>
          <w:sz w:val="28"/>
          <w:szCs w:val="28"/>
        </w:rPr>
        <w:lastRenderedPageBreak/>
        <w:t>установленных и оборудованных по месту жительства, при условии заключенного договора со специализированной лицензированной организацией на вывоз и размещение ТКО и КГМ.</w:t>
      </w:r>
    </w:p>
    <w:p w:rsidR="00433CD4" w:rsidRPr="002A62EC" w:rsidRDefault="007F1125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7.2.3. </w:t>
      </w:r>
      <w:r w:rsidR="00433CD4" w:rsidRPr="002A62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A62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3CD4" w:rsidRPr="002A62EC">
        <w:rPr>
          <w:rFonts w:ascii="Times New Roman" w:hAnsi="Times New Roman" w:cs="Times New Roman"/>
          <w:sz w:val="28"/>
          <w:szCs w:val="28"/>
        </w:rPr>
        <w:t xml:space="preserve"> запрещаются:</w:t>
      </w:r>
    </w:p>
    <w:p w:rsidR="00433CD4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складирование и размещение ТКО, КГМ и отходов производства и потребления вне специально отведенных для этих целей мест;</w:t>
      </w:r>
    </w:p>
    <w:p w:rsidR="00433CD4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захоронение и использование отходов строительства и сноса на территории строительной площадки;</w:t>
      </w:r>
    </w:p>
    <w:p w:rsidR="00433CD4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сброс отходов, образующихся в результате деятельности юридических лиц, индивидуальных предпринимателей и организаций всех форм собственности, в контейнеры и на контейнерных площадках, предназначенных для сбора отходов от жилищного фонда коммунального и частного секторов;</w:t>
      </w:r>
    </w:p>
    <w:p w:rsidR="00433CD4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организация несанкционированных свалок;</w:t>
      </w:r>
    </w:p>
    <w:p w:rsidR="00433CD4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размещение транспортных сре</w:t>
      </w:r>
      <w:proofErr w:type="gramStart"/>
      <w:r w:rsidRPr="002A62EC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Pr="002A62EC">
        <w:rPr>
          <w:rFonts w:ascii="Times New Roman" w:hAnsi="Times New Roman" w:cs="Times New Roman"/>
          <w:sz w:val="28"/>
          <w:szCs w:val="28"/>
        </w:rPr>
        <w:t>иже пяти метров к контейнерным площадкам в обе стороны, препятствующее механизированной уборке и вывозу отходов;</w:t>
      </w:r>
    </w:p>
    <w:p w:rsidR="00433CD4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самостоятельное обезвреживание, транспортирование и размещение ртутьсодержащих отходов потребителями, а также их накопление в местах, являющихся общим имуществом собственников помещений многоквартирного дома;</w:t>
      </w:r>
    </w:p>
    <w:p w:rsidR="00433CD4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слив жидких бытовых и промышленных отходов, технических жидкостей на рельеф местности, в сети ливневой канализации, а также в сети фекальной канализации в неустановленных местах;</w:t>
      </w:r>
    </w:p>
    <w:p w:rsidR="00433CD4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- переполнение мест сбора жидких бытовых отходов в </w:t>
      </w:r>
      <w:proofErr w:type="spellStart"/>
      <w:r w:rsidRPr="002A62EC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2A62EC">
        <w:rPr>
          <w:rFonts w:ascii="Times New Roman" w:hAnsi="Times New Roman" w:cs="Times New Roman"/>
          <w:sz w:val="28"/>
          <w:szCs w:val="28"/>
        </w:rPr>
        <w:t xml:space="preserve"> домовладениях;</w:t>
      </w:r>
    </w:p>
    <w:p w:rsidR="006C51DC" w:rsidRPr="002A62EC" w:rsidRDefault="00433CD4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устройство выгребных ям в прибрежно-защитной зоне поверхностных водоемов с нарушением норм, установленных действующим законодательством.</w:t>
      </w:r>
    </w:p>
    <w:p w:rsidR="00DD4947" w:rsidRPr="002A62EC" w:rsidRDefault="00DD4947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- выносить на придомовые территории коммунальные отходы, обрезанные ветки, металлолом, ботву растений, строительный мусор без предварительного согласования, заявки и оплаты за транспорт со специализированными предприятиями;</w:t>
      </w:r>
    </w:p>
    <w:p w:rsidR="00DD4947" w:rsidRPr="002A62EC" w:rsidRDefault="00DD4947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образовывать свалки вокруг контейнерных площадок.</w:t>
      </w:r>
    </w:p>
    <w:p w:rsidR="006C51DC" w:rsidRPr="002A62EC" w:rsidRDefault="006C51DC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7.2.4. На территориях общего пользования и у входов в нежилые помещения и здания, на остановках пассажирского транспорта, у входа в торговые объекты, в иных местах массового пребывания граждан, должны быть установлены урны.</w:t>
      </w:r>
    </w:p>
    <w:p w:rsidR="006C51DC" w:rsidRPr="002A62EC" w:rsidRDefault="006C51DC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Контейнеры, урны должны содержаться в исправном состоянии, своевременно очищаться.</w:t>
      </w:r>
    </w:p>
    <w:p w:rsidR="006C51DC" w:rsidRPr="002A62EC" w:rsidRDefault="006C51DC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7.2.5.Лица, разместившие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6C51DC" w:rsidRPr="002A62EC" w:rsidRDefault="006C51DC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В случае невозможности установления лиц, разместивших отходы </w:t>
      </w:r>
      <w:r w:rsidRPr="002A62EC">
        <w:rPr>
          <w:rFonts w:ascii="Times New Roman" w:hAnsi="Times New Roman" w:cs="Times New Roman"/>
          <w:sz w:val="28"/>
          <w:szCs w:val="28"/>
        </w:rPr>
        <w:lastRenderedPageBreak/>
        <w:t>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пунктами 7.1.2. и 7.1.3. настоящих Правил.</w:t>
      </w:r>
    </w:p>
    <w:p w:rsidR="006C51DC" w:rsidRPr="002A62EC" w:rsidRDefault="006C51DC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7.2.6.Запрещается сжигать отходы производства и потребления на территории сельского поселения.</w:t>
      </w:r>
    </w:p>
    <w:p w:rsidR="006C51DC" w:rsidRPr="002A62EC" w:rsidRDefault="006C51DC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7.2.7. В жилых зданиях, административных зданиях, не имеющих канализации, предусматриваются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6C51DC" w:rsidRPr="002A62EC" w:rsidRDefault="006C51DC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6C51DC" w:rsidRPr="002A62EC" w:rsidRDefault="006C51DC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7.2.8.Железнодорожные пути, проходящие в черте населенных пунктов сельского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6C51DC" w:rsidRPr="002A62EC" w:rsidRDefault="006C51DC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7.2.9.Уборка мостов, путепроводов, прилегающих к ним территорий, производится организациями, обслуживающими данные объекты.</w:t>
      </w:r>
    </w:p>
    <w:p w:rsidR="006C51DC" w:rsidRPr="002A62EC" w:rsidRDefault="006C51DC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7.2.10.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2A62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2EC">
        <w:rPr>
          <w:rFonts w:ascii="Times New Roman" w:hAnsi="Times New Roman" w:cs="Times New Roman"/>
          <w:sz w:val="28"/>
          <w:szCs w:val="28"/>
        </w:rPr>
        <w:t xml:space="preserve">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6C51DC" w:rsidRPr="002A62EC" w:rsidRDefault="006C51DC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7.2.11.Администрация сельского поселения </w:t>
      </w:r>
      <w:r w:rsidR="001848FD" w:rsidRPr="002A62EC">
        <w:rPr>
          <w:rFonts w:ascii="Times New Roman" w:hAnsi="Times New Roman" w:cs="Times New Roman"/>
          <w:sz w:val="28"/>
          <w:szCs w:val="28"/>
        </w:rPr>
        <w:t>вправе на</w:t>
      </w:r>
      <w:r w:rsidRPr="002A62EC">
        <w:rPr>
          <w:rFonts w:ascii="Times New Roman" w:hAnsi="Times New Roman" w:cs="Times New Roman"/>
          <w:sz w:val="28"/>
          <w:szCs w:val="28"/>
        </w:rPr>
        <w:t xml:space="preserve">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1848FD" w:rsidRPr="002A62EC" w:rsidRDefault="006C51DC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</w:t>
      </w:r>
      <w:proofErr w:type="gramStart"/>
      <w:r w:rsidRPr="002A62EC">
        <w:rPr>
          <w:rFonts w:ascii="Times New Roman" w:hAnsi="Times New Roman" w:cs="Times New Roman"/>
          <w:sz w:val="28"/>
          <w:szCs w:val="28"/>
        </w:rPr>
        <w:t>.</w:t>
      </w:r>
      <w:r w:rsidR="00E27548" w:rsidRPr="002A62E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27548" w:rsidRPr="002A62EC" w:rsidRDefault="00E27548" w:rsidP="002A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1.1</w:t>
      </w:r>
      <w:r w:rsidR="001C0D34" w:rsidRPr="002A62EC">
        <w:rPr>
          <w:rFonts w:ascii="Times New Roman" w:hAnsi="Times New Roman" w:cs="Times New Roman"/>
          <w:sz w:val="28"/>
          <w:szCs w:val="28"/>
        </w:rPr>
        <w:t>5</w:t>
      </w:r>
      <w:r w:rsidRPr="002A62EC">
        <w:rPr>
          <w:rFonts w:ascii="Times New Roman" w:hAnsi="Times New Roman" w:cs="Times New Roman"/>
          <w:sz w:val="28"/>
          <w:szCs w:val="28"/>
        </w:rPr>
        <w:t>. По тексту слова «</w:t>
      </w:r>
      <w:r w:rsidR="001A5AE5">
        <w:rPr>
          <w:rFonts w:ascii="Times New Roman" w:hAnsi="Times New Roman" w:cs="Times New Roman"/>
          <w:sz w:val="28"/>
          <w:szCs w:val="28"/>
        </w:rPr>
        <w:t>ТКО</w:t>
      </w:r>
      <w:r w:rsidRPr="002A62EC">
        <w:rPr>
          <w:rFonts w:ascii="Times New Roman" w:hAnsi="Times New Roman" w:cs="Times New Roman"/>
          <w:sz w:val="28"/>
          <w:szCs w:val="28"/>
        </w:rPr>
        <w:t>» заменить</w:t>
      </w:r>
      <w:r w:rsidR="00211513" w:rsidRPr="002A62EC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2F6F0C" w:rsidRPr="002A62EC">
        <w:rPr>
          <w:rFonts w:ascii="Times New Roman" w:hAnsi="Times New Roman" w:cs="Times New Roman"/>
          <w:sz w:val="28"/>
          <w:szCs w:val="28"/>
        </w:rPr>
        <w:t xml:space="preserve"> </w:t>
      </w:r>
      <w:r w:rsidRPr="002A62EC">
        <w:rPr>
          <w:rFonts w:ascii="Times New Roman" w:hAnsi="Times New Roman" w:cs="Times New Roman"/>
          <w:sz w:val="28"/>
          <w:szCs w:val="28"/>
        </w:rPr>
        <w:t>«ТКО».</w:t>
      </w:r>
    </w:p>
    <w:p w:rsidR="00F97C3A" w:rsidRPr="002A62EC" w:rsidRDefault="00E27548" w:rsidP="002A6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97C3A"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="00F97C3A"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F97C3A"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</w:t>
      </w:r>
      <w:r w:rsidR="002A62EC"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предпринимательства, земельным вопросам, благоустройству и экологии</w:t>
      </w:r>
      <w:r w:rsid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Хаматьяров</w:t>
      </w:r>
      <w:proofErr w:type="spellEnd"/>
      <w:r w:rsid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С.С.)</w:t>
      </w:r>
      <w:r w:rsidR="00F23D98" w:rsidRPr="002A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C3A" w:rsidRPr="002A62EC" w:rsidRDefault="00E27548" w:rsidP="002A6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7C3A" w:rsidRPr="002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.Обнародовать настоящее решение путем размещения на информационном стенде Администрации сельского поселения  </w:t>
      </w:r>
      <w:proofErr w:type="spellStart"/>
      <w:r w:rsidR="002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="002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C3A" w:rsidRPr="002A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2A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C3A" w:rsidRPr="002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8FD" w:rsidRPr="002A62EC" w:rsidRDefault="001848FD" w:rsidP="002A6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EC" w:rsidRPr="002A62EC" w:rsidRDefault="002A62EC" w:rsidP="002A62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2EC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сельского поселения </w:t>
      </w:r>
      <w:r w:rsidRPr="002A62E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2A62EC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2A62EC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r w:rsidRPr="002A62E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2A62EC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2A62E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 _________  А.Ф. Каримов</w:t>
      </w:r>
    </w:p>
    <w:p w:rsidR="00057C94" w:rsidRDefault="00057C94" w:rsidP="000F6EE1">
      <w:pPr>
        <w:ind w:left="4536" w:right="-1"/>
        <w:rPr>
          <w:rFonts w:ascii="Times New Roman" w:hAnsi="Times New Roman" w:cs="Times New Roman"/>
          <w:sz w:val="26"/>
          <w:szCs w:val="26"/>
        </w:rPr>
      </w:pPr>
    </w:p>
    <w:p w:rsidR="000F6EE1" w:rsidRPr="000F6EE1" w:rsidRDefault="000F6EE1" w:rsidP="000F6EE1">
      <w:pPr>
        <w:ind w:left="4536" w:right="-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Утверждено Решением Совета</w:t>
      </w:r>
      <w:r>
        <w:rPr>
          <w:rFonts w:ascii="Times New Roman" w:hAnsi="Times New Roman" w:cs="Times New Roman"/>
          <w:sz w:val="26"/>
          <w:szCs w:val="26"/>
        </w:rPr>
        <w:br/>
      </w:r>
      <w:r w:rsidRPr="000F6EE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0F6EE1">
        <w:rPr>
          <w:rFonts w:ascii="Times New Roman" w:hAnsi="Times New Roman" w:cs="Times New Roman"/>
          <w:b/>
          <w:sz w:val="26"/>
          <w:szCs w:val="26"/>
        </w:rPr>
        <w:t xml:space="preserve">от 11 апреля 2012 года  № 125 </w:t>
      </w:r>
      <w:r w:rsidRPr="000F6EE1">
        <w:rPr>
          <w:rFonts w:ascii="Times New Roman" w:hAnsi="Times New Roman" w:cs="Times New Roman"/>
          <w:sz w:val="26"/>
          <w:szCs w:val="26"/>
        </w:rPr>
        <w:t>(с изменениями  от 11.10. 2012 г. , 10.05.2016 г., 09.06.2016 г., 22.09.2016 г., 19.07.2017 г.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57C94">
        <w:rPr>
          <w:rFonts w:ascii="Times New Roman" w:hAnsi="Times New Roman" w:cs="Times New Roman"/>
          <w:sz w:val="26"/>
          <w:szCs w:val="26"/>
        </w:rPr>
        <w:t>__.__</w:t>
      </w:r>
      <w:r>
        <w:rPr>
          <w:rFonts w:ascii="Times New Roman" w:hAnsi="Times New Roman" w:cs="Times New Roman"/>
          <w:sz w:val="26"/>
          <w:szCs w:val="26"/>
        </w:rPr>
        <w:t>.2018г.</w:t>
      </w:r>
      <w:r w:rsidRPr="000F6EE1">
        <w:rPr>
          <w:rFonts w:ascii="Times New Roman" w:hAnsi="Times New Roman" w:cs="Times New Roman"/>
          <w:sz w:val="26"/>
          <w:szCs w:val="26"/>
        </w:rPr>
        <w:t>)</w:t>
      </w:r>
    </w:p>
    <w:p w:rsidR="000F6EE1" w:rsidRPr="000F6EE1" w:rsidRDefault="000F6EE1" w:rsidP="000F6EE1">
      <w:pPr>
        <w:pStyle w:val="ConsPlusTitle"/>
        <w:widowControl/>
        <w:jc w:val="right"/>
        <w:rPr>
          <w:b w:val="0"/>
          <w:sz w:val="26"/>
          <w:szCs w:val="26"/>
        </w:rPr>
      </w:pPr>
    </w:p>
    <w:p w:rsidR="000F6EE1" w:rsidRPr="000F6EE1" w:rsidRDefault="000F6EE1" w:rsidP="000F6EE1">
      <w:pPr>
        <w:pStyle w:val="ConsPlusTitle"/>
        <w:widowControl/>
        <w:jc w:val="center"/>
        <w:rPr>
          <w:sz w:val="26"/>
          <w:szCs w:val="26"/>
        </w:rPr>
      </w:pPr>
      <w:r w:rsidRPr="000F6EE1">
        <w:rPr>
          <w:sz w:val="26"/>
          <w:szCs w:val="26"/>
        </w:rPr>
        <w:t>ПРАВИЛА</w:t>
      </w:r>
    </w:p>
    <w:p w:rsidR="000F6EE1" w:rsidRPr="000F6EE1" w:rsidRDefault="000F6EE1" w:rsidP="000F6EE1">
      <w:pPr>
        <w:pStyle w:val="ConsPlusTitle"/>
        <w:widowControl/>
        <w:jc w:val="center"/>
        <w:rPr>
          <w:sz w:val="26"/>
          <w:szCs w:val="26"/>
        </w:rPr>
      </w:pPr>
      <w:r w:rsidRPr="000F6EE1">
        <w:rPr>
          <w:sz w:val="26"/>
          <w:szCs w:val="26"/>
        </w:rPr>
        <w:t xml:space="preserve">благоустройства на территории сельского поселения </w:t>
      </w:r>
      <w:proofErr w:type="spellStart"/>
      <w:r w:rsidRPr="000F6EE1">
        <w:rPr>
          <w:sz w:val="26"/>
          <w:szCs w:val="26"/>
        </w:rPr>
        <w:t>Бураевский</w:t>
      </w:r>
      <w:proofErr w:type="spellEnd"/>
      <w:r w:rsidRPr="000F6EE1">
        <w:rPr>
          <w:sz w:val="26"/>
          <w:szCs w:val="26"/>
        </w:rPr>
        <w:t xml:space="preserve"> сельсовет муниципального района </w:t>
      </w:r>
      <w:proofErr w:type="spellStart"/>
      <w:r w:rsidRPr="000F6EE1">
        <w:rPr>
          <w:sz w:val="26"/>
          <w:szCs w:val="26"/>
        </w:rPr>
        <w:t>Бураевский</w:t>
      </w:r>
      <w:proofErr w:type="spellEnd"/>
      <w:r w:rsidRPr="000F6EE1">
        <w:rPr>
          <w:sz w:val="26"/>
          <w:szCs w:val="26"/>
        </w:rPr>
        <w:t xml:space="preserve"> район Республики Башкортостан 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Правила благоустройства на территории сельского поселения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(далее - Правила) разработаны и утверждены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марта 1999 года № 52-ФЗ "О санитарно-эпидемиологическом благополучии населения", Градостроительным кодексом Российской Федерации, Методическими рекомендациями, Санитарными правилами и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нормами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42-128-4690-88 "Санитарные правила содержания территорий населенных мест", с целью организации мероприятий по  благоустройству, обеспечения санитарного состояния территорий   населенных пунктов сельского поселения 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>ельское поселение) и устанавливают единые и обязательные для исполнения нормы и правила в сфере благоустройства территории, эксплуатации благоустроенных территорий в границах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1.2. Требования настоящих Правил являются обязательными для исполнения всеми гражданами и организациями, соответственно проживающими и действующими на территории сельсовета.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1.3. Иные локальные правовые акты, в том числе ведомственные, регулирующие вопросы благоустройства территории, не должны противоречить требованиям настоящих Правил.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выполнением требований настоящих Правил осуществляется в соответствии с действующим законодательством.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1.5. Организации, должностные лица и граждане, виновные в нарушении настоящих Правил, несут ответственность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lastRenderedPageBreak/>
        <w:t>2. ОСНОВНЫЕ ПОНЯТИЯ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В целях реализации настоящих Правил используются следующие понятия: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2.1.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Благоустройство осуществляется в целях приведения той или иной территории в состояние, пригодное для строительства и нормального использования по назначению, созданию здоровых, удобных и комфортных условий жизни населения. </w:t>
      </w:r>
    </w:p>
    <w:p w:rsidR="00AF1AF7" w:rsidRPr="000F6EE1" w:rsidRDefault="00AF1AF7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2.1.1. Бункер - мусоросборник, предназначенный для складирования крупногабаритных отходов.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2.2. Внешнее оформление территории - совокупность работ и мероприятий, направленных на улучшение внешнего облика застройки и ее территорий, обеспечение праздничного и тематического оформления населенного пункта или ее части, создание художественного облика территории.</w:t>
      </w:r>
    </w:p>
    <w:p w:rsidR="00AF1AF7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2.3. </w:t>
      </w:r>
      <w:r w:rsidR="00AF1AF7" w:rsidRPr="002A62EC">
        <w:rPr>
          <w:rFonts w:ascii="Times New Roman" w:hAnsi="Times New Roman" w:cs="Times New Roman"/>
          <w:bCs/>
          <w:sz w:val="28"/>
          <w:szCs w:val="28"/>
        </w:rPr>
        <w:t>Вывоз твердых коммунальных отходов - транспортирование твердых коммунальных отходов от мест их накопления до объектов, используемых для обработки, утилизации, обезвреживания, захоронения твердых коммунальных отходов.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2.5. Зеленые насаждения - совокупность древесно-кустарниковой и травянистой растительности естественного и искусственного происхождения (включая скверы, сады, газоны, цветники, а также отдельно стоящие деревья и кустарники).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2.6. Инженерные коммуникации - сети инженерно-технического обеспечения: водопровод, отопление, трубопроводы, линии электропередачи, связи и иные инженерные сооружения, существующие, либо прокладываемые на территории сельского поселения.</w:t>
      </w:r>
    </w:p>
    <w:p w:rsidR="00AF1AF7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2.7. </w:t>
      </w:r>
      <w:r w:rsidR="00AF1AF7" w:rsidRPr="002A62EC">
        <w:rPr>
          <w:rFonts w:ascii="Times New Roman" w:hAnsi="Times New Roman" w:cs="Times New Roman"/>
          <w:bCs/>
          <w:sz w:val="28"/>
          <w:szCs w:val="28"/>
        </w:rPr>
        <w:t>Контейнер - мусоросборник, предназначенный для складирования твердых коммунальных отходов, за исключением крупногабаритных отходов.</w:t>
      </w:r>
    </w:p>
    <w:p w:rsidR="00AF1AF7" w:rsidRDefault="00AF1AF7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lastRenderedPageBreak/>
        <w:t>2.7.1. 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2.8. </w:t>
      </w:r>
      <w:r w:rsidR="00AF1AF7" w:rsidRPr="002A62EC">
        <w:rPr>
          <w:rFonts w:ascii="Times New Roman" w:hAnsi="Times New Roman" w:cs="Times New Roman"/>
          <w:bCs/>
          <w:sz w:val="28"/>
          <w:szCs w:val="28"/>
        </w:rPr>
        <w:t>Крупногабаритные отходы (далее КГМ)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2.9. Ландшафтный дизайн - деятельность, которая направлена на благоустройство сельской территории с помощью активного использования естественных природных компонентов. Ландшафтный дизайн включает в себя комплекс работ по садово-парковому обустройству, инженерной и агротехнической подготовке территорий под озеленение и благоустройство: устройство дорожек и площадок, окультуривание почв, озеленение территорий и земельных участков, устройство искусственных водоемов, очистка и реконструкция естественных водоемов от проектирования до реализации такого проекта.</w:t>
      </w:r>
    </w:p>
    <w:p w:rsid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2.10.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Малые архитектурные формы - объекты дизайна (стелы, арки, урны, скамьи, декоративные ограждения, светильники, монументально-декоративные композиции, декоративные скульптуры, оборудование детских, спортивных площадок, площадок для отдыха и прочее).</w:t>
      </w:r>
      <w:proofErr w:type="gramEnd"/>
    </w:p>
    <w:p w:rsidR="00AF1AF7" w:rsidRPr="000F6EE1" w:rsidRDefault="00AF1AF7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>2.10.1. Н</w:t>
      </w:r>
      <w:r w:rsidRPr="002A62EC">
        <w:rPr>
          <w:rFonts w:ascii="Times New Roman" w:hAnsi="Times New Roman" w:cs="Times New Roman"/>
          <w:sz w:val="28"/>
          <w:szCs w:val="28"/>
        </w:rPr>
        <w:t>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2.11. Наружное освещение - совокупность элементов, предназначенных для освещения в темное время суток дорог, улиц, площадей,  скверов,  дворов и пешеходных дорожек.</w:t>
      </w:r>
    </w:p>
    <w:p w:rsidR="00AF1AF7" w:rsidRDefault="000F6EE1" w:rsidP="00AF1A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2.12. </w:t>
      </w:r>
      <w:r w:rsidR="00AF1AF7" w:rsidRPr="002A62EC">
        <w:rPr>
          <w:rFonts w:ascii="Times New Roman" w:hAnsi="Times New Roman" w:cs="Times New Roman"/>
          <w:bCs/>
          <w:sz w:val="28"/>
          <w:szCs w:val="28"/>
        </w:rPr>
        <w:t xml:space="preserve">Несанкционированные свалки - неразрешенные и </w:t>
      </w:r>
      <w:proofErr w:type="spellStart"/>
      <w:r w:rsidR="00AF1AF7" w:rsidRPr="002A62EC">
        <w:rPr>
          <w:rFonts w:ascii="Times New Roman" w:hAnsi="Times New Roman" w:cs="Times New Roman"/>
          <w:bCs/>
          <w:sz w:val="28"/>
          <w:szCs w:val="28"/>
        </w:rPr>
        <w:t>необустроенные</w:t>
      </w:r>
      <w:proofErr w:type="spellEnd"/>
      <w:r w:rsidR="00AF1AF7" w:rsidRPr="002A62E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действующего законодательства РФ территории, на которых размещаются отходы.</w:t>
      </w:r>
    </w:p>
    <w:p w:rsidR="000F6EE1" w:rsidRPr="000F6EE1" w:rsidRDefault="000F6EE1" w:rsidP="00AF1A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2.13.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Объекты благоустройства территории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сельсовета.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2.14. Озеленение - элемент благоустройства и ландшафтной организации территории, обеспечивающий формирование среды сельсовета с активным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использованием растительных компонентов, а также поддержание ранее созданной или изначально существующей природной среды на территории сельсовета.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2.15.Организация – юридическое лицо любой формы собственности, лицо, осуществляющее предпринимательскую деятельность без образования юридического лица,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2.16.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транспорта.</w:t>
      </w:r>
    </w:p>
    <w:p w:rsidR="00AF1AF7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2.17. </w:t>
      </w:r>
      <w:r w:rsidR="00AF1AF7" w:rsidRPr="002A62EC">
        <w:rPr>
          <w:rFonts w:ascii="Times New Roman" w:hAnsi="Times New Roman" w:cs="Times New Roman"/>
          <w:bCs/>
          <w:sz w:val="28"/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2.18. Паспо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рт стр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>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2.19. Пляж - территория массового отдыха на берегу водоема с открытым плоским берегом и обустроенной частью водоема в целях безопасного купания.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2.20. Предоставленный земельный участок - часть территории сельского поселения, переданная в установленном порядке гражданам или юридическим  лицам на правах, предусмотренных гражданским законодательством Российской Федерации, и закрепленная на местности в границах, определенных кадастровыми планами земельных участков.</w:t>
      </w:r>
    </w:p>
    <w:p w:rsid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2.21. Прилегающая территория - территория, предназначенная для эксплуатации объекта, непосредственно примыкающая к границе предоставленного земельного участка, подлежащая содержанию, уборке и выполнению на нем работ по благоустройству в установленном порядке. Определение границы прилегающих территорий и ее оформление, если иное не установлено договорами аренды земельного участка безвозмездного срочного пользования земельным участком, определяется утвержденным в установленном порядке планом благоустройства.</w:t>
      </w:r>
    </w:p>
    <w:p w:rsidR="00AF1AF7" w:rsidRPr="000F6EE1" w:rsidRDefault="00AF1AF7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 xml:space="preserve">2.21.1. Региональный оператор по обращению с твердыми коммунальными отходами (далее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</w:t>
      </w:r>
      <w:r w:rsidRPr="002A62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коммунальных отходов, которые образуются и </w:t>
      </w:r>
      <w:proofErr w:type="gramStart"/>
      <w:r w:rsidRPr="002A62EC">
        <w:rPr>
          <w:rFonts w:ascii="Times New Roman" w:hAnsi="Times New Roman" w:cs="Times New Roman"/>
          <w:bCs/>
          <w:sz w:val="28"/>
          <w:szCs w:val="28"/>
        </w:rPr>
        <w:t>места</w:t>
      </w:r>
      <w:proofErr w:type="gramEnd"/>
      <w:r w:rsidRPr="002A62EC">
        <w:rPr>
          <w:rFonts w:ascii="Times New Roman" w:hAnsi="Times New Roman" w:cs="Times New Roman"/>
          <w:bCs/>
          <w:sz w:val="28"/>
          <w:szCs w:val="28"/>
        </w:rPr>
        <w:t xml:space="preserve"> накопления которых находятся в зоне деятельности регионального оператора.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2.22. Санитарная очистка территории - сбор с определенной территории, вывоз и размещение в установленных местах твердых бытовых отходов и крупногабаритного мусора.</w:t>
      </w:r>
    </w:p>
    <w:p w:rsidR="00AF1AF7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2.23. </w:t>
      </w:r>
      <w:r w:rsidR="00AF1AF7" w:rsidRPr="002A62EC">
        <w:rPr>
          <w:rFonts w:ascii="Times New Roman" w:hAnsi="Times New Roman" w:cs="Times New Roman"/>
          <w:sz w:val="28"/>
          <w:szCs w:val="28"/>
        </w:rPr>
        <w:t>Санкционированные свалк</w:t>
      </w:r>
      <w:proofErr w:type="gramStart"/>
      <w:r w:rsidR="00AF1AF7" w:rsidRPr="002A62E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F1AF7" w:rsidRPr="002A62EC">
        <w:rPr>
          <w:rFonts w:ascii="Times New Roman" w:hAnsi="Times New Roman" w:cs="Times New Roman"/>
          <w:sz w:val="28"/>
          <w:szCs w:val="28"/>
        </w:rPr>
        <w:t xml:space="preserve"> специально оборудованные сооружения, предназначенные для размещения отходов (полигон, </w:t>
      </w:r>
      <w:proofErr w:type="spellStart"/>
      <w:r w:rsidR="00AF1AF7" w:rsidRPr="002A62EC">
        <w:rPr>
          <w:rFonts w:ascii="Times New Roman" w:hAnsi="Times New Roman" w:cs="Times New Roman"/>
          <w:sz w:val="28"/>
          <w:szCs w:val="28"/>
        </w:rPr>
        <w:t>шламохранилище</w:t>
      </w:r>
      <w:proofErr w:type="spellEnd"/>
      <w:r w:rsidR="00AF1AF7" w:rsidRPr="002A62EC">
        <w:rPr>
          <w:rFonts w:ascii="Times New Roman" w:hAnsi="Times New Roman" w:cs="Times New Roman"/>
          <w:sz w:val="28"/>
          <w:szCs w:val="28"/>
        </w:rPr>
        <w:t xml:space="preserve">, в том числе шламовый амбар, </w:t>
      </w:r>
      <w:proofErr w:type="spellStart"/>
      <w:r w:rsidR="00AF1AF7" w:rsidRPr="002A62EC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="00AF1AF7" w:rsidRPr="002A62EC">
        <w:rPr>
          <w:rFonts w:ascii="Times New Roman" w:hAnsi="Times New Roman" w:cs="Times New Roman"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отходов.</w:t>
      </w:r>
    </w:p>
    <w:p w:rsidR="00AF1AF7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2.24. </w:t>
      </w:r>
      <w:proofErr w:type="gramStart"/>
      <w:r w:rsidR="00AF1AF7" w:rsidRPr="002A62EC">
        <w:rPr>
          <w:rFonts w:ascii="Times New Roman" w:hAnsi="Times New Roman" w:cs="Times New Roman"/>
          <w:sz w:val="28"/>
          <w:szCs w:val="28"/>
          <w:shd w:val="clear" w:color="auto" w:fill="FFFFFF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2.25. Содержание дорог - комплекс работ по систематическому уходу за дорожными покрытиями, обочинами, откосами, сооружениями и полосой отвода автомобильной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2.26. Содержание объекта благоустройства - обеспечение чистоты, надлежащего физического, технического состояния и безопасности объекта благоустройства.</w:t>
      </w:r>
    </w:p>
    <w:p w:rsidR="00AF1AF7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2.27. </w:t>
      </w:r>
      <w:r w:rsidR="00AF1AF7" w:rsidRPr="002A62EC">
        <w:rPr>
          <w:rFonts w:ascii="Times New Roman" w:hAnsi="Times New Roman" w:cs="Times New Roman"/>
          <w:bCs/>
          <w:sz w:val="28"/>
          <w:szCs w:val="28"/>
        </w:rPr>
        <w:t>Т</w:t>
      </w:r>
      <w:r w:rsidR="00AF1AF7" w:rsidRPr="002A62EC">
        <w:rPr>
          <w:rFonts w:ascii="Times New Roman" w:hAnsi="Times New Roman" w:cs="Times New Roman"/>
          <w:sz w:val="28"/>
          <w:szCs w:val="28"/>
        </w:rPr>
        <w:t>вердые коммунальные отходы (далее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2.28. Территории общего пользования - территории, которыми беспрепятственно пользуется неограниченный круг лиц (в том числе площади, улицы, дороги, проезды, скверы и </w:t>
      </w:r>
      <w:proofErr w:type="spellStart"/>
      <w:proofErr w:type="gramStart"/>
      <w:r w:rsidRPr="000F6EE1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  <w:r w:rsidRPr="000F6EE1">
        <w:rPr>
          <w:rFonts w:ascii="Times New Roman" w:hAnsi="Times New Roman" w:cs="Times New Roman"/>
          <w:sz w:val="26"/>
          <w:szCs w:val="26"/>
        </w:rPr>
        <w:t>).</w:t>
      </w:r>
    </w:p>
    <w:p w:rsidR="00AF1AF7" w:rsidRPr="000F6EE1" w:rsidRDefault="00AF1AF7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62EC">
        <w:rPr>
          <w:rFonts w:ascii="Times New Roman" w:hAnsi="Times New Roman" w:cs="Times New Roman"/>
          <w:bCs/>
          <w:sz w:val="28"/>
          <w:szCs w:val="28"/>
        </w:rPr>
        <w:t xml:space="preserve">2.28.1. </w:t>
      </w:r>
      <w:r w:rsidRPr="002A62EC">
        <w:rPr>
          <w:rFonts w:ascii="Times New Roman" w:hAnsi="Times New Roman" w:cs="Times New Roman"/>
          <w:sz w:val="28"/>
          <w:szCs w:val="28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 xml:space="preserve">2.29. Урна - мобильная емкость для сбора </w:t>
      </w:r>
      <w:r w:rsidR="001A5AE5">
        <w:rPr>
          <w:rFonts w:ascii="Times New Roman" w:hAnsi="Times New Roman" w:cs="Times New Roman"/>
          <w:sz w:val="26"/>
          <w:szCs w:val="26"/>
        </w:rPr>
        <w:t>ТКО</w:t>
      </w:r>
      <w:r w:rsidRPr="000F6EE1">
        <w:rPr>
          <w:rFonts w:ascii="Times New Roman" w:hAnsi="Times New Roman" w:cs="Times New Roman"/>
          <w:sz w:val="26"/>
          <w:szCs w:val="26"/>
        </w:rPr>
        <w:t xml:space="preserve"> объемом не более </w:t>
      </w:r>
      <w:smartTag w:uri="urn:schemas-microsoft-com:office:smarttags" w:element="metricconverter">
        <w:smartTagPr>
          <w:attr w:name="ProductID" w:val="0,5 куб.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 xml:space="preserve">0,5 куб. </w:t>
        </w:r>
        <w:proofErr w:type="gramStart"/>
        <w:r w:rsidRPr="000F6EE1">
          <w:rPr>
            <w:rFonts w:ascii="Times New Roman" w:hAnsi="Times New Roman" w:cs="Times New Roman"/>
            <w:sz w:val="26"/>
            <w:szCs w:val="26"/>
          </w:rPr>
          <w:t>м</w:t>
        </w:r>
      </w:smartTag>
      <w:proofErr w:type="gramEnd"/>
      <w:r w:rsidRPr="000F6EE1">
        <w:rPr>
          <w:rFonts w:ascii="Times New Roman" w:hAnsi="Times New Roman" w:cs="Times New Roman"/>
          <w:sz w:val="26"/>
          <w:szCs w:val="26"/>
        </w:rPr>
        <w:t>, устанавливаемая на улицах, у входов в нежилые помещения и здания, в иных местах массового пребывания граждан.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2.30. Фасад - наружная лицевая сторона здания. Основной фасад здания имеет наибольшую зону видимости с улицы, как правило, ориентирован на восприятие со стороны центральных и/или иного значения улиц, либо визуальных осей.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2.31. Элемент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3. ОБЪЕКТЫ БЛАГОУСТРОЙСТВА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3.1. К объектам благоустройства территории сельского поселения относятся: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3.1.1.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Территории общего пользования:  площади, спортивные и игровые площадки,  скверы,   улицы,  дороги, переулки, проезды, пешеходные дорожки,  пляжи,  иные территории общего пользования.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3.1.2. Территории планировочных элементов кварталов, либо их частей:  придомовые территории, земельные участки иных объектов капитального строительства, либо их комплексов.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3.1.3. Территории сооружений инженерной защиты территорий.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3.1.4. Специализированные территории:  кладбища,  территории свалок </w:t>
      </w:r>
      <w:r w:rsidR="001A5AE5">
        <w:rPr>
          <w:rFonts w:ascii="Times New Roman" w:hAnsi="Times New Roman" w:cs="Times New Roman"/>
          <w:sz w:val="26"/>
          <w:szCs w:val="26"/>
        </w:rPr>
        <w:t>ТКО</w:t>
      </w:r>
      <w:r w:rsidRPr="000F6EE1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3.2. Благоустройство и внешнее оформление территорий ведется в соответствии с утвержденной градостроительной документацией – генерального плана поселения, правил землепользования и застройки, а также в соответствии с планом мероприятий по благоустройству, утверждаемым ежегодно постановлением главы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3.3.Благоустройство  осуществляют: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-собственники и пользователи домовладений, зданий, сооружений, земельных участков  - в отношении объектов благоустройства, расположенных в пределах земельных участков, закрепленных за ними в установленном порядке,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-администрация сельского поселения – в отношении объектов благоустройства, расположенных на территориях общего пользования, объектов внешнего благоустройства, находящихся в собственности сельского поселения – по договорам со специализированными организациями в пределах средств бюджета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3.4. Не допускается ввод объектов капитального строительства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в эксплуатацию до завершения выполнения работ по благоустройству территории в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полном объеме в соответствии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с утвержденным архитектурно-строительным проектом объекта.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4. СОДЕРЖАНИЕ ФАСАДОВ И ОГРАЖДЕНИЙ ЖИЛЫХ ДОМОВ, ЗДАНИЙ, СООРУЖЕНИЙ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4.1. Ремонт, оформление и содержание фасадов жилых домов, зданий и сооружений.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4.1.1. 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утратившим силу.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4.1.2.На фасадах жилых домов, зданий и сооружений размещаются следующие знаки: указатель наименования улицы, переулка, указатель номера дома, квартиры, здания,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флагодержатели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>, памятные доски,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газопровода.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4.1.3.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утратившим силу.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4.1.4.Расклейка афиш, плакатов, объявлений допускается только на специально установленных стендах, досках объявлений.  Очистка от афиш, плакатов, объявлений опор электрических сетей, цоколя зданий, заборов и других сооружений осуществляется организациями, эксплуатирующими данные объекты.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4.1.5. Необходимость проведения ремонта, в том числе окраски (побелки) фасадов и ограждений, опор электрических сетей  или улучшения архитектурной выразительности жилого дома,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4.1.6.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утратившим силу.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4.1.7.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утратившим силу.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4.1.8. При эксплуатации зданий, сооружений запрещается: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4.1.9. Элементы озеленения на фасадах должны размещаться упорядоченно, без ущерба для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архитектурного решения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и технического состояния фасада, иметь надлежащий внешний вид и надежную конструкцию крепления.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4.1.10. Жители  населенных пунктов, а также владельцы зданий и сооружений и иные лица, на которых возложены соответствующие обязанности, обеспечивают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регулярную очистку остекления и элементов оборудования окон, витрин, текущий ремонт окон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витрин.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4.1.11.Для обеспечения поверхностного водоотвода от жилых домов, зданий и сооружений по их периметру предусматривается устройство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отмостки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с гидроизоляцией. Ширина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отмостки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для зданий и сооружений должна составлять от 08 до </w:t>
      </w:r>
      <w:smartTag w:uri="urn:schemas-microsoft-com:office:smarttags" w:element="metricconverter">
        <w:smartTagPr>
          <w:attr w:name="ProductID" w:val="1,2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1,2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в сложных геологических условиях – 1,5- </w:t>
      </w:r>
      <w:smartTag w:uri="urn:schemas-microsoft-com:office:smarttags" w:element="metricconverter">
        <w:smartTagPr>
          <w:attr w:name="ProductID" w:val="3,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3,0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4.1.12.При организации стока воды со скатных крыш через водосточные трубы необходимо: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обеспечивать герметичность стыковых соединений и требуемую пропускную способность,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-не допускать высоты свободного падения воды из выходного отверстия трубы  более </w:t>
      </w:r>
      <w:smartTag w:uri="urn:schemas-microsoft-com:office:smarttags" w:element="metricconverter">
        <w:smartTagPr>
          <w:attr w:name="ProductID" w:val="200 м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200 мм</w:t>
        </w:r>
      </w:smartTag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4.2. Устройство и оборудование входных групп.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4.2.1.Входные группы  зданий жилого и общественного назначения оборудуются осветительным оборудованием, навесом (козырьком), ступенями, пандусами.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4.2.2. Устройство ступеней, лестниц, крылец должно соответствовать нормативным требованиям, обеспечивать удобство и безопасность использования. Поверхность ступеней  не должна  допускать скольжения в любое время года. Характер устройства, материалы, цветовое решение должны соответствовать общему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архитектурному решению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здания.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4.2.3. Не допускается: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4.2.4. В целях обеспечения доступа в здания и сооружения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4.2.5Пандус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 предусматривается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75 мм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и поручни.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4.2.6.При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9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9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предусматриваются горизонтальные площадки размером 1,5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 xml:space="preserve">4.2.7.По обеим сторонам лестницы или пандуса предусматриваются поручни на высоте 800 - </w:t>
      </w:r>
      <w:smartTag w:uri="urn:schemas-microsoft-com:office:smarttags" w:element="metricconverter">
        <w:smartTagPr>
          <w:attr w:name="ProductID" w:val="920 м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920 мм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40 мм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4.2.8.Сезонное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4.2.9.Допускается использование части площадки при входных группах для временного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паркирования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легкового транспорта. При этом необходимо обеспечить ширину прохода, необходимую для пропуска пешеходного потока.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4.3. Ограждения.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4.3.1.В целях благоустройства зданий применяются различные виды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1,7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3,0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4.3.2.Проектирование ограждений производится в зависимости от их местоположения и назначения согласно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ГОСТам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>, каталогам сертифицированных изделий, проектам индивидуального проектирования.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4.3.3. Внешний вид ограждения, включая цветовое,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архитектурное решение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>, должен способствовать эстетической привлекательности всего комплекса здания, обеспечивать гармоничное сочетание с фасадом здания или сооружения.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4.3.4.На территориях общественного, жилого, рекреационного назначения запрещается проектирование глухих и железобетонных ограждений.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4.3.5. Ограждение территорий памятников историко-культурного наследия выполняется в соответствии с регламентами, установленными для данных территорий.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5. ИНФОРМАЦИОННОЕ ОФОРМЛЕНИЕ ОБЪЕКТОВ БЛАГОУСТРОЙСТВА,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НАРУЖНАЯ РЕКЛАМА И ПРАЗДНИЧНОЕ ОФОРМЛЕНИЕ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ТЕРРИТОРИЙ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5.1. Требования к информационному оформлению объектов благоустройства.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 xml:space="preserve">5.1.1.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5.1.2. Общими требованиями к размещению знаков адресации являются: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унификация габаритов, мест размещения, соблюдение единых правил размещения;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5.1.3. Знаки адресации размещаются на фасадах объектов в соответствии со следующими требованиями: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шрифты на указателях наименования улицы, переулка, проезда и номерных знаков должны отвечать требованиям восприятия с большого расстояния, в том числе с движущегося транспорта;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высота цифр, обозначающих номер объекта, должна быть не менее </w:t>
      </w:r>
      <w:smartTag w:uri="urn:schemas-microsoft-com:office:smarttags" w:element="metricconverter">
        <w:smartTagPr>
          <w:attr w:name="ProductID" w:val="35 с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35 см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для индивидуальных домов высота цифр не менее - </w:t>
      </w:r>
      <w:smartTag w:uri="urn:schemas-microsoft-com:office:smarttags" w:element="metricconverter">
        <w:smartTagPr>
          <w:attr w:name="ProductID" w:val="20 с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20 см</w:t>
        </w:r>
      </w:smartTag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номерные знаки располагают на отдельных строениях (корпусах) на левой стороне фасада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на пересечении улиц должны быть установлены указатели с наименованием и направлением улиц перекрестка;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указатели и номерные знаки следует устанавливать на высоте от </w:t>
      </w:r>
      <w:smartTag w:uri="urn:schemas-microsoft-com:office:smarttags" w:element="metricconverter">
        <w:smartTagPr>
          <w:attr w:name="ProductID" w:val="2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2,5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до </w:t>
      </w:r>
      <w:smartTag w:uri="urn:schemas-microsoft-com:office:smarttags" w:element="metricconverter">
        <w:smartTagPr>
          <w:attr w:name="ProductID" w:val="3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3,5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уровня земли и на расстоянии не более </w:t>
      </w:r>
      <w:smartTag w:uri="urn:schemas-microsoft-com:office:smarttags" w:element="metricconverter">
        <w:smartTagPr>
          <w:attr w:name="ProductID" w:val="1,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угла здания.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5.1.4. Знаки адресации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светостойкость, малый вес.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5.1.5.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обслуживания, безопасность эксплуатации.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5.1.6. Внешний вид и устройство знаков адресации должны отвечать требованиям высокого художественного качества и современного технического решения. Цветовое решение знаков адресации должно иметь унифицированный характер.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5.2.6.Въездные стелы на территории сельского поселения должны обеспечивать гармоничное сочетание с общей концепцией сельского поселения,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 xml:space="preserve">учитывать характерные особенности природы,  культуры. Макет стелы подлежит согласованию с администрацией сельского поселения.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5.2. Требования к размещению наружной рекламы и праздничного оформления территорий населенных пунктов.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5.2.1. Размещение средств информационного оформления на фасадах зданий гражданами и организациями осуществляется в соответствии с законодательством Российской Федерации и Республики Башкортостан, установленными нормативами и правилами.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5.2.2. Средства наружной рекламы и информации, рекламные конструкции должны содержаться в чистоте. Ответственность за их содержание несут юридические и физические лица, на которых оформлена разрешительная документация.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и производство уборочных работ на территории, прилегающей к отдельно стоящим объектам рекламы в радиусе </w:t>
      </w:r>
      <w:smartTag w:uri="urn:schemas-microsoft-com:office:smarttags" w:element="metricconverter">
        <w:smartTagPr>
          <w:attr w:name="ProductID" w:val="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конструкции, возлагается на владельцев рекламной конструкции или средства наружной информации.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5.2.3. После монтажа (демонтажа)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5.2.4. Запрещается производить смену изображений (плакатов) на средствах наружной рекламы с заездом автотранспорта на газоны.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5.2.5. Запрещается наклеивание и развешивание на зданиях, ограждениях, павильонах пассажирского транспорта, опорах освещения, деревьях каких-либо объявлений и других информационных сообщений. Организация работ по удалению самовольно 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5.2.6. Ответственность за их незаконное размещение несут как лица, непосредственно размещающие объявления,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своих рекламных или информационных материалов.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5.2.7. Информация о предвыборной агитации размещается в специально отведенных для этих целей местах. Уборка агитационных материалов осуществляется в течение одного месяца после проведения агитационной кампании лицами, проводившими данное мероприятие.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5.2.8. Юридические и физические лица могут размещать плакаты, афиши, объявления, иную информацию только на специальных рекламных тумбах и стендах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5.2.9. Праздничное оформление населенных пунктов осуществляется по решению администрации поселения на период проведения государственных и местных праздников, мероприятий, связанных со знаменательными событиями. Оформление зданий, сооружений осуществляется их владельцами в рамках концепции праздничного оформления территории.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5.2.10. Демонтаж праздничного оформления территорий населенных пунктов производятся в трехдневный срок после проведения мероприятий.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5.2.11. Праздничное оформление включает вывеску государственных флагов, флага муниципального района, лозунгов, гирлянд, панно, установку декоративных элементов и композиций, стендов, навесов, трибун.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5.2.12.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5.2.13.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6. СОДЕРЖАНИЕ И ЭКСПЛУАТАЦИЯ УСТРОЙСТВ НАРУЖНОГО ОСВЕЩЕНИЯ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6.1.В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ств в тр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>анспортных и пешеходных зонах.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6.2.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6.3.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6.4.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6.5.При проектировании осветительных установок обеспечиваются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количественные и качественные показатели, предусмотренные действующими нормативами (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23-05),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экономичность и 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применяемых установок, рациональное распределение и использование электроэнергии,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- удобство обслуживания и управления при разных режимах работы установок.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6.6.В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светопространств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8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3,5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5,5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3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6.7.Опоры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0,6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6.8.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различного рода въездов, не нарушая единого строя линии их установки.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6.9.В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вечерний будничный режим, когда функционируют все стационарные установки функционального освещения,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6.10.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производится 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6.11.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отключение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и бесперебойную работу наружного освещения в темное время суток.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6.12.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6.13.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6.14.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6.15.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Запрещается вывозить указанные типы ламп на полигоны </w:t>
      </w:r>
      <w:r w:rsidR="001A5AE5">
        <w:rPr>
          <w:rFonts w:ascii="Times New Roman" w:hAnsi="Times New Roman" w:cs="Times New Roman"/>
          <w:sz w:val="26"/>
          <w:szCs w:val="26"/>
        </w:rPr>
        <w:t>ТКО</w:t>
      </w:r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6.16. Уровень наружной освещенности территорий сельского поселения должны соответствовать требованиям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23-05-95 "Естественное и искусственное освещение",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2.05.02-85 "Автомобильные дороги".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7. ОРГАНИЗАЦИЯ РАБОТ ПО САНИТАРНОЙ ОЧИСТКЕ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ТЕРРИТОРИИ СЕЛЬСКОГО ПОСЕЛЕНИЯ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7.1.Общие положения.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7.1.1. Санитарная очистка территории сельского поселения осуществляется  в соответствии с действующими правилами и нормами, а также настоящими Правилами.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Санитарная очистка территории включает комплекс мероприятий по регулярной очистке проезжей части дорог, тротуаров, остановочных площадок транспорта, дворовых территорий, территорий, прилегающих к зданиям и сооружениям от грязи, мусора, снега и льда.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7.1.2. Администрация сельского поселения за счет средств бюджета сельского поселения обеспечивает: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содержание (санитарную очистку и ремонт) территорий общего пользования: проезжей части улиц, площадей, скверов, парков, остановок общественного транспорта, пешеходных территорий и иных территорий, за исключением территорий, содержание и санитарную очистку которых обязаны осуществлять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граждане и организации в соответствии с действующим законодательством и настоящими Правилами;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содержание объектов внешнего благоустройства, являющихся собственностью сельского поселения, а также иных объектов благоустройства, находящихся на территории сельского поселения, до определения их принадлежности и оформления права собственности;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организацию мероприятий по озеленению территории населенных пунктов;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проведение иных мероприятий по благоустройству и санитарной очистке  территории сельского поселения в соответствии с законодательством и настоящими Правилами.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Уборка указанных в настоящем пункте территорий осуществляется специализированной организацией по договору с администрацией сельского поселения  в пределах средств бюджета сельского поселения, предусмотренных на эти цели.</w:t>
      </w:r>
    </w:p>
    <w:p w:rsidR="000F6EE1" w:rsidRPr="000F6EE1" w:rsidRDefault="000F6EE1" w:rsidP="000F6EE1">
      <w:pPr>
        <w:ind w:right="-104" w:firstLine="360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7.1.3. Граждане и организации за счет собственных средств обеспечивают санитарную очистку, уборку и содержание в надлежащем порядке принадлежащим им на праве собственности или ином вещном праве земельных участков, а также не допускают захламления прилегающих к ним территорий.</w:t>
      </w:r>
    </w:p>
    <w:p w:rsidR="00AF1AF7" w:rsidRPr="002A62EC" w:rsidRDefault="00AF1AF7" w:rsidP="00AF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2EC">
        <w:rPr>
          <w:rFonts w:ascii="Times New Roman" w:hAnsi="Times New Roman" w:cs="Times New Roman"/>
          <w:b/>
          <w:sz w:val="28"/>
          <w:szCs w:val="28"/>
        </w:rPr>
        <w:t>7.2. Организация сбора и вывоза твердых коммунальных отходов.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7.2.1. Твердые коммунальные отходы (далее - ТКО) должны накапливаться в контейнерах. 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Контейнерные площадки и контейнеры для твердых коммунальных отходов устраиваются с твердым покрытием (асфальтобетонным или бетонным) и огораживаются. Подъезды к площадкам и выгребам должны быть благоустроены, и обеспечивать свободный разворот спецмашин. 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 шт. 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7.2.2. Физические лица (владельцы частных домовладений), юридические лица и организации всех форм собственности обязаны: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- соблюдать требования по обращению с отходами производства и потребления (далее - отходы), установленные федеральным законодательством, нормативными правовыми актами Республики Башкортостан и муниципального района </w:t>
      </w:r>
      <w:proofErr w:type="spellStart"/>
      <w:r w:rsidRPr="002A62E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2A62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принимать меры по предупреждению негативного воздействия отходов на окружающую среду и здоровье человека;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- своевременно информировать органы государственной власти и органы местного самоуправления о нарушениях норм и правил обращения с отходами, возникновении чрезвычайных ситуаций при обращении с </w:t>
      </w:r>
      <w:r w:rsidRPr="002A62EC">
        <w:rPr>
          <w:rFonts w:ascii="Times New Roman" w:hAnsi="Times New Roman" w:cs="Times New Roman"/>
          <w:sz w:val="28"/>
          <w:szCs w:val="28"/>
        </w:rPr>
        <w:lastRenderedPageBreak/>
        <w:t>отходами;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оплачивать услуги по сбору, транспортировке и размещению отходов по тарифам, устанавливаемым в соответствии с действующим законодательством;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возмещать вред, причиненный окружающей среде, здоровью и имуществу человека в результате нарушения законодательства в области обращения с отходами производства и потребления, в порядке, установленном действующим законодательством;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сбор, транспортировка, утилизация, обработка, обезвреживание и размещение отходов производства и потребления должны производиться по договорам, заключенным со специализированными организациями, имеющими лицензии на деятельность по обращению с отходами I - IV класса опасности;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физические лица (владельцы частных домовладений) накапливают твердые коммунальные отходы в контейнеры, крупногабаритный мусор в бункеры-накопители соответственно на контейнерных площадках, установленных и оборудованных по месту жительства, при условии заключенного договора со специализированной лицензированной организацией на вывоз и размещение ТКО и КГМ.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7.2.3. На территории сельского поселения запрещаются: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складирование и размещение ТКО, КГМ и отходов производства и потребления вне специально отведенных для этих целей мест;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захоронение и использование отходов строительства и сноса на территории строительной площадки;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сброс отходов, образующихся в результате деятельности юридических лиц, индивидуальных предпринимателей и организаций всех форм собственности, в контейнеры и на контейнерных площадках, предназначенных для сбора отходов от жилищного фонда коммунального и частного секторов;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организация несанкционированных свалок;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размещение транспортных сре</w:t>
      </w:r>
      <w:proofErr w:type="gramStart"/>
      <w:r w:rsidRPr="002A62EC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Pr="002A62EC">
        <w:rPr>
          <w:rFonts w:ascii="Times New Roman" w:hAnsi="Times New Roman" w:cs="Times New Roman"/>
          <w:sz w:val="28"/>
          <w:szCs w:val="28"/>
        </w:rPr>
        <w:t>иже пяти метров к контейнерным площадкам в обе стороны, препятствующее механизированной уборке и вывозу отходов;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самостоятельное обезвреживание, транспортирование и размещение ртутьсодержащих отходов потребителями, а также их накопление в местах, являющихся общим имуществом собственников помещений многоквартирного дома;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слив жидких бытовых и промышленных отходов, технических жидкостей на рельеф местности, в сети ливневой канализации, а также в сети фекальной канализации в неустановленных местах;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- переполнение мест сбора жидких бытовых отходов в </w:t>
      </w:r>
      <w:proofErr w:type="spellStart"/>
      <w:r w:rsidRPr="002A62EC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2A62EC">
        <w:rPr>
          <w:rFonts w:ascii="Times New Roman" w:hAnsi="Times New Roman" w:cs="Times New Roman"/>
          <w:sz w:val="28"/>
          <w:szCs w:val="28"/>
        </w:rPr>
        <w:t xml:space="preserve"> домовладениях;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устройство выгребных ям в прибрежно-защитной зоне поверхностных водоемов с нарушением норм, установленных действующим законодательством.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lastRenderedPageBreak/>
        <w:t>- - выносить на придомовые территории коммунальные отходы, обрезанные ветки, металлолом, ботву растений, строительный мусор без предварительного согласования, заявки и оплаты за транспорт со специализированными предприятиями;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- образовывать свалки вокруг контейнерных площадок.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7.2.4. На территориях общего пользования и у входов в нежилые помещения и здания, на остановках пассажирского транспорта, у входа в торговые объекты, в иных местах массового пребывания граждан, должны быть установлены урны.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Контейнеры, урны должны содержаться в исправном состоянии, своевременно очищаться.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7.2.5.Лица, разместившие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пунктами 7.1.2. и 7.1.3. настоящих Правил.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7.2.6.Запрещается сжигать отходы производства и потребления на территории сельского поселения.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7.2.7. В жилых зданиях, административных зданиях, не имеющих канализации, предусматриваются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7.2.8.Железнодорожные пути, проходящие в черте населенных пунктов сельского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7.2.9.Уборка мостов, путепроводов, прилегающих к ним территорий, производится организациями, обслуживающими данные объекты.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7.2.10.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2A62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2EC">
        <w:rPr>
          <w:rFonts w:ascii="Times New Roman" w:hAnsi="Times New Roman" w:cs="Times New Roman"/>
          <w:sz w:val="28"/>
          <w:szCs w:val="28"/>
        </w:rPr>
        <w:t xml:space="preserve">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AF1AF7" w:rsidRPr="002A62EC" w:rsidRDefault="00AF1AF7" w:rsidP="00AF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7.2.11.Администрация сельского поселения вправе на добровольной </w:t>
      </w:r>
      <w:r w:rsidRPr="002A62EC">
        <w:rPr>
          <w:rFonts w:ascii="Times New Roman" w:hAnsi="Times New Roman" w:cs="Times New Roman"/>
          <w:sz w:val="28"/>
          <w:szCs w:val="28"/>
        </w:rPr>
        <w:lastRenderedPageBreak/>
        <w:t>основе привлекать граждан для выполнения работ по уборке, благоустройству и озеленению территории сельского поселения.</w:t>
      </w:r>
    </w:p>
    <w:p w:rsidR="00AF1AF7" w:rsidRDefault="00AF1AF7" w:rsidP="00AF1A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</w:p>
    <w:p w:rsidR="000F6EE1" w:rsidRPr="000F6EE1" w:rsidRDefault="000F6EE1" w:rsidP="00AF1A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7.3.Санитарная очистка территории в весенне-летний период.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7.3.1. Весенне-летняя уборка территории населенных пунктов производится с 15 апреля по 15 октября и предусматривает  полив, подметание: дворов в жилом секторе; проезжей части улиц; тротуаров, площадей; территории,  прилегающей к проезжей части дорог; территорий, прилегающих к зданиям, сооружениям.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При подметании не допускается вынос смёта на газоны, зеленые насаждения, близко расположенные фасады зданий. Сметаемый мусор должен складироваться и вывозиться в установленное место.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7.3.2. Полив зеленых насаждений и газонов производится силами организаций и собственниками помещений.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7.3.3. В период листопада жители, а также организации, ответственные за уборку закрепленных территорий, производят сгребание опавшей листвы на газонах, прилегающих территориях, вдоль улиц, и ее вывоз. Запрещается сжигание листвы на территории жилого сектора и территориях общего пользования.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7.3.4. Проезжая часть дорог должна быть полностью очищена от всякого вида загрязнения. В границах населенных пунктах очистку территории от ограждения до оси проезжей части дороги проводят собственники, пользователи объектов (жилых домов, производственных зданий, учреждений, организаций)  в пределах границ прилегающей территории. Осевые, резервные полосы, обозначенные линиями дорожной разметки, должны постоянно очищаться от песка и различного мелкого мусора.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7.3.5. Остановочные площадки пассажирского транспорта должны быть полностью очищены от грунтово-песчаных наносов, различного мусора.  Уборка (побелка, покраска) остановочных площадок и павильонов осуществляется  специализированными организациями по договорам с администрацией сельского поселения за счет средств местного бюджета.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7.3.6. В полосе отвода дорог, а также в границах населенных пунктов высота травяного покрова не должна превышать 10 - </w:t>
      </w:r>
      <w:smartTag w:uri="urn:schemas-microsoft-com:office:smarttags" w:element="metricconverter">
        <w:smartTagPr>
          <w:attr w:name="ProductID" w:val="15 с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15 см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. Не допускается засорение полосы различным мусором.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Скашивание травяного покрова до предельной высоты осуществляется специализированными организациями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по договору с администрацией сельского поселения за счет средств бюджета сельского поселения в пределах расходов на благоустройство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Скашивание травяного покрова до предельной высоты в границах населенных пунктов от ограждения до проезжей части дороги производится собственником, пользователем жилого дома, здания, сооружения, земельного участка.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 xml:space="preserve">7.4.Санитарная очистка территории в осенне-зимний период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7.4.1. Осенне-зимнюю уборку территории рекомендуется проводить с 15 октября по 15 апреля и предусматривать уборку и вывоз мусора, снега и льда, грязи, посыпку улиц песком.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Уборка дорог в </w:t>
      </w:r>
      <w:proofErr w:type="spellStart"/>
      <w:proofErr w:type="gramStart"/>
      <w:r w:rsidRPr="000F6EE1">
        <w:rPr>
          <w:rFonts w:ascii="Times New Roman" w:hAnsi="Times New Roman" w:cs="Times New Roman"/>
          <w:sz w:val="26"/>
          <w:szCs w:val="26"/>
        </w:rPr>
        <w:t>осеннее-зимний</w:t>
      </w:r>
      <w:proofErr w:type="spellEnd"/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период должна обеспечивать нормальное движение пешеходов и транспортных средств независимо от погодных условий.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7.4.2. Разрешается укладка свежевыпавшего снега в валы и кучи на улицах, площадях,  скверах с последующей вывозкой.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Запрещается: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складирование снега на тротуарах, контейнерных площадках;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сдвигание снега к стенам зданий и сооружений;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складирование льда после сколки на газоны, насаждения, деревья, кустарники;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вынос снега на проезжую часть и тротуары с дворовых территорий и территорий организаций;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откачивание воды на проезжую часть дороги при ликвидации аварий на водопроводных   сетях;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сброс загрязненного снега на проезжую часть дорог и в водоемы.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7.4.3.Складирование снега, льда  на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территориях должно осуществляться с учетом возможности отвода талых вод.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7.4.4. В зависимости от ширины улицы и характера движения на ней валы укладываются либо по обеим сторонам проезжей части, либо с одной стороны проезжей части с оставлением необходимых проходов и проездов.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7.4.5. Посыпку песком, как правило, следует начинать немедленно с начала снегопада или появления гололеда.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7.4.6. Очистка от снега крыш и удаление сосулек производится своевременно владельцами (пользователями) жилых домов, зданий и сооружений  по мере его накопления с обеспечением следующих мер безопасности: назначение дежурных,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ограждение тротуаров, оснащение страховочным оборудованием лиц, работающих на высоте, установка предупреждающих надписей.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Снег, сброшенный с крыш, следует немедленно вывозить.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7.4.7. Уборку и вывозку снега и льда с улиц, площадей, мостов,  скверов необходимо начинать немедленно с начала снегопада и производить, в первую очередь, с центральных улиц, мостов, плотин  для обеспечения бесперебойного движения транспорта во избежание наката.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После этого производится  расчистка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8.БЛАГОУСТРОЙСТВО И СОДЕРЖАНИЕ ТЕРРИТОРИЙ ЖИЛОГО НАЗНАЧЕНИЯ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8.1. Объектами благоустройства на территориях жилого назначения являются: общественные пространства, участки жилой застройки, детских садов, школ, хранения автотранспортных средств.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8.2. Общественные пространства на территориях жилого назначения формируются системой пешеходных коммуникаций.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8.3.Обязательный перечень элементов благоустройства на территории жилого назначения включает: твердые виды покрытия, элементы сопряжения поверхностей, урны, осветительное оборудование, озеленение, носители информации.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8.4.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Система озеленения на территориях жилого назначения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объекты рекреации (скверы, бульвары, сады микрорайона, парки жилого района).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При озеленении территорий не допускается применение растений с ядовитыми плодами.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8.5.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8.6. На территориях охранных зон памятников проектирование благоустройство ведется в соответствии с режимами зон охраны и типологическими характеристиками застройки.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8.7. При размещении жилых участков вдоль центральных улиц не допускается со стороны улицы их сплошное ограждение и размещение площадок (детских, спортивных).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8.8.На территории участков детских садов, школ, предусматриваются: транспортный проезд, пешеходные коммуникации,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8.9. При проектировании инженерных коммуникаций квартала не допускается их трассировку через территорию детского сада и школы.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9. СОДЕРЖАНИЕ МЕСТ МАССОВОГО ПРЕБЫВАНИЯ ГРАЖДАН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9.2.Общие положения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9.2.1.К местам массового пребывания граждан относятся: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территории рекреационного назначения - скверы, сады, детские площадки, пляжи,  палаточные городки, и др.;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места активного отдыха и зрелищных мероприятий – спортивные площадки и    др.;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территории памятников, стел, обелисков;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территории торгового назначения - торговые площадки, предприятия торговли, бытового обслуживания и др.,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территории, прилегающие к административным и общественным зданиям, строениям и учреждениям (домам культуры, клубам, школам, учреждениям, фельдшерско-акушерским пунктам и др.);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кладбища.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9.2.2.Юридические лица, выполняющие организационно-распорядительные или административно-хозяйственные функции в сфере содержания мест массового пребывания граждан, а также лица, осуществляющие предпринимательскую деятельность без образования юридического лица, обязаны: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выполнять работы по благоустройству мест массового пребывания граждан;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устанавливать в местах массового пребывания граждан урны для сбора мелкого мусора и своевременно очищать их;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обеспечить установку и (или) размещение бесплатных туалетов в соответствии с действующими нормативами;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- осуществлять обустройство, содержание и уборку парковок (парковочных карманов);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обеспечивать освещение мест массового пребывания граждан в темное время суток.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9.2.3. В непосредственной близости к местам массового пребывания граждан, а также возле административных зданий, строений и сооружений, органы местного самоуправления, собственники, владельцы зданий, сооружений обязаны обеспечить обустройство парковок (парковочных карманов), технологических и вспомогательных площадок в соответствии с действующими нормативными требованиями.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9.2.4.На территориях мест массового пребывания граждан запрещается: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-размещать мусор в непредназначенных для этого местах,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разводить костры;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-выливать жидкости, способные нанести вред окружающей среде;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-выгуливать животных в непредназначенных для этих целей местах;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загрязнять территорию отходами производства и потребления;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мыть транспортные средства;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повреждать газоны, объекты естественного и искусственного озеленения;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повреждать малые архитектурные формы и перемещать их с установленных мест;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купать домашних животных.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9.3.Благоустройство на территориях рекреационного назначения, местах активного отдыха и зрелищных мероприятий.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9.3.1.Сады и скверы предназначены для кратковременного отдыха населения. Допускается транзитное пешеходное движение по территории сада, сквера.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9.3.2.В саду, сквере обязательно присутствие следующих элементов благоустройства – дорожки (с твердым или естественным покрытием), урны, скамьи, осветительные установки.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9.3.3.Собственники сквера, сада обязаны своевременно производить очистку дорожек от мусора, осуществлять опорожнение и вывоз мусора из урн, скашивание и утилизацию сухой травы, вырубку сухостоя, засохших деревьев, кустарников.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9.3.4. Детские площадки предназначены для игр и активного отдыха детей разных возрастов: дошкольного (до 7 лет), младшего и среднего школьного возраста (7 - 12 лет), старшего возраста (от 12 до 18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9.3.5.Обязательный перечень элементов благоустройства территории на детской площадке включает: мягкие виды покрытия, озеленение, игровое оборудование, скамьи и урны, осветительное оборудование.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9.3.6.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Расстояние от окон жилых домов и общественных зданий до границ детских площадок дошкольного возраста должно составлять не менее </w:t>
      </w:r>
      <w:smartTag w:uri="urn:schemas-microsoft-com:office:smarttags" w:element="metricconverter">
        <w:smartTagPr>
          <w:attr w:name="ProductID" w:val="1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20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40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спортивно-игровых площадок - не менее </w:t>
      </w:r>
      <w:smartTag w:uri="urn:schemas-microsoft-com:office:smarttags" w:element="metricconverter">
        <w:smartTagPr>
          <w:attr w:name="ProductID" w:val="10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100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>. Детские площадки для дошкольного возраста размещаются на участке жилой застройки, площадки для младшего и среднего школьного возраста, комплексные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игровые площадки размещаются на озелененных территориях населенного пункта.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9.3.7. Площадки для игр детей на территориях жилого назначения проектируются из расчета 0,5 - </w:t>
      </w:r>
      <w:smartTag w:uri="urn:schemas-microsoft-com:office:smarttags" w:element="metricconverter">
        <w:smartTagPr>
          <w:attr w:name="ProductID" w:val="0,7 кв.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0,7 кв.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населенном пункте.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9.3.8. Оптимальный размер игровых площадок: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150 кв.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300 кв.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1600 кв.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9.3.9. Детские площадки рекомендуется изолировать от транзитного пешеходного движения, проездов, разворотных площадок,  площадок для установки мусоросборников, участков постоянного и временного хранения автотранспортных средств.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9.3.10.Мягкие виды покрытия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должны быть оборудованы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9.3.11. Детские площадки озеленяются посадками деревьев и кустарника.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9.3.12.Конструкции игрового оборудования должны исключать острые углы, возможность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застревания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частей тела ребенка, их попадание под элементы оборудования в состоянии движения. Поручни оборудования должны полностью охватываться рукой ребенка.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9.3.13.При размещении игрового оборудования требуется соблюдать расстояния, обеспечивающие безопасность детей.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9.3.14.Спортивные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 xml:space="preserve">общеобразовательных школ. Расстояние от границы площадки до мест хранения автомобилей принимается согласно </w:t>
      </w:r>
      <w:hyperlink r:id="rId5" w:history="1">
        <w:proofErr w:type="spellStart"/>
        <w:r w:rsidRPr="000F6EE1">
          <w:rPr>
            <w:rFonts w:ascii="Times New Roman" w:hAnsi="Times New Roman" w:cs="Times New Roman"/>
            <w:color w:val="0000FF"/>
            <w:sz w:val="26"/>
            <w:szCs w:val="26"/>
          </w:rPr>
          <w:t>СанПиН</w:t>
        </w:r>
        <w:proofErr w:type="spellEnd"/>
        <w:r w:rsidRPr="000F6EE1">
          <w:rPr>
            <w:rFonts w:ascii="Times New Roman" w:hAnsi="Times New Roman" w:cs="Times New Roman"/>
            <w:color w:val="0000FF"/>
            <w:sz w:val="26"/>
            <w:szCs w:val="26"/>
          </w:rPr>
          <w:t xml:space="preserve"> 2.2.1/2.1.1.1200</w:t>
        </w:r>
      </w:hyperlink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9.3.15. Минимальное расстояние от границ спортплощадок до окон жилых домов - от 20 до </w:t>
      </w:r>
      <w:smartTag w:uri="urn:schemas-microsoft-com:office:smarttags" w:element="metricconverter">
        <w:smartTagPr>
          <w:attr w:name="ProductID" w:val="4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40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в зависимости от шумовых характеристик площадки.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9.3.16.Площадки спортивно-игровых комплексов оборудуются стендом с правилами поведения на площадке и пользования спортивно-игровым оборудованием.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9.3.17.Спортивно-игровой инвентарь должен быть безопасным в эксплуатации, все его части должны быть надежно закреплены, исключая возможность обрушения или опрокидывания.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9.3.18. Территории пляжей должны соответствовать установленным санитарным нормам и правилам.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9.3.19. До начала купального сезона пляжи должны быть осмотрены и приняты в эксплуатацию уполномоченным государственным органом в области санитарно-эпидемиологического надзора и Государственной инспекцией по маломерным судам Республики Башкортостан.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9.3.20 Территории пляжей должны быть оборудованы средствами спасения, туалетами, урнами для сбора мусора, пляжным оборудованием (затеняющие навесы, кабины для переодевания, лежаки и т.д.).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 xml:space="preserve">9.4.Благоустройство на территориях памятников, стел, обелисков.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9.4.1.Собственники территорий, на которых расположены  памятники, стелы, обелиски, должны содержать территории и расположенные объекты в надлежащем состоянии. Собственники территорий обязаны производить своевременную очистку территории от мусора, осуществлять по необходимости текущий и капитальный ремонт, покраску, побелку объектов и ограждения,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обкашивание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травы.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9.4.2.На территории памятников, стел, обелисков должны находиться урны для мелкого мусора.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9.5.Благоустройство на территориях кладбищ.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9.5.1.Работы по благоустройству и санитарному содержанию территорий кладбищ осуществляются специализированной организацией по договору с администрацией сельского поселения  за счет средств бюджета сельского поселения.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9.5.2.Основными элементами благоустройства территории кладбища являются: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-оборудование прилегающей территории кладбища контейнерами для мусора,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-емкость с водой, общественный туалет,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-исправное состояние подсобного здания, ограждения, подъездных дорог, площадок, инвентаря.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9.5.3.На территориях кладбищ запрещается: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-причинять ущерб надмогильным сооружениям, оборудованию кладбищ, насаждениям, ограждениям,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-выгул домашних животных, пастьба скота,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-стоянка, мойка транспорта,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-разведение костров,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-организовывать свалки мусора в непредназначенных для этого местах.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10. СОДЕРЖАНИЕ ТЕРРИТОРИЙ СТРОЯЩИХСЯ (РЕКОНСТРУИРУЕМЫХ)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ОБЪЕКТОВ КАПИТАЛЬНОГО СТРОИТЕЛЬСТВА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10.1. Содержание территорий строящихся объектов должно осуществляться в соответствии с утвержденным в установленном порядке проектом организации строительства (реконструкции) объекта капитального строительства.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10.2. Подъездные пути к зданиям, строительным площадкам должны иметь не пылящее твердое покрытие.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10.3. Строительные площадки на территории сельского поселения должны быть ограждены. Конструкция ограждения должна удовлетворять следующим требованиям: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высота ограждения строительной площадки - не менее </w:t>
      </w:r>
      <w:smartTag w:uri="urn:schemas-microsoft-com:office:smarttags" w:element="metricconverter">
        <w:smartTagPr>
          <w:attr w:name="ProductID" w:val="1,6 метра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1,6 метра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участков производства земляных работ - не менее </w:t>
      </w:r>
      <w:smartTag w:uri="urn:schemas-microsoft-com:office:smarttags" w:element="metricconverter">
        <w:smartTagPr>
          <w:attr w:name="ProductID" w:val="1,2 метра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1,2 метра</w:t>
        </w:r>
      </w:smartTag>
      <w:r w:rsidRPr="000F6EE1">
        <w:rPr>
          <w:rFonts w:ascii="Times New Roman" w:hAnsi="Times New Roman" w:cs="Times New Roman"/>
          <w:sz w:val="26"/>
          <w:szCs w:val="26"/>
        </w:rPr>
        <w:t>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ограждения, примыкающие к местам массового прохода людей, должны иметь высоту не менее </w:t>
      </w:r>
      <w:smartTag w:uri="urn:schemas-microsoft-com:office:smarttags" w:element="metricconverter">
        <w:smartTagPr>
          <w:attr w:name="ProductID" w:val="2 метров"/>
        </w:smartTagPr>
        <w:r w:rsidRPr="000F6EE1">
          <w:rPr>
            <w:rFonts w:ascii="Times New Roman" w:hAnsi="Times New Roman" w:cs="Times New Roman"/>
            <w:sz w:val="26"/>
            <w:szCs w:val="26"/>
          </w:rPr>
          <w:t>2 метров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и быть оборудованы сплошным козырьком; козырек должен выдерживать действие снеговой нагрузки, а также нагрузки от падения одиночных мелких предметов;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ограждения выполняются из непрозрачных жестких листовых материалов, либо железобетонных плит;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На ограждении необходимо устанавливать предупредительные надписи и знаки, а в ночное время - сигнальное освещение.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 xml:space="preserve">10.4. В местах перехода через траншеи, ямы, канавы должны устанавливаться переходные мостики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0F6EE1">
          <w:rPr>
            <w:rFonts w:ascii="Times New Roman" w:hAnsi="Times New Roman" w:cs="Times New Roman"/>
            <w:sz w:val="26"/>
            <w:szCs w:val="26"/>
          </w:rPr>
          <w:t>1 метра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1,1 метра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1,1 метра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, со сплошной обшивкой внизу на высоту </w:t>
      </w:r>
      <w:smartTag w:uri="urn:schemas-microsoft-com:office:smarttags" w:element="metricconverter">
        <w:smartTagPr>
          <w:attr w:name="ProductID" w:val="0,15 метра"/>
        </w:smartTagPr>
        <w:r w:rsidRPr="000F6EE1">
          <w:rPr>
            <w:rFonts w:ascii="Times New Roman" w:hAnsi="Times New Roman" w:cs="Times New Roman"/>
            <w:sz w:val="26"/>
            <w:szCs w:val="26"/>
          </w:rPr>
          <w:t>0,15 метра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и с дополнительной ограждающей планкой на высоте </w:t>
      </w:r>
      <w:smartTag w:uri="urn:schemas-microsoft-com:office:smarttags" w:element="metricconverter">
        <w:smartTagPr>
          <w:attr w:name="ProductID" w:val="0,5 метра"/>
        </w:smartTagPr>
        <w:r w:rsidRPr="000F6EE1">
          <w:rPr>
            <w:rFonts w:ascii="Times New Roman" w:hAnsi="Times New Roman" w:cs="Times New Roman"/>
            <w:sz w:val="26"/>
            <w:szCs w:val="26"/>
          </w:rPr>
          <w:t>0,5 метра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настила. Повреждения на переходных мостиках должны быть устранены в течение суток с момента повреждения.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10.5. Строительная площадка должна быть оборудована пунктом мойки колес автотранспорта.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10.6. На период осуществления строительства (до прекращения в установленном порядке земельных отношений) на застройщика возлагается ответственность за уборку и содержание территории в пределах 5-метровой зоны от границ земельного участка, предоставленного для осуществления строительства.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10.7. На период осуществления строительства (до прекращения в установленном порядке земельных отношений) на застройщика возлагается обязанность по ежедневной очистке и содержанию в надлежащем виде участка дороги основной магистрали по длине </w:t>
      </w:r>
      <w:smartTag w:uri="urn:schemas-microsoft-com:office:smarttags" w:element="metricconverter">
        <w:smartTagPr>
          <w:attr w:name="ProductID" w:val="50 метров"/>
        </w:smartTagPr>
        <w:r w:rsidRPr="000F6EE1">
          <w:rPr>
            <w:rFonts w:ascii="Times New Roman" w:hAnsi="Times New Roman" w:cs="Times New Roman"/>
            <w:sz w:val="26"/>
            <w:szCs w:val="26"/>
          </w:rPr>
          <w:t>50 метров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в обе стороны от въездов на строительный объект.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10.8. В случае сохранения в зоне строительства зеленых насаждений должны приниматься меры по их защите. При необходимости деревья следует ограждать щитами на высоту </w:t>
      </w:r>
      <w:smartTag w:uri="urn:schemas-microsoft-com:office:smarttags" w:element="metricconverter">
        <w:smartTagPr>
          <w:attr w:name="ProductID" w:val="2 метра"/>
        </w:smartTagPr>
        <w:r w:rsidRPr="000F6EE1">
          <w:rPr>
            <w:rFonts w:ascii="Times New Roman" w:hAnsi="Times New Roman" w:cs="Times New Roman"/>
            <w:sz w:val="26"/>
            <w:szCs w:val="26"/>
          </w:rPr>
          <w:t>2 метра</w:t>
        </w:r>
      </w:smartTag>
      <w:r w:rsidRPr="000F6EE1">
        <w:rPr>
          <w:rFonts w:ascii="Times New Roman" w:hAnsi="Times New Roman" w:cs="Times New Roman"/>
          <w:sz w:val="26"/>
          <w:szCs w:val="26"/>
        </w:rPr>
        <w:t>. Застройщик должен выполнять мероприятия по охране и содержанию зеленых насаждений в соответствии с нормативными актами, действующими в данной сфере.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10.9.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специализированной организации либо самостоятельно с соблюдением требований настоящих Правил.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Запрещается складирование мусора в навал строительного мусора на территории строительной площадки.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Бытовой мусор должен собираться и вывозиться с учетом требований настоящих Правил.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10.10. В случае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если при выполнении работ по строительству объекта занято более 5 человек, строительные площадки должны быть оборудованы туалетными кабинами.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11.СОДЕРЖАНИЕ, РЕМОНТ, ЭКСПЛУАТАЦИЯ ОБЪЕКТОВ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РОЗНИЧНОЙ ТОРГОВЛИ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11.1.Содержание, ремонт, эксплуатация объектов капитальных стационарных объектов розничной торговли осуществляется в соответствии с разделами 4,5,7 настоящих Правил.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11.2.Размещение некапитальных нестационарных сооружений объектов розничной торговли на территориях населенных пунктов, как правило, не должно мешать пешеходному движению, нарушать противопожарные требования, ухудшать визуальное восприятие среды населенного пункта и благоустройство территории и застройки.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12. ПОРЯДОК ПРОИЗВОДСТВА ЗЕМЛЯНЫХ РАБОТ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12.1. Производство земляных работ должно осуществляться в соответствии с требованиями действующего законодательства.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12.2. При производстве земляных работ  необходимо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12.3. При организации рельефа рекомендуется предусматривать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200 мм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12.4.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12.5. Рекомендуется проводить укрепление откосов. Выбор материала и технологии укрепления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12.6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а территориях зон особо охраняемых природных территорий для укрепления откосов открытых русел водоемов рекомендуется использовать материалы и приемы, сохраняющие естественный вид берегов: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одерновку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, ряжевые деревянные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берегоукрепления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>, естественный камень, песок, валуны, посадки растений и т.п.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13. СОДЕРЖАНИЕ ИНЖЕНЕРНЫХ КОММУНИКАЦИЙ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13.2.Требования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13.7. Запрещается сброс мусора и стоков всех видов в колодцы инженерных сетей.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13.8.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- условий производства работ, согласованных с администрацией сельского поселения;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выполнением Правил эксплуатации. В разрешении рекомендуется устанавливать сроки и условия производства работ.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13.10. Не допускается прокладка напорных коммуникаций под проезжей частью центральных улиц.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13.14. До начала производства работ по разрытию необходимо: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-установить дорожные знаки в соответствии с согласованной схемой;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0F6EE1">
          <w:rPr>
            <w:rFonts w:ascii="Times New Roman" w:hAnsi="Times New Roman" w:cs="Times New Roman"/>
            <w:sz w:val="26"/>
            <w:szCs w:val="26"/>
          </w:rPr>
          <w:t>200 метров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друг от друга.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13.16.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топооснове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Бордюр разбирается, складируется на месте производства работ для дальнейшей установки.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При производстве работ на улицах, застроенных территориях грунт немедленно вывозится.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При необходимости строительная организация может обеспечивать планировку грунта на отвале.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13.18. Траншеи под проезжей частью и тротуарами засыпаются песком и песчаным фунтом с послойным уплотнением и поливкой водой.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13.21.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работ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уполномоченные должностные лица органов местного самоуправления имеют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право составить протокол для привлечения виновных лиц к административной ответственности.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13.22.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14. СОДЕРЖАНИЕ И ЭКСПЛУАТАЦИЯ ДОРОГ, МОСТОВ, ПЕШЕХОДНЫХ СООРУЖЕНИЙ  И ИНЫХ ТРАНСПОРТНЫХ ИНЖЕНЕРНЫХ СООРУЖЕНИЙ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0F6EE1">
        <w:rPr>
          <w:rFonts w:ascii="Times New Roman" w:hAnsi="Times New Roman" w:cs="Times New Roman"/>
          <w:bCs/>
          <w:sz w:val="26"/>
          <w:szCs w:val="26"/>
        </w:rPr>
        <w:t>14.1.Обязательный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14.2.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проектируются в соответствии с установленными требованиями.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14.3. Проезжая часть дорог и улиц, покрытие тротуаров,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Пользователям автомобильными дорогами и иным осуществляющим использование автомобильных дорог лицам запрещается загрязнять дорожное покрытие, полосы отвода и придорожные полосы автомобильных дорог.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14.4. Покрытие проезжей части не должно иметь просадок, выбоин, иных повреждений, затрудняющих движение транспортных средств со скоростью, разрешенной Правилами дорожного движения.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14.5. Дорожные знаки должны быть выполнены и установлены в соответствии с ГОСТ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14.6. Опасные для движения участки улиц, в том числе проходящие по мостам и путепроводам, должны быть оборудованы ограждениями.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Поврежденные элементы ограждений подлежат восстановлению или замене в течение 5 суток после обнаружения дефектов.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14.7. Не допускаются к эксплуатации железобетонные стойки и балки ограждений с раскрытой сеткой трещин, сколами бетона до арматуры, а деревянные и металлические стойки и балки - с механическими повреждениями или уменьшенным расчетным поперечным сечением.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14.8. Дорожная разметка должна обладать функциональной долговечностью в соответствии с требованиями государственного стандарта к материалам, из которых она изготовлена.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14.9. Содержание и эксплуатация искусственных сооружений, мостов и иных транспортных инженерных сооружений осуществляется соответствующими специализированными организациями в соответствии с утвержденными техническими регламентами и нормативами на основании заключенных ими муниципальных контрактов.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14.10. Содержание и эксплуатация остановочных павильонов общественного транспорта, не совмещенных с объектами мелкорозничной торговли, осуществляется специализированными организациями по договорам с администрацией сельского поселения за счет средств бюджета сельского поселения. Остановочные павильоны общественного транспорта должны иметь информационную табличку с указанием маршрутов и расписания движения транспорта, твердое асфальтовое или бетонное покрытие, зона ожидания транспорта должна быть снабжена навесом, скамейками и урнами.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14.11. С целью сохранения дорожных покрытий на территории сельского поселения запрещается: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подвоз груза волоком;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перегон по улицам населенных пунктов, имеющим твердое покрытие, машин на гусеничном ходу;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движение и стоянка большегрузного транспорта на внутриквартальных территориях.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14.12.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федерального,  регионального и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межпоселенческого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значения) осуществляется специализированными организациями по договорам с администрацией сельского поселения в соответствии с планом капитальных вложений.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14.13.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14.14. Организациям, в ведении которых находятся подземные водопроводные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14.15.Основные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14.16.Обязательный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14.17.При проектировании пешеходных коммуникаций на территории населенного пункта должно быть обеспечено: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 xml:space="preserve"> групп населения.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15. СОДЕРЖАНИЕ ЗЕЛЕНЫХ НАСАЖДЕНИЙ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15.1.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 xml:space="preserve">Основными типами насаждений и озеленения являются: массивы, группы, живые изгороди, газоны, цветники, различные виды посадок (аллейные, рядовые, букетные и др.). </w:t>
      </w:r>
      <w:proofErr w:type="gramEnd"/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15.2.В систему зеленых насаждений входят: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Насаждения общего пользования - насаждения, расположенные на территории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Внутриквартальные насаждения - насаждения, расположенные на территории детских садов, школ, микрорайонов, культурно-бытовых учреждений, жилых территориях.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Насаждения специального назначения - насаждения, расположенные на территориях санитарно-защитных зон, кладбищ.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15.3. Организации и граждане, которым предоставлены в пользование земельные участки, обязаны обеспечивать охрану и воспроизводство зеленых насаждений, расположенных на данных участках.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15.4.Озеленение территорий осуществляется пользователями земельных участков либо специализированными организациями по договорам за счет средств пользователей.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Озеленение территорий общего пользования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15.5.Новые посадки деревьев и кустарников на территории улиц, площадей, скверов цветочное оформление скверов, территорий, прилегающих к зданиям и сооружениям, а также капитальный ремонт и реконструкцию объектов ландшафтной архитектуры производится по  согласованию с администрацией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Проектирование озеленения и формирование системы зеленых насаждений на территории сельского поселения следует вести с учетом факторов потери способности экосистемы к </w:t>
      </w:r>
      <w:proofErr w:type="spellStart"/>
      <w:r w:rsidRPr="000F6EE1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0F6EE1">
        <w:rPr>
          <w:rFonts w:ascii="Times New Roman" w:hAnsi="Times New Roman" w:cs="Times New Roman"/>
          <w:sz w:val="26"/>
          <w:szCs w:val="26"/>
        </w:rPr>
        <w:t>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15.6. Лица, 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указанным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в подпункте 15.3. настоящих Правил, обязаны: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проводить своевременный ремонт ограждений зеленых насаждений.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15.7. На площадях зеленых насаждений запрещается: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ходить и лежать на газонах и в молодых лесных посадках;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ломать деревья, кустарники, сучья и ветви, срывать листья и цветы, сбивать и собирать плоды;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разбивать палатки и разводить костры;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засорять газоны, цветники, дорожки и водоемы;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портить скульптуры, скамейки, ограды;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</w:t>
      </w:r>
      <w:r w:rsidRPr="000F6EE1">
        <w:rPr>
          <w:rFonts w:ascii="Times New Roman" w:hAnsi="Times New Roman" w:cs="Times New Roman"/>
          <w:sz w:val="26"/>
          <w:szCs w:val="26"/>
        </w:rPr>
        <w:lastRenderedPageBreak/>
        <w:t>крючки и гвозди для подвешивания гамаков, качелей, веревок, сушить белье на ветвях;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ездить на велосипедах, мотоциклах, лошадях, тракторах и автомашинах;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мыть транспортные средства, стирать белье, а также купать животных в водоемах, расположенных на территории зеленых насаждений;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парковать автотранспортные средства на газонах;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пасти скот;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ствола и засыпать шейки деревьев землей или строительным мусором;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-складировать горюче-смазочные материалов ближе </w:t>
      </w:r>
      <w:smartTag w:uri="urn:schemas-microsoft-com:office:smarttags" w:element="metricconverter">
        <w:smartTagPr>
          <w:attr w:name="ProductID" w:val="1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деревьев и кустарников, в тех случаях, когда складирование горюче-смазочных материалов производится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деревьев и кустарников, обеспечить защиту от попадания ГСМ к растениям через почву,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-устраивать стоянку автомашин ближе </w:t>
      </w:r>
      <w:smartTag w:uri="urn:schemas-microsoft-com:office:smarttags" w:element="metricconverter">
        <w:smartTagPr>
          <w:attr w:name="ProductID" w:val="2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2,5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деревьев и </w:t>
      </w:r>
      <w:smartTag w:uri="urn:schemas-microsoft-com:office:smarttags" w:element="metricconverter">
        <w:smartTagPr>
          <w:attr w:name="ProductID" w:val="1,5 м"/>
        </w:smartTagPr>
        <w:r w:rsidRPr="000F6EE1">
          <w:rPr>
            <w:rFonts w:ascii="Times New Roman" w:hAnsi="Times New Roman" w:cs="Times New Roman"/>
            <w:sz w:val="26"/>
            <w:szCs w:val="26"/>
          </w:rPr>
          <w:t>1,5 м</w:t>
        </w:r>
      </w:smartTag>
      <w:r w:rsidRPr="000F6EE1">
        <w:rPr>
          <w:rFonts w:ascii="Times New Roman" w:hAnsi="Times New Roman" w:cs="Times New Roman"/>
          <w:sz w:val="26"/>
          <w:szCs w:val="26"/>
        </w:rPr>
        <w:t xml:space="preserve"> от кустарников.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добывать растительную землю, песок и производить другие раскопки;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выгуливать и отпускать с поводка собак в скверах и иных территориях зеленых насаждений;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сжигать листву и мусор на территории общего пользования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15.8. Запрещается  самовольная вырубка деревьев и кустарников.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15.9.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 производится самостоятельно за счет собственных средств только по письменному разрешению администрации сельского поселения.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lastRenderedPageBreak/>
        <w:t>15.10.Все юридические лица, независимо от форм собственности, а также граждане, занимающиеся индивидуальным строительством (кроме строительства, реконструкции и капитального ремонта объекта индивидуального жилищного строительства), обязаны получить согласование на производство работ в зоне зеленых насаждений в установленном законом порядке.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15.11. Лица, осуществляющие строительную деятельность, связанную с нарушением почвенного покрова, обязаны снимать и хранить плодородный слой почвы для использования его в зеленом строительстве, а также восстанавливать за свой счет земельные участки и зеленые насаждения, нарушенные при производстве строительных работ, немедленно после окончания строительства.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15.12. Не допускается загрязнение зеленых насаждений и лесов, газонов и цветников производственными отходами, строительными материалами, бытовым мусором, сточными водами и другими выбросами, вредно действующими на растения веществами.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15.13.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сельского поселения для принятия необходимых мер.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15.15. Разрешение на вырубку сухостоя выдается администрацией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15.16. Землепользователи должны принимать эффективные меры по повышению плодородия почв, осуществлять комплекс агротехнических мероприятий, не допуская загрязнения, заболачивания, засорения и зарастания земель сорняками, уничтожения лесов, лесной подстилки и плодородного слоя лесных почв.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15.17. Во всех открытых для посещения жителями сельсовета территориях с насаждениями  чистота и порядок должны постоянно поддерживаться правообладателями этих земельных участков.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15.18. Охрана зеленых насаждений сельского поселения является общественным долгом каждого жителя сельсовета.</w:t>
      </w:r>
    </w:p>
    <w:p w:rsid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57C94" w:rsidRDefault="00057C94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57C94" w:rsidRDefault="00057C94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57C94" w:rsidRPr="000F6EE1" w:rsidRDefault="00057C94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lastRenderedPageBreak/>
        <w:t>16.СОДЕРЖАНИЕ И БЛАГОУСТРОЙСТВО РОДНИКОВ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16.1.Родники служат естественным источником водоснабжения, выполняют декоративно-эстетическую функцию, улучшают микроклимат, воздушную и акустическую среду.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16.2.Родники снабжаются водосливными трубами, отводящими избыток воды.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16.3.Территория вблизи родников должна быть огорожена, благоустроена скамейкой для отдыха, урнами для мелкого мусора.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16.4.На территории родника запрещается: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-осуществление бытовых процедур: купание, стирка и полоскание белья,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-водопой, купание домашних животных,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-стоянка, мытье транспортных средств,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- загрязнение территории отходами производства и потребления.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16.5.Информация о запрещающих действиях размещается на территории родника на видном месте.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17. СОДЕРЖАНИЕ ДОМАШНИХ ЖИВОТНЫХ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17.1. Порядок содержания домашних животных на территории сельского поселения устанавливается решением Совета сельского поселения.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 xml:space="preserve">17.2.Выпас, прогон сельскохозяйственных животных осуществляется в соответствии с требованиями, установленными Положением, утвержденным решением Совета сельского поселения. 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17.3. Владельцам животных необходимо 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17.4. Отлов бродячих животных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0F6EE1" w:rsidRPr="000F6EE1" w:rsidRDefault="000F6EE1" w:rsidP="000F6E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EE1">
        <w:rPr>
          <w:rFonts w:ascii="Times New Roman" w:hAnsi="Times New Roman" w:cs="Times New Roman"/>
          <w:b/>
          <w:sz w:val="26"/>
          <w:szCs w:val="26"/>
        </w:rPr>
        <w:t>18.</w:t>
      </w:r>
      <w:proofErr w:type="gramStart"/>
      <w:r w:rsidRPr="000F6EE1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0F6EE1">
        <w:rPr>
          <w:rFonts w:ascii="Times New Roman" w:hAnsi="Times New Roman" w:cs="Times New Roman"/>
          <w:b/>
          <w:sz w:val="26"/>
          <w:szCs w:val="26"/>
        </w:rPr>
        <w:t xml:space="preserve"> СОБЛЮДЕНИЕМ ПРАВИЛ БЛАГОУСТРОЙСТВА</w:t>
      </w:r>
    </w:p>
    <w:p w:rsidR="000F6EE1" w:rsidRPr="000F6EE1" w:rsidRDefault="000F6EE1" w:rsidP="000F6E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EE1">
        <w:rPr>
          <w:rFonts w:ascii="Times New Roman" w:hAnsi="Times New Roman" w:cs="Times New Roman"/>
          <w:sz w:val="26"/>
          <w:szCs w:val="26"/>
        </w:rPr>
        <w:t>18.1.</w:t>
      </w:r>
      <w:proofErr w:type="gramStart"/>
      <w:r w:rsidRPr="000F6E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6EE1">
        <w:rPr>
          <w:rFonts w:ascii="Times New Roman" w:hAnsi="Times New Roman" w:cs="Times New Roman"/>
          <w:sz w:val="26"/>
          <w:szCs w:val="26"/>
        </w:rPr>
        <w:t xml:space="preserve"> соблюдением настоящих Правил осуществляется в соответствии с  муниципальными правовыми актами.</w:t>
      </w:r>
    </w:p>
    <w:p w:rsidR="000F6EE1" w:rsidRPr="005017CF" w:rsidRDefault="000F6EE1" w:rsidP="00057C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EE1">
        <w:rPr>
          <w:rFonts w:ascii="Times New Roman" w:hAnsi="Times New Roman" w:cs="Times New Roman"/>
          <w:sz w:val="26"/>
          <w:szCs w:val="26"/>
        </w:rPr>
        <w:t>18.2.Неисполнение и нарушение настоящих Правил влечет административную ответственность в соответствии с законодательством Российской Федерации и Республики Башкортостан.</w:t>
      </w:r>
      <w:r w:rsidR="00057C94">
        <w:t xml:space="preserve"> </w:t>
      </w:r>
    </w:p>
    <w:sectPr w:rsidR="000F6EE1" w:rsidRPr="005017CF" w:rsidSect="0036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6946"/>
    <w:multiLevelType w:val="multilevel"/>
    <w:tmpl w:val="D46C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5AD6"/>
    <w:rsid w:val="00041D4A"/>
    <w:rsid w:val="00057C94"/>
    <w:rsid w:val="000F6EE1"/>
    <w:rsid w:val="00121D48"/>
    <w:rsid w:val="00127307"/>
    <w:rsid w:val="001848FD"/>
    <w:rsid w:val="001904AA"/>
    <w:rsid w:val="001A5AE5"/>
    <w:rsid w:val="001C0D34"/>
    <w:rsid w:val="002061AC"/>
    <w:rsid w:val="00211513"/>
    <w:rsid w:val="00232EC9"/>
    <w:rsid w:val="002A62EC"/>
    <w:rsid w:val="002F6F0C"/>
    <w:rsid w:val="00302E19"/>
    <w:rsid w:val="0036220C"/>
    <w:rsid w:val="003B7C89"/>
    <w:rsid w:val="00433CD4"/>
    <w:rsid w:val="005017CF"/>
    <w:rsid w:val="005C1969"/>
    <w:rsid w:val="006C51DC"/>
    <w:rsid w:val="0072163B"/>
    <w:rsid w:val="007F1125"/>
    <w:rsid w:val="007F4421"/>
    <w:rsid w:val="00843008"/>
    <w:rsid w:val="00922D67"/>
    <w:rsid w:val="00955937"/>
    <w:rsid w:val="009A368F"/>
    <w:rsid w:val="00A533A7"/>
    <w:rsid w:val="00AF1AF7"/>
    <w:rsid w:val="00CF1782"/>
    <w:rsid w:val="00D3511A"/>
    <w:rsid w:val="00DD4947"/>
    <w:rsid w:val="00E22D25"/>
    <w:rsid w:val="00E27548"/>
    <w:rsid w:val="00EB5AD6"/>
    <w:rsid w:val="00EF1749"/>
    <w:rsid w:val="00F23D98"/>
    <w:rsid w:val="00F9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6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2A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6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6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62EC"/>
    <w:rPr>
      <w:sz w:val="16"/>
      <w:szCs w:val="16"/>
    </w:rPr>
  </w:style>
  <w:style w:type="character" w:customStyle="1" w:styleId="FontStyle24">
    <w:name w:val="Font Style24"/>
    <w:basedOn w:val="a0"/>
    <w:rsid w:val="000F6E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0F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6BCF97DA8270F0BF2BD20E1175995160BF0DE5B12F5F68FCB414D5B1C1FED8892EDFEDDBF3434qBJ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42</Pages>
  <Words>14364</Words>
  <Characters>81877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юлия</cp:lastModifiedBy>
  <cp:revision>5</cp:revision>
  <cp:lastPrinted>2018-11-20T04:09:00Z</cp:lastPrinted>
  <dcterms:created xsi:type="dcterms:W3CDTF">2018-11-20T03:41:00Z</dcterms:created>
  <dcterms:modified xsi:type="dcterms:W3CDTF">2018-11-21T02:48:00Z</dcterms:modified>
</cp:coreProperties>
</file>