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42AB" w:rsidRPr="008C6FC9" w:rsidRDefault="008C6FC9">
      <w:pPr>
        <w:rPr>
          <w:rFonts w:ascii="Times New Roman" w:hAnsi="Times New Roman"/>
        </w:rPr>
      </w:pPr>
      <w:r w:rsidRPr="008C6FC9">
        <w:rPr>
          <w:rFonts w:ascii="Times New Roman" w:hAnsi="Times New Roman"/>
          <w:noProof/>
          <w:lang w:eastAsia="ru-RU"/>
        </w:rPr>
        <w:drawing>
          <wp:inline distT="0" distB="0" distL="0" distR="0">
            <wp:extent cx="6814991" cy="8946312"/>
            <wp:effectExtent l="19050" t="0" r="4909" b="0"/>
            <wp:docPr id="1" name="Рисунок 1" descr="D:\ЮЛИЯ\Администрация\ГЕНПЛАН\ПЗЗ Бураевский сельсовет\скан ПЗЗ дерев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ЮЛИЯ\Администрация\ГЕНПЛАН\ПЗЗ Бураевский сельсовет\скан ПЗЗ деревни.jpg"/>
                    <pic:cNvPicPr>
                      <a:picLocks noChangeAspect="1" noChangeArrowheads="1"/>
                    </pic:cNvPicPr>
                  </pic:nvPicPr>
                  <pic:blipFill>
                    <a:blip r:embed="rId6" cstate="print"/>
                    <a:srcRect/>
                    <a:stretch>
                      <a:fillRect/>
                    </a:stretch>
                  </pic:blipFill>
                  <pic:spPr bwMode="auto">
                    <a:xfrm>
                      <a:off x="0" y="0"/>
                      <a:ext cx="6818137" cy="8950441"/>
                    </a:xfrm>
                    <a:prstGeom prst="rect">
                      <a:avLst/>
                    </a:prstGeom>
                    <a:noFill/>
                    <a:ln w="9525">
                      <a:noFill/>
                      <a:miter lim="800000"/>
                      <a:headEnd/>
                      <a:tailEnd/>
                    </a:ln>
                  </pic:spPr>
                </pic:pic>
              </a:graphicData>
            </a:graphic>
          </wp:inline>
        </w:drawing>
      </w:r>
    </w:p>
    <w:p w:rsidR="008C6FC9" w:rsidRPr="008C6FC9" w:rsidRDefault="008C6FC9">
      <w:pPr>
        <w:rPr>
          <w:rFonts w:ascii="Times New Roman" w:hAnsi="Times New Roman"/>
        </w:rPr>
      </w:pPr>
    </w:p>
    <w:tbl>
      <w:tblPr>
        <w:tblW w:w="10964" w:type="dxa"/>
        <w:tblInd w:w="55" w:type="dxa"/>
        <w:tblLayout w:type="fixed"/>
        <w:tblCellMar>
          <w:top w:w="55" w:type="dxa"/>
          <w:left w:w="55" w:type="dxa"/>
          <w:bottom w:w="55" w:type="dxa"/>
          <w:right w:w="55" w:type="dxa"/>
        </w:tblCellMar>
        <w:tblLook w:val="0000"/>
      </w:tblPr>
      <w:tblGrid>
        <w:gridCol w:w="1275"/>
        <w:gridCol w:w="8931"/>
        <w:gridCol w:w="758"/>
      </w:tblGrid>
      <w:tr w:rsidR="00885491" w:rsidRPr="008C6FC9" w:rsidTr="008C6FC9">
        <w:trPr>
          <w:cantSplit/>
          <w:trHeight w:val="398"/>
          <w:tblHeader/>
        </w:trPr>
        <w:tc>
          <w:tcPr>
            <w:tcW w:w="1275" w:type="dxa"/>
            <w:tcBorders>
              <w:top w:val="single" w:sz="1" w:space="0" w:color="000000"/>
              <w:left w:val="single" w:sz="1" w:space="0" w:color="000000"/>
              <w:bottom w:val="single" w:sz="1" w:space="0" w:color="000000"/>
            </w:tcBorders>
          </w:tcPr>
          <w:p w:rsidR="00885491" w:rsidRPr="008C6FC9" w:rsidRDefault="00885491" w:rsidP="008C6FC9">
            <w:pPr>
              <w:pStyle w:val="1-016"/>
              <w:snapToGrid w:val="0"/>
              <w:spacing w:before="0" w:after="0"/>
              <w:ind w:left="0" w:right="0"/>
              <w:jc w:val="left"/>
              <w:rPr>
                <w:rFonts w:ascii="Times New Roman" w:hAnsi="Times New Roman"/>
                <w:b w:val="0"/>
                <w:bCs w:val="0"/>
                <w:sz w:val="20"/>
                <w:szCs w:val="20"/>
              </w:rPr>
            </w:pPr>
          </w:p>
        </w:tc>
        <w:tc>
          <w:tcPr>
            <w:tcW w:w="8931" w:type="dxa"/>
            <w:tcBorders>
              <w:top w:val="single" w:sz="1" w:space="0" w:color="000000"/>
              <w:left w:val="single" w:sz="1" w:space="0" w:color="000000"/>
              <w:bottom w:val="single" w:sz="1" w:space="0" w:color="000000"/>
            </w:tcBorders>
          </w:tcPr>
          <w:p w:rsidR="00885491" w:rsidRPr="008C6FC9" w:rsidRDefault="00885491" w:rsidP="008C6FC9">
            <w:pPr>
              <w:pStyle w:val="1-016"/>
              <w:snapToGrid w:val="0"/>
              <w:spacing w:before="0" w:after="0"/>
              <w:ind w:left="0" w:right="0"/>
              <w:rPr>
                <w:rFonts w:ascii="Times New Roman" w:hAnsi="Times New Roman"/>
                <w:b w:val="0"/>
                <w:sz w:val="20"/>
                <w:szCs w:val="20"/>
              </w:rPr>
            </w:pPr>
            <w:r w:rsidRPr="008C6FC9">
              <w:rPr>
                <w:rFonts w:ascii="Times New Roman" w:hAnsi="Times New Roman"/>
                <w:b w:val="0"/>
                <w:sz w:val="20"/>
                <w:szCs w:val="20"/>
              </w:rPr>
              <w:t>СОДЕРЖАНИЕ ТОМА</w:t>
            </w:r>
          </w:p>
        </w:tc>
        <w:tc>
          <w:tcPr>
            <w:tcW w:w="758" w:type="dxa"/>
            <w:tcBorders>
              <w:top w:val="single" w:sz="1" w:space="0" w:color="000000"/>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СТР.</w:t>
            </w:r>
          </w:p>
        </w:tc>
      </w:tr>
      <w:tr w:rsidR="00885491" w:rsidRPr="008C6FC9" w:rsidTr="008C6FC9">
        <w:trPr>
          <w:cantSplit/>
          <w:trHeight w:val="306"/>
        </w:trPr>
        <w:tc>
          <w:tcPr>
            <w:tcW w:w="1275" w:type="dxa"/>
            <w:tcBorders>
              <w:top w:val="single" w:sz="1" w:space="0" w:color="000000"/>
              <w:left w:val="single" w:sz="1" w:space="0" w:color="000000"/>
              <w:bottom w:val="single" w:sz="1" w:space="0" w:color="000000"/>
            </w:tcBorders>
          </w:tcPr>
          <w:p w:rsidR="00885491" w:rsidRPr="008C6FC9" w:rsidRDefault="00885491" w:rsidP="008C6FC9">
            <w:pPr>
              <w:pStyle w:val="1-016"/>
              <w:snapToGrid w:val="0"/>
              <w:spacing w:before="0" w:after="0"/>
              <w:ind w:left="0" w:right="0"/>
              <w:jc w:val="left"/>
              <w:rPr>
                <w:rFonts w:ascii="Times New Roman" w:hAnsi="Times New Roman"/>
              </w:rPr>
            </w:pPr>
          </w:p>
        </w:tc>
        <w:tc>
          <w:tcPr>
            <w:tcW w:w="8931" w:type="dxa"/>
            <w:tcBorders>
              <w:top w:val="single" w:sz="1" w:space="0" w:color="000000"/>
              <w:left w:val="single" w:sz="1" w:space="0" w:color="000000"/>
              <w:bottom w:val="single" w:sz="1" w:space="0" w:color="000000"/>
            </w:tcBorders>
          </w:tcPr>
          <w:p w:rsidR="00885491" w:rsidRPr="008C6FC9" w:rsidRDefault="00885491" w:rsidP="008C6FC9">
            <w:pPr>
              <w:pStyle w:val="a6"/>
              <w:suppressAutoHyphens/>
              <w:snapToGrid w:val="0"/>
              <w:spacing w:before="0" w:after="0"/>
              <w:rPr>
                <w:b/>
                <w:sz w:val="20"/>
                <w:szCs w:val="20"/>
              </w:rPr>
            </w:pPr>
            <w:r w:rsidRPr="008C6FC9">
              <w:rPr>
                <w:b/>
                <w:sz w:val="20"/>
                <w:szCs w:val="20"/>
              </w:rPr>
              <w:t>Преамбула</w:t>
            </w:r>
          </w:p>
        </w:tc>
        <w:tc>
          <w:tcPr>
            <w:tcW w:w="758" w:type="dxa"/>
            <w:tcBorders>
              <w:top w:val="single" w:sz="1" w:space="0" w:color="000000"/>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7</w:t>
            </w:r>
          </w:p>
        </w:tc>
      </w:tr>
      <w:tr w:rsidR="00885491" w:rsidRPr="008C6FC9" w:rsidTr="008C6FC9">
        <w:trPr>
          <w:cantSplit/>
          <w:trHeight w:val="797"/>
        </w:trPr>
        <w:tc>
          <w:tcPr>
            <w:tcW w:w="1275" w:type="dxa"/>
            <w:tcBorders>
              <w:left w:val="single" w:sz="1" w:space="0" w:color="000000"/>
              <w:bottom w:val="single" w:sz="1" w:space="0" w:color="000000"/>
            </w:tcBorders>
          </w:tcPr>
          <w:p w:rsidR="00885491" w:rsidRPr="008C6FC9" w:rsidRDefault="00885491" w:rsidP="008C6FC9">
            <w:pPr>
              <w:pStyle w:val="1-016"/>
              <w:snapToGrid w:val="0"/>
              <w:spacing w:before="0" w:after="0"/>
              <w:ind w:left="0" w:right="0"/>
              <w:jc w:val="left"/>
              <w:rPr>
                <w:rFonts w:ascii="Times New Roman" w:hAnsi="Times New Roman"/>
                <w:bCs w:val="0"/>
                <w:color w:val="000000"/>
                <w:sz w:val="20"/>
                <w:szCs w:val="20"/>
                <w:lang w:val="en-US"/>
              </w:rPr>
            </w:pPr>
            <w:r w:rsidRPr="008C6FC9">
              <w:rPr>
                <w:rFonts w:ascii="Times New Roman" w:hAnsi="Times New Roman"/>
                <w:bCs w:val="0"/>
                <w:color w:val="000000"/>
                <w:sz w:val="20"/>
                <w:szCs w:val="20"/>
              </w:rPr>
              <w:t xml:space="preserve">РАЗДЕЛ </w:t>
            </w:r>
            <w:r w:rsidRPr="008C6FC9">
              <w:rPr>
                <w:rFonts w:ascii="Times New Roman" w:hAnsi="Times New Roman"/>
                <w:bCs w:val="0"/>
                <w:color w:val="000000"/>
                <w:sz w:val="20"/>
                <w:szCs w:val="20"/>
                <w:lang w:val="en-US"/>
              </w:rPr>
              <w:t>i</w:t>
            </w:r>
          </w:p>
        </w:tc>
        <w:tc>
          <w:tcPr>
            <w:tcW w:w="8931" w:type="dxa"/>
            <w:tcBorders>
              <w:left w:val="single" w:sz="1" w:space="0" w:color="000000"/>
              <w:bottom w:val="single" w:sz="1" w:space="0" w:color="000000"/>
            </w:tcBorders>
          </w:tcPr>
          <w:p w:rsidR="00885491" w:rsidRPr="008C6FC9" w:rsidRDefault="00885491" w:rsidP="008C6FC9">
            <w:pPr>
              <w:pStyle w:val="a6"/>
              <w:suppressAutoHyphens/>
              <w:snapToGrid w:val="0"/>
              <w:spacing w:before="0" w:after="0"/>
              <w:rPr>
                <w:b/>
                <w:color w:val="000000"/>
                <w:sz w:val="20"/>
                <w:szCs w:val="20"/>
              </w:rPr>
            </w:pPr>
            <w:r w:rsidRPr="008C6FC9">
              <w:rPr>
                <w:b/>
                <w:color w:val="000000"/>
                <w:sz w:val="20"/>
                <w:szCs w:val="20"/>
              </w:rPr>
              <w:t>ПОРЯДОК ПРИМЕНЕНИЯ ПРАВИЛ ЗЕМЛЕПОЛЬЗОВАНИЯ И ЗАСТРОЙКИ ТЕРРИТОРИИ ЧАСТИ СЕЛЬСКОГО ПОСЕЛЕНИЯ БУРАЕВСКИЙ СЕЛЬСОВЕТ (Д. БИКЗЯН, Д. ДЮСМЕТОВО, Д. ШАБАЕВО, Д. ШУНЯКОВО) МУНИЦИПАЛЬНОГО РАЙОНА БУРАЕВСКИЙ РАЙОН РЕСПУБЛИКИ БАШКОРТОСТАН И ВНЕСЕНИЯ В НИХ ИЗМЕНЕНИЙ</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color w:val="000000"/>
                <w:szCs w:val="20"/>
              </w:rPr>
            </w:pPr>
            <w:r w:rsidRPr="008C6FC9">
              <w:rPr>
                <w:rFonts w:ascii="Times New Roman" w:hAnsi="Times New Roman"/>
                <w:color w:val="000000"/>
                <w:szCs w:val="20"/>
              </w:rPr>
              <w:t>7</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3"/>
              <w:tabs>
                <w:tab w:val="num" w:pos="0"/>
              </w:tabs>
              <w:snapToGrid w:val="0"/>
              <w:jc w:val="left"/>
              <w:rPr>
                <w:rFonts w:ascii="Times New Roman" w:hAnsi="Times New Roman"/>
                <w:b/>
                <w:color w:val="000000"/>
                <w:sz w:val="20"/>
                <w:szCs w:val="20"/>
              </w:rPr>
            </w:pPr>
            <w:r w:rsidRPr="008C6FC9">
              <w:rPr>
                <w:rFonts w:ascii="Times New Roman" w:hAnsi="Times New Roman"/>
                <w:b/>
                <w:color w:val="000000"/>
                <w:sz w:val="20"/>
                <w:szCs w:val="20"/>
              </w:rPr>
              <w:t>Глава 1</w:t>
            </w:r>
          </w:p>
        </w:tc>
        <w:tc>
          <w:tcPr>
            <w:tcW w:w="8931" w:type="dxa"/>
            <w:tcBorders>
              <w:left w:val="single" w:sz="1" w:space="0" w:color="000000"/>
              <w:bottom w:val="single" w:sz="1" w:space="0" w:color="000000"/>
            </w:tcBorders>
          </w:tcPr>
          <w:p w:rsidR="00885491" w:rsidRPr="008C6FC9" w:rsidRDefault="00885491" w:rsidP="008C6FC9">
            <w:pPr>
              <w:pStyle w:val="3"/>
              <w:tabs>
                <w:tab w:val="num" w:pos="0"/>
              </w:tabs>
              <w:snapToGrid w:val="0"/>
              <w:jc w:val="left"/>
              <w:rPr>
                <w:rFonts w:ascii="Times New Roman" w:hAnsi="Times New Roman"/>
                <w:b/>
                <w:bCs/>
                <w:color w:val="000000"/>
                <w:sz w:val="18"/>
                <w:szCs w:val="18"/>
              </w:rPr>
            </w:pPr>
            <w:r w:rsidRPr="008C6FC9">
              <w:rPr>
                <w:rFonts w:ascii="Times New Roman" w:hAnsi="Times New Roman"/>
                <w:b/>
                <w:bCs/>
                <w:color w:val="000000"/>
                <w:sz w:val="18"/>
                <w:szCs w:val="18"/>
              </w:rPr>
              <w:t xml:space="preserve">ОБЩИЕ ПОЛОЖЕНИЯ О ПРАВИЛАХ ЗЕМЛЕПОЛЬЗОВАНИЯ И ЗАСТРОЙКИ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color w:val="000000"/>
                <w:szCs w:val="20"/>
              </w:rPr>
            </w:pPr>
            <w:r w:rsidRPr="008C6FC9">
              <w:rPr>
                <w:rFonts w:ascii="Times New Roman" w:hAnsi="Times New Roman"/>
                <w:color w:val="000000"/>
                <w:szCs w:val="20"/>
              </w:rPr>
              <w:t>7</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snapToGrid w:val="0"/>
              <w:rPr>
                <w:rFonts w:ascii="Times New Roman" w:hAnsi="Times New Roman"/>
                <w:color w:val="000000"/>
                <w:szCs w:val="20"/>
              </w:rPr>
            </w:pPr>
            <w:r w:rsidRPr="008C6FC9">
              <w:rPr>
                <w:rFonts w:ascii="Times New Roman" w:hAnsi="Times New Roman"/>
                <w:color w:val="000000"/>
                <w:szCs w:val="20"/>
              </w:rPr>
              <w:t>Статья 1</w:t>
            </w:r>
          </w:p>
        </w:tc>
        <w:tc>
          <w:tcPr>
            <w:tcW w:w="8931" w:type="dxa"/>
            <w:tcBorders>
              <w:left w:val="single" w:sz="1" w:space="0" w:color="000000"/>
              <w:bottom w:val="single" w:sz="1" w:space="0" w:color="000000"/>
            </w:tcBorders>
          </w:tcPr>
          <w:p w:rsidR="00885491" w:rsidRPr="008C6FC9" w:rsidRDefault="00885491" w:rsidP="008C6FC9">
            <w:pPr>
              <w:widowControl/>
              <w:snapToGrid w:val="0"/>
              <w:rPr>
                <w:rFonts w:ascii="Times New Roman" w:eastAsia="Times New Roman" w:hAnsi="Times New Roman"/>
                <w:color w:val="000000"/>
                <w:szCs w:val="20"/>
              </w:rPr>
            </w:pPr>
            <w:r w:rsidRPr="008C6FC9">
              <w:rPr>
                <w:rFonts w:ascii="Times New Roman" w:eastAsia="Times New Roman" w:hAnsi="Times New Roman"/>
                <w:color w:val="000000"/>
                <w:szCs w:val="20"/>
              </w:rPr>
              <w:t xml:space="preserve">Основные понятия, используемые в правилах землепользования и застройки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color w:val="000000"/>
                <w:szCs w:val="20"/>
              </w:rPr>
            </w:pPr>
            <w:r w:rsidRPr="008C6FC9">
              <w:rPr>
                <w:rFonts w:ascii="Times New Roman" w:hAnsi="Times New Roman"/>
                <w:color w:val="000000"/>
                <w:szCs w:val="20"/>
              </w:rPr>
              <w:t>7</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snapToGrid w:val="0"/>
              <w:rPr>
                <w:rFonts w:ascii="Times New Roman" w:hAnsi="Times New Roman"/>
                <w:color w:val="000000"/>
                <w:szCs w:val="20"/>
              </w:rPr>
            </w:pPr>
            <w:r w:rsidRPr="008C6FC9">
              <w:rPr>
                <w:rFonts w:ascii="Times New Roman" w:hAnsi="Times New Roman"/>
                <w:color w:val="000000"/>
                <w:szCs w:val="20"/>
              </w:rPr>
              <w:t>Статья 2</w:t>
            </w:r>
          </w:p>
        </w:tc>
        <w:tc>
          <w:tcPr>
            <w:tcW w:w="8931" w:type="dxa"/>
            <w:tcBorders>
              <w:left w:val="single" w:sz="1" w:space="0" w:color="000000"/>
              <w:bottom w:val="single" w:sz="1" w:space="0" w:color="000000"/>
            </w:tcBorders>
          </w:tcPr>
          <w:p w:rsidR="00885491" w:rsidRPr="008C6FC9" w:rsidRDefault="00885491" w:rsidP="008C6FC9">
            <w:pPr>
              <w:widowControl/>
              <w:snapToGrid w:val="0"/>
              <w:rPr>
                <w:rFonts w:ascii="Times New Roman" w:eastAsia="Times New Roman" w:hAnsi="Times New Roman"/>
                <w:color w:val="000000"/>
                <w:szCs w:val="20"/>
              </w:rPr>
            </w:pPr>
            <w:r w:rsidRPr="008C6FC9">
              <w:rPr>
                <w:rFonts w:ascii="Times New Roman" w:eastAsia="Times New Roman" w:hAnsi="Times New Roman"/>
                <w:color w:val="000000"/>
                <w:szCs w:val="20"/>
              </w:rPr>
              <w:t xml:space="preserve">Основания введения, назначение и состав правил землепользования и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color w:val="000000"/>
                <w:szCs w:val="20"/>
              </w:rPr>
            </w:pPr>
            <w:r w:rsidRPr="008C6FC9">
              <w:rPr>
                <w:rFonts w:ascii="Times New Roman" w:hAnsi="Times New Roman"/>
                <w:color w:val="000000"/>
                <w:szCs w:val="20"/>
              </w:rPr>
              <w:t>16</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snapToGrid w:val="0"/>
              <w:rPr>
                <w:rFonts w:ascii="Times New Roman" w:hAnsi="Times New Roman"/>
                <w:color w:val="000000"/>
                <w:szCs w:val="20"/>
              </w:rPr>
            </w:pPr>
            <w:r w:rsidRPr="008C6FC9">
              <w:rPr>
                <w:rFonts w:ascii="Times New Roman" w:hAnsi="Times New Roman"/>
                <w:color w:val="000000"/>
                <w:szCs w:val="20"/>
              </w:rPr>
              <w:t>Статья 3</w:t>
            </w:r>
          </w:p>
        </w:tc>
        <w:tc>
          <w:tcPr>
            <w:tcW w:w="8931" w:type="dxa"/>
            <w:tcBorders>
              <w:left w:val="single" w:sz="1" w:space="0" w:color="000000"/>
              <w:bottom w:val="single" w:sz="1" w:space="0" w:color="000000"/>
            </w:tcBorders>
          </w:tcPr>
          <w:p w:rsidR="00885491" w:rsidRPr="008C6FC9" w:rsidRDefault="00885491" w:rsidP="008C6FC9">
            <w:pPr>
              <w:widowControl/>
              <w:snapToGrid w:val="0"/>
              <w:rPr>
                <w:rFonts w:ascii="Times New Roman" w:eastAsia="Times New Roman" w:hAnsi="Times New Roman"/>
                <w:color w:val="000000"/>
                <w:szCs w:val="20"/>
              </w:rPr>
            </w:pPr>
            <w:r w:rsidRPr="008C6FC9">
              <w:rPr>
                <w:rFonts w:ascii="Times New Roman" w:eastAsia="Times New Roman" w:hAnsi="Times New Roman"/>
                <w:color w:val="000000"/>
                <w:szCs w:val="20"/>
              </w:rPr>
              <w:t>Градостроительные регламенты и их применение</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color w:val="000000"/>
                <w:szCs w:val="20"/>
              </w:rPr>
            </w:pPr>
            <w:r w:rsidRPr="008C6FC9">
              <w:rPr>
                <w:rFonts w:ascii="Times New Roman" w:hAnsi="Times New Roman"/>
                <w:color w:val="000000"/>
                <w:szCs w:val="20"/>
              </w:rPr>
              <w:t>17</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snapToGrid w:val="0"/>
              <w:rPr>
                <w:rFonts w:ascii="Times New Roman" w:hAnsi="Times New Roman"/>
                <w:color w:val="000000"/>
                <w:szCs w:val="20"/>
              </w:rPr>
            </w:pPr>
            <w:r w:rsidRPr="008C6FC9">
              <w:rPr>
                <w:rFonts w:ascii="Times New Roman" w:hAnsi="Times New Roman"/>
                <w:color w:val="000000"/>
                <w:szCs w:val="20"/>
              </w:rPr>
              <w:t>Статья 4</w:t>
            </w:r>
          </w:p>
        </w:tc>
        <w:tc>
          <w:tcPr>
            <w:tcW w:w="8931" w:type="dxa"/>
            <w:tcBorders>
              <w:left w:val="single" w:sz="1" w:space="0" w:color="000000"/>
              <w:bottom w:val="single" w:sz="1" w:space="0" w:color="000000"/>
            </w:tcBorders>
          </w:tcPr>
          <w:p w:rsidR="00885491" w:rsidRPr="008C6FC9" w:rsidRDefault="00885491" w:rsidP="008C6FC9">
            <w:pPr>
              <w:pStyle w:val="a3"/>
              <w:snapToGrid w:val="0"/>
              <w:spacing w:after="0"/>
              <w:rPr>
                <w:rFonts w:ascii="Times New Roman" w:hAnsi="Times New Roman"/>
                <w:color w:val="000000"/>
                <w:szCs w:val="20"/>
              </w:rPr>
            </w:pPr>
            <w:r w:rsidRPr="008C6FC9">
              <w:rPr>
                <w:rFonts w:ascii="Times New Roman" w:hAnsi="Times New Roman"/>
                <w:color w:val="000000"/>
                <w:szCs w:val="20"/>
              </w:rPr>
              <w:t>Открытость и доступность информации о землепользовании и застройке</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color w:val="000000"/>
                <w:szCs w:val="20"/>
              </w:rPr>
            </w:pPr>
            <w:r w:rsidRPr="008C6FC9">
              <w:rPr>
                <w:rFonts w:ascii="Times New Roman" w:hAnsi="Times New Roman"/>
                <w:color w:val="000000"/>
                <w:szCs w:val="20"/>
              </w:rPr>
              <w:t>20</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snapToGrid w:val="0"/>
              <w:rPr>
                <w:rFonts w:ascii="Times New Roman" w:hAnsi="Times New Roman"/>
                <w:color w:val="000000"/>
                <w:szCs w:val="20"/>
              </w:rPr>
            </w:pPr>
            <w:r w:rsidRPr="008C6FC9">
              <w:rPr>
                <w:rFonts w:ascii="Times New Roman" w:hAnsi="Times New Roman"/>
                <w:color w:val="000000"/>
                <w:szCs w:val="20"/>
              </w:rPr>
              <w:t>Статья 5</w:t>
            </w:r>
          </w:p>
        </w:tc>
        <w:tc>
          <w:tcPr>
            <w:tcW w:w="8931" w:type="dxa"/>
            <w:tcBorders>
              <w:left w:val="single" w:sz="1" w:space="0" w:color="000000"/>
              <w:bottom w:val="single" w:sz="1" w:space="0" w:color="000000"/>
            </w:tcBorders>
          </w:tcPr>
          <w:p w:rsidR="00885491" w:rsidRPr="008C6FC9" w:rsidRDefault="00885491" w:rsidP="008C6FC9">
            <w:pPr>
              <w:jc w:val="both"/>
              <w:rPr>
                <w:rFonts w:ascii="Times New Roman" w:hAnsi="Times New Roman"/>
                <w:color w:val="000000"/>
              </w:rPr>
            </w:pPr>
            <w:r w:rsidRPr="008C6FC9">
              <w:rPr>
                <w:rFonts w:ascii="Times New Roman" w:hAnsi="Times New Roman"/>
                <w:color w:val="000000"/>
                <w:szCs w:val="20"/>
              </w:rPr>
              <w:t>Действие настоящих Правил по отношению к генеральному плану части СП Бураевский сельсовет (д. Бикзян, д. Дюсметово, д. Шабаево, д. Шуняково) МР Бураевский район РБ, иной документации по планировке территории</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color w:val="000000"/>
                <w:szCs w:val="20"/>
              </w:rPr>
            </w:pPr>
            <w:r w:rsidRPr="008C6FC9">
              <w:rPr>
                <w:rFonts w:ascii="Times New Roman" w:hAnsi="Times New Roman"/>
                <w:color w:val="000000"/>
                <w:szCs w:val="20"/>
              </w:rPr>
              <w:t>21</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color w:val="000000"/>
                <w:szCs w:val="20"/>
              </w:rPr>
            </w:pPr>
            <w:r w:rsidRPr="008C6FC9">
              <w:rPr>
                <w:rFonts w:ascii="Times New Roman" w:hAnsi="Times New Roman"/>
                <w:color w:val="000000"/>
                <w:szCs w:val="20"/>
              </w:rPr>
              <w:t>Статья 6</w:t>
            </w:r>
          </w:p>
        </w:tc>
        <w:tc>
          <w:tcPr>
            <w:tcW w:w="8931" w:type="dxa"/>
            <w:tcBorders>
              <w:left w:val="single" w:sz="1" w:space="0" w:color="000000"/>
              <w:bottom w:val="single" w:sz="1" w:space="0" w:color="000000"/>
            </w:tcBorders>
          </w:tcPr>
          <w:p w:rsidR="00885491" w:rsidRPr="008C6FC9" w:rsidRDefault="00885491" w:rsidP="008C6FC9">
            <w:pPr>
              <w:tabs>
                <w:tab w:val="left" w:pos="360"/>
                <w:tab w:val="left" w:pos="1260"/>
              </w:tabs>
              <w:autoSpaceDE w:val="0"/>
              <w:snapToGrid w:val="0"/>
              <w:rPr>
                <w:rFonts w:ascii="Times New Roman" w:hAnsi="Times New Roman"/>
                <w:color w:val="000000"/>
                <w:szCs w:val="20"/>
              </w:rPr>
            </w:pPr>
            <w:r w:rsidRPr="008C6FC9">
              <w:rPr>
                <w:rFonts w:ascii="Times New Roman" w:hAnsi="Times New Roman"/>
                <w:color w:val="000000"/>
                <w:szCs w:val="20"/>
              </w:rPr>
              <w:t>Обеспечение доступа застройщиков к системам инженерной, транспортной и социальной инфраструктур общего пользования</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color w:val="000000"/>
                <w:szCs w:val="20"/>
              </w:rPr>
            </w:pPr>
            <w:r w:rsidRPr="008C6FC9">
              <w:rPr>
                <w:rFonts w:ascii="Times New Roman" w:hAnsi="Times New Roman"/>
                <w:color w:val="000000"/>
                <w:szCs w:val="20"/>
              </w:rPr>
              <w:t>21</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
                <w:bCs/>
                <w:color w:val="000000"/>
                <w:szCs w:val="20"/>
              </w:rPr>
            </w:pPr>
            <w:r w:rsidRPr="008C6FC9">
              <w:rPr>
                <w:rFonts w:ascii="Times New Roman" w:hAnsi="Times New Roman"/>
                <w:b/>
                <w:bCs/>
                <w:color w:val="000000"/>
                <w:szCs w:val="20"/>
              </w:rPr>
              <w:t>Глава 2</w:t>
            </w:r>
          </w:p>
        </w:tc>
        <w:tc>
          <w:tcPr>
            <w:tcW w:w="8931" w:type="dxa"/>
            <w:tcBorders>
              <w:left w:val="single" w:sz="1" w:space="0" w:color="000000"/>
              <w:bottom w:val="single" w:sz="1" w:space="0" w:color="000000"/>
            </w:tcBorders>
          </w:tcPr>
          <w:p w:rsidR="00885491" w:rsidRPr="008C6FC9" w:rsidRDefault="00885491" w:rsidP="008C6FC9">
            <w:pPr>
              <w:tabs>
                <w:tab w:val="left" w:pos="360"/>
                <w:tab w:val="left" w:pos="1260"/>
              </w:tabs>
              <w:autoSpaceDE w:val="0"/>
              <w:snapToGrid w:val="0"/>
              <w:rPr>
                <w:rFonts w:ascii="Times New Roman" w:hAnsi="Times New Roman"/>
                <w:b/>
                <w:bCs/>
                <w:color w:val="000000"/>
                <w:sz w:val="18"/>
                <w:szCs w:val="18"/>
              </w:rPr>
            </w:pPr>
            <w:r w:rsidRPr="008C6FC9">
              <w:rPr>
                <w:rFonts w:ascii="Times New Roman" w:hAnsi="Times New Roman"/>
                <w:b/>
                <w:bCs/>
                <w:color w:val="000000"/>
                <w:sz w:val="18"/>
                <w:szCs w:val="18"/>
              </w:rPr>
              <w:t>ПРАВА ПО ИСПОЛЬЗОВАНИЮ ОБЪЕКТОВ НЕДВИЖИМОСТИ, ВОЗНИКШИЕ ДО ВВЕДЕНИЯ В ДЕЙСТВИЕ НАСТОЯЩИХ ПРАВИЛ</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color w:val="000000"/>
                <w:szCs w:val="20"/>
              </w:rPr>
            </w:pPr>
            <w:r w:rsidRPr="008C6FC9">
              <w:rPr>
                <w:rFonts w:ascii="Times New Roman" w:hAnsi="Times New Roman"/>
                <w:color w:val="000000"/>
                <w:szCs w:val="20"/>
              </w:rPr>
              <w:t>22</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color w:val="000000"/>
                <w:szCs w:val="20"/>
              </w:rPr>
            </w:pPr>
            <w:r w:rsidRPr="008C6FC9">
              <w:rPr>
                <w:rFonts w:ascii="Times New Roman" w:hAnsi="Times New Roman"/>
                <w:color w:val="000000"/>
                <w:szCs w:val="20"/>
              </w:rPr>
              <w:t>Статья 7</w:t>
            </w:r>
          </w:p>
        </w:tc>
        <w:tc>
          <w:tcPr>
            <w:tcW w:w="8931" w:type="dxa"/>
            <w:tcBorders>
              <w:left w:val="single" w:sz="1" w:space="0" w:color="000000"/>
              <w:bottom w:val="single" w:sz="1" w:space="0" w:color="000000"/>
            </w:tcBorders>
          </w:tcPr>
          <w:p w:rsidR="00885491" w:rsidRPr="008C6FC9" w:rsidRDefault="00885491" w:rsidP="008C6FC9">
            <w:pPr>
              <w:tabs>
                <w:tab w:val="left" w:pos="360"/>
                <w:tab w:val="left" w:pos="1260"/>
              </w:tabs>
              <w:autoSpaceDE w:val="0"/>
              <w:snapToGrid w:val="0"/>
              <w:rPr>
                <w:rFonts w:ascii="Times New Roman" w:hAnsi="Times New Roman"/>
                <w:color w:val="000000"/>
                <w:szCs w:val="20"/>
              </w:rPr>
            </w:pPr>
            <w:r w:rsidRPr="008C6FC9">
              <w:rPr>
                <w:rFonts w:ascii="Times New Roman" w:hAnsi="Times New Roman"/>
                <w:color w:val="000000"/>
                <w:szCs w:val="20"/>
              </w:rPr>
              <w:t>Общие положения</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color w:val="000000"/>
                <w:szCs w:val="20"/>
              </w:rPr>
            </w:pPr>
            <w:r w:rsidRPr="008C6FC9">
              <w:rPr>
                <w:rFonts w:ascii="Times New Roman" w:hAnsi="Times New Roman"/>
                <w:color w:val="000000"/>
                <w:szCs w:val="20"/>
              </w:rPr>
              <w:t>22</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color w:val="000000"/>
                <w:szCs w:val="20"/>
              </w:rPr>
            </w:pPr>
            <w:r w:rsidRPr="008C6FC9">
              <w:rPr>
                <w:rFonts w:ascii="Times New Roman" w:hAnsi="Times New Roman"/>
                <w:color w:val="000000"/>
                <w:szCs w:val="20"/>
              </w:rPr>
              <w:t>Статья 8</w:t>
            </w:r>
          </w:p>
        </w:tc>
        <w:tc>
          <w:tcPr>
            <w:tcW w:w="8931" w:type="dxa"/>
            <w:tcBorders>
              <w:left w:val="single" w:sz="1" w:space="0" w:color="000000"/>
              <w:bottom w:val="single" w:sz="1" w:space="0" w:color="000000"/>
            </w:tcBorders>
          </w:tcPr>
          <w:p w:rsidR="00885491" w:rsidRPr="008C6FC9" w:rsidRDefault="00885491" w:rsidP="008C6FC9">
            <w:pPr>
              <w:pStyle w:val="3"/>
              <w:keepLines/>
              <w:tabs>
                <w:tab w:val="clear" w:pos="567"/>
                <w:tab w:val="clear" w:pos="1134"/>
                <w:tab w:val="num" w:pos="0"/>
              </w:tabs>
              <w:autoSpaceDE w:val="0"/>
              <w:snapToGrid w:val="0"/>
              <w:jc w:val="left"/>
              <w:rPr>
                <w:rFonts w:ascii="Times New Roman" w:hAnsi="Times New Roman"/>
                <w:color w:val="000000"/>
                <w:sz w:val="20"/>
                <w:szCs w:val="20"/>
              </w:rPr>
            </w:pPr>
            <w:r w:rsidRPr="008C6FC9">
              <w:rPr>
                <w:rFonts w:ascii="Times New Roman" w:hAnsi="Times New Roman"/>
                <w:color w:val="000000"/>
                <w:sz w:val="20"/>
                <w:szCs w:val="20"/>
              </w:rPr>
              <w:t>Использование земельных участков и объектов капитального строительства, а также их изменение в случае несоответствия градостроительным регламентам в составе настоящих Правил</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color w:val="000000"/>
                <w:szCs w:val="20"/>
              </w:rPr>
            </w:pPr>
            <w:r w:rsidRPr="008C6FC9">
              <w:rPr>
                <w:rFonts w:ascii="Times New Roman" w:hAnsi="Times New Roman"/>
                <w:color w:val="000000"/>
                <w:szCs w:val="20"/>
              </w:rPr>
              <w:t>23</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
                <w:bCs/>
                <w:color w:val="000000"/>
                <w:szCs w:val="20"/>
              </w:rPr>
            </w:pPr>
            <w:r w:rsidRPr="008C6FC9">
              <w:rPr>
                <w:rFonts w:ascii="Times New Roman" w:hAnsi="Times New Roman"/>
                <w:b/>
                <w:bCs/>
                <w:color w:val="000000"/>
                <w:szCs w:val="20"/>
              </w:rPr>
              <w:t>Глава 3</w:t>
            </w:r>
          </w:p>
        </w:tc>
        <w:tc>
          <w:tcPr>
            <w:tcW w:w="8931" w:type="dxa"/>
            <w:tcBorders>
              <w:left w:val="single" w:sz="1" w:space="0" w:color="000000"/>
              <w:bottom w:val="single" w:sz="1" w:space="0" w:color="000000"/>
            </w:tcBorders>
          </w:tcPr>
          <w:p w:rsidR="00885491" w:rsidRPr="008C6FC9" w:rsidRDefault="00885491" w:rsidP="008C6FC9">
            <w:pPr>
              <w:jc w:val="both"/>
              <w:rPr>
                <w:rFonts w:ascii="Times New Roman" w:hAnsi="Times New Roman"/>
                <w:b/>
                <w:color w:val="000000"/>
                <w:sz w:val="18"/>
                <w:szCs w:val="18"/>
              </w:rPr>
            </w:pPr>
            <w:r w:rsidRPr="008C6FC9">
              <w:rPr>
                <w:rFonts w:ascii="Times New Roman" w:hAnsi="Times New Roman"/>
                <w:b/>
                <w:color w:val="000000"/>
                <w:sz w:val="18"/>
                <w:szCs w:val="18"/>
              </w:rPr>
              <w:t>ПОЛОЖЕНИЕ О РЕГУЛИРОВАНИИ ЗЕМЛЕПОЛЬЗОВАНИЯ И ЗАСТРОЙКИ ТЕРРИТОРИИ ЧАСТИ СЕЛЬСКОГО ПОСЕЛЕНИЯ БУРАЕВСКИЙ СЕЛЬСОВЕТ (Д. БИКЗЯН, Д. ДЮСМЕТОВО, Д. ШАБАЕВО, Д. ШУНЯКОВО) МУНИЦИПАЛЬНОГО РАЙОНА БУРАЕВСКИЙ РАЙОН РЕСПУБЛИКИ БАШКОРТОСТАН ОРГАНАМИ МЕСТНОГО САМОУПРАВЛЕНИЯ</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color w:val="000000"/>
                <w:szCs w:val="20"/>
              </w:rPr>
            </w:pPr>
            <w:r w:rsidRPr="008C6FC9">
              <w:rPr>
                <w:rFonts w:ascii="Times New Roman" w:hAnsi="Times New Roman"/>
                <w:color w:val="000000"/>
                <w:szCs w:val="20"/>
              </w:rPr>
              <w:t>23</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color w:val="000000"/>
                <w:szCs w:val="20"/>
              </w:rPr>
            </w:pPr>
            <w:r w:rsidRPr="008C6FC9">
              <w:rPr>
                <w:rFonts w:ascii="Times New Roman" w:hAnsi="Times New Roman"/>
                <w:color w:val="000000"/>
                <w:szCs w:val="20"/>
              </w:rPr>
              <w:t>Статья 9</w:t>
            </w:r>
          </w:p>
        </w:tc>
        <w:tc>
          <w:tcPr>
            <w:tcW w:w="8931" w:type="dxa"/>
            <w:tcBorders>
              <w:left w:val="single" w:sz="1" w:space="0" w:color="000000"/>
              <w:bottom w:val="single" w:sz="1" w:space="0" w:color="000000"/>
            </w:tcBorders>
          </w:tcPr>
          <w:p w:rsidR="00885491" w:rsidRPr="008C6FC9" w:rsidRDefault="00885491" w:rsidP="008C6FC9">
            <w:pPr>
              <w:jc w:val="both"/>
              <w:rPr>
                <w:rFonts w:ascii="Times New Roman" w:hAnsi="Times New Roman"/>
                <w:color w:val="000000"/>
                <w:szCs w:val="20"/>
              </w:rPr>
            </w:pPr>
            <w:r w:rsidRPr="008C6FC9">
              <w:rPr>
                <w:rFonts w:ascii="Times New Roman" w:hAnsi="Times New Roman"/>
                <w:color w:val="000000"/>
                <w:szCs w:val="20"/>
              </w:rPr>
              <w:t xml:space="preserve">Органы местного самоуправления, регулирующие землепользование и застройку на территории части СП Бураевский сельсовет (д. Бикзян, д. Дюсметово, д. Шабаево, д. Шуняково) МР Бураевский район РБ в части подготовки и применения Правил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color w:val="000000"/>
                <w:szCs w:val="20"/>
              </w:rPr>
            </w:pPr>
            <w:r w:rsidRPr="008C6FC9">
              <w:rPr>
                <w:rFonts w:ascii="Times New Roman" w:hAnsi="Times New Roman"/>
                <w:color w:val="000000"/>
                <w:szCs w:val="20"/>
              </w:rPr>
              <w:t>23</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color w:val="000000"/>
                <w:szCs w:val="20"/>
              </w:rPr>
            </w:pPr>
            <w:r w:rsidRPr="008C6FC9">
              <w:rPr>
                <w:rFonts w:ascii="Times New Roman" w:hAnsi="Times New Roman"/>
                <w:color w:val="000000"/>
                <w:szCs w:val="20"/>
              </w:rPr>
              <w:t>Статья 10</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color w:val="000000"/>
                <w:szCs w:val="20"/>
              </w:rPr>
            </w:pPr>
            <w:r w:rsidRPr="008C6FC9">
              <w:rPr>
                <w:rFonts w:ascii="Times New Roman" w:hAnsi="Times New Roman"/>
                <w:color w:val="000000"/>
                <w:szCs w:val="20"/>
              </w:rPr>
              <w:t xml:space="preserve">Комиссия по подготовке землепользования и застройки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color w:val="000000"/>
                <w:szCs w:val="20"/>
              </w:rPr>
            </w:pPr>
            <w:r w:rsidRPr="008C6FC9">
              <w:rPr>
                <w:rFonts w:ascii="Times New Roman" w:hAnsi="Times New Roman"/>
                <w:color w:val="000000"/>
                <w:szCs w:val="20"/>
              </w:rPr>
              <w:t>27</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color w:val="000000"/>
                <w:szCs w:val="20"/>
              </w:rPr>
            </w:pPr>
            <w:r w:rsidRPr="008C6FC9">
              <w:rPr>
                <w:rFonts w:ascii="Times New Roman" w:hAnsi="Times New Roman"/>
                <w:color w:val="000000"/>
                <w:szCs w:val="20"/>
              </w:rPr>
              <w:t>Статья 11</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color w:val="000000"/>
                <w:szCs w:val="20"/>
              </w:rPr>
            </w:pPr>
            <w:r w:rsidRPr="008C6FC9">
              <w:rPr>
                <w:rFonts w:ascii="Times New Roman" w:hAnsi="Times New Roman"/>
                <w:color w:val="000000"/>
                <w:szCs w:val="20"/>
              </w:rPr>
              <w:t xml:space="preserve">Порядок утверждения правил землепользования и застройки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color w:val="000000"/>
                <w:szCs w:val="20"/>
              </w:rPr>
            </w:pPr>
            <w:r w:rsidRPr="008C6FC9">
              <w:rPr>
                <w:rFonts w:ascii="Times New Roman" w:hAnsi="Times New Roman"/>
                <w:color w:val="000000"/>
                <w:szCs w:val="20"/>
              </w:rPr>
              <w:t>28</w:t>
            </w:r>
          </w:p>
        </w:tc>
      </w:tr>
      <w:tr w:rsidR="00885491" w:rsidRPr="008C6FC9" w:rsidTr="008C6FC9">
        <w:trPr>
          <w:cantSplit/>
          <w:trHeight w:val="139"/>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b/>
                <w:bCs/>
                <w:szCs w:val="20"/>
              </w:rPr>
            </w:pPr>
            <w:r w:rsidRPr="008C6FC9">
              <w:rPr>
                <w:rFonts w:ascii="Times New Roman" w:hAnsi="Times New Roman"/>
                <w:b/>
                <w:bCs/>
                <w:szCs w:val="20"/>
              </w:rPr>
              <w:t>Глава 4</w:t>
            </w:r>
          </w:p>
        </w:tc>
        <w:tc>
          <w:tcPr>
            <w:tcW w:w="8931" w:type="dxa"/>
            <w:tcBorders>
              <w:left w:val="single" w:sz="1" w:space="0" w:color="000000"/>
              <w:bottom w:val="single" w:sz="4" w:space="0" w:color="000000"/>
            </w:tcBorders>
          </w:tcPr>
          <w:p w:rsidR="00885491" w:rsidRPr="008C6FC9" w:rsidRDefault="00885491" w:rsidP="008C6FC9">
            <w:pPr>
              <w:snapToGrid w:val="0"/>
              <w:rPr>
                <w:rFonts w:ascii="Times New Roman" w:hAnsi="Times New Roman"/>
                <w:b/>
                <w:bCs/>
                <w:sz w:val="18"/>
                <w:szCs w:val="18"/>
              </w:rPr>
            </w:pPr>
            <w:r w:rsidRPr="008C6FC9">
              <w:rPr>
                <w:rFonts w:ascii="Times New Roman" w:hAnsi="Times New Roman"/>
                <w:b/>
                <w:bCs/>
                <w:sz w:val="18"/>
                <w:szCs w:val="18"/>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29</w:t>
            </w:r>
          </w:p>
        </w:tc>
      </w:tr>
      <w:tr w:rsidR="00885491" w:rsidRPr="008C6FC9" w:rsidTr="008C6FC9">
        <w:trPr>
          <w:cantSplit/>
          <w:trHeight w:val="139"/>
        </w:trPr>
        <w:tc>
          <w:tcPr>
            <w:tcW w:w="1275" w:type="dxa"/>
            <w:tcBorders>
              <w:top w:val="single" w:sz="4" w:space="0" w:color="000000"/>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12</w:t>
            </w:r>
          </w:p>
        </w:tc>
        <w:tc>
          <w:tcPr>
            <w:tcW w:w="8931" w:type="dxa"/>
            <w:tcBorders>
              <w:top w:val="single" w:sz="4" w:space="0" w:color="000000"/>
              <w:left w:val="single" w:sz="1" w:space="0" w:color="000000"/>
              <w:bottom w:val="single" w:sz="4"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Общий порядок изменения видов разрешенного использования земельных участков и объектов капитального строительства</w:t>
            </w:r>
          </w:p>
        </w:tc>
        <w:tc>
          <w:tcPr>
            <w:tcW w:w="758" w:type="dxa"/>
            <w:tcBorders>
              <w:top w:val="single" w:sz="4" w:space="0" w:color="000000"/>
              <w:left w:val="single" w:sz="1" w:space="0" w:color="000000"/>
              <w:bottom w:val="single" w:sz="4"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29</w:t>
            </w:r>
          </w:p>
        </w:tc>
      </w:tr>
      <w:tr w:rsidR="00885491" w:rsidRPr="008C6FC9" w:rsidTr="008C6FC9">
        <w:trPr>
          <w:cantSplit/>
          <w:trHeight w:val="139"/>
        </w:trPr>
        <w:tc>
          <w:tcPr>
            <w:tcW w:w="1275" w:type="dxa"/>
            <w:tcBorders>
              <w:top w:val="single" w:sz="4" w:space="0" w:color="000000"/>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13</w:t>
            </w:r>
          </w:p>
        </w:tc>
        <w:tc>
          <w:tcPr>
            <w:tcW w:w="8931" w:type="dxa"/>
            <w:tcBorders>
              <w:top w:val="single" w:sz="4" w:space="0" w:color="000000"/>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Порядок предоставления разрешения на условно разрешенный вид использования земельного участка или объекта капитального строительства</w:t>
            </w:r>
          </w:p>
        </w:tc>
        <w:tc>
          <w:tcPr>
            <w:tcW w:w="758" w:type="dxa"/>
            <w:tcBorders>
              <w:top w:val="single" w:sz="4" w:space="0" w:color="000000"/>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29</w:t>
            </w:r>
          </w:p>
        </w:tc>
      </w:tr>
      <w:tr w:rsidR="00885491" w:rsidRPr="008C6FC9" w:rsidTr="008C6FC9">
        <w:trPr>
          <w:cantSplit/>
          <w:trHeight w:val="139"/>
        </w:trPr>
        <w:tc>
          <w:tcPr>
            <w:tcW w:w="1275" w:type="dxa"/>
            <w:tcBorders>
              <w:top w:val="single" w:sz="1" w:space="0" w:color="000000"/>
              <w:left w:val="single" w:sz="1" w:space="0" w:color="000000"/>
              <w:bottom w:val="single" w:sz="1" w:space="0" w:color="000000"/>
            </w:tcBorders>
          </w:tcPr>
          <w:p w:rsidR="00885491" w:rsidRPr="008C6FC9" w:rsidRDefault="00885491" w:rsidP="008C6FC9">
            <w:pPr>
              <w:pStyle w:val="a5"/>
              <w:snapToGrid w:val="0"/>
              <w:rPr>
                <w:rFonts w:ascii="Times New Roman" w:hAnsi="Times New Roman"/>
                <w:b/>
                <w:bCs/>
                <w:szCs w:val="20"/>
              </w:rPr>
            </w:pPr>
            <w:r w:rsidRPr="008C6FC9">
              <w:rPr>
                <w:rFonts w:ascii="Times New Roman" w:hAnsi="Times New Roman"/>
                <w:b/>
                <w:bCs/>
                <w:szCs w:val="20"/>
              </w:rPr>
              <w:t>Глава 5</w:t>
            </w:r>
          </w:p>
        </w:tc>
        <w:tc>
          <w:tcPr>
            <w:tcW w:w="8931" w:type="dxa"/>
            <w:tcBorders>
              <w:top w:val="single" w:sz="1" w:space="0" w:color="000000"/>
              <w:left w:val="single" w:sz="1" w:space="0" w:color="000000"/>
              <w:bottom w:val="single" w:sz="1" w:space="0" w:color="000000"/>
            </w:tcBorders>
          </w:tcPr>
          <w:p w:rsidR="00885491" w:rsidRPr="008C6FC9" w:rsidRDefault="00885491" w:rsidP="008C6FC9">
            <w:pPr>
              <w:snapToGrid w:val="0"/>
              <w:rPr>
                <w:rFonts w:ascii="Times New Roman" w:hAnsi="Times New Roman"/>
                <w:b/>
                <w:bCs/>
                <w:sz w:val="18"/>
                <w:szCs w:val="18"/>
              </w:rPr>
            </w:pPr>
            <w:r w:rsidRPr="008C6FC9">
              <w:rPr>
                <w:rFonts w:ascii="Times New Roman" w:hAnsi="Times New Roman"/>
                <w:b/>
                <w:bCs/>
                <w:sz w:val="18"/>
                <w:szCs w:val="18"/>
              </w:rPr>
              <w:t xml:space="preserve">ПОЛОЖЕНИЕ О ПОДГОТОВКЕ ДОКУМЕНТАЦИИ ПО ПЛАНИРОВКЕ ТЕРРИТОРИИ ОРГАНАМИ МЕСТНОГО САМОУПРАВЛЕНИЯ </w:t>
            </w:r>
          </w:p>
        </w:tc>
        <w:tc>
          <w:tcPr>
            <w:tcW w:w="758" w:type="dxa"/>
            <w:tcBorders>
              <w:top w:val="single" w:sz="1" w:space="0" w:color="000000"/>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31</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14</w:t>
            </w:r>
          </w:p>
        </w:tc>
        <w:tc>
          <w:tcPr>
            <w:tcW w:w="8931" w:type="dxa"/>
            <w:tcBorders>
              <w:left w:val="single" w:sz="1" w:space="0" w:color="000000"/>
              <w:bottom w:val="single" w:sz="1" w:space="0" w:color="000000"/>
            </w:tcBorders>
          </w:tcPr>
          <w:p w:rsidR="00885491" w:rsidRPr="008C6FC9" w:rsidRDefault="00885491" w:rsidP="008C6FC9">
            <w:pPr>
              <w:jc w:val="both"/>
              <w:rPr>
                <w:rFonts w:ascii="Times New Roman" w:hAnsi="Times New Roman"/>
                <w:szCs w:val="20"/>
              </w:rPr>
            </w:pPr>
            <w:r w:rsidRPr="008C6FC9">
              <w:rPr>
                <w:rFonts w:ascii="Times New Roman" w:hAnsi="Times New Roman"/>
                <w:szCs w:val="20"/>
              </w:rPr>
              <w:t>Общие положения о планировке территории как способа градостроительной подготовки территорий и земельных участков, о документации по планировке территории части СП Бураевский сельсовет (д. Бикзян, д. Дюсметово, д. Шабаево, д. Шуняково) МР Бураевский район РБ</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31</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15</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Схема расположения земельного участка или земельных участков на кадастровом плане территории</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33</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16</w:t>
            </w:r>
          </w:p>
        </w:tc>
        <w:tc>
          <w:tcPr>
            <w:tcW w:w="8931"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 xml:space="preserve">Градостроительные планы земельных участков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35</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17</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Комплексное освоение территории</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36</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
                <w:bCs/>
                <w:szCs w:val="20"/>
              </w:rPr>
            </w:pPr>
            <w:r w:rsidRPr="008C6FC9">
              <w:rPr>
                <w:rFonts w:ascii="Times New Roman" w:hAnsi="Times New Roman"/>
                <w:b/>
                <w:bCs/>
                <w:szCs w:val="20"/>
              </w:rPr>
              <w:t>Глава 6</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b/>
                <w:bCs/>
                <w:sz w:val="18"/>
                <w:szCs w:val="18"/>
              </w:rPr>
            </w:pPr>
            <w:r w:rsidRPr="008C6FC9">
              <w:rPr>
                <w:rFonts w:ascii="Times New Roman" w:hAnsi="Times New Roman"/>
                <w:b/>
                <w:bCs/>
                <w:sz w:val="18"/>
                <w:szCs w:val="18"/>
              </w:rPr>
              <w:t xml:space="preserve">ГРАДОСТРОИТЕЛЬНАЯ ПОДГОТОВКА ТЕРРИТОРИИ И ФОРМИРОВАНИЕ ЗЕМЕЛЬНЫХ УЧАСТКОВ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37</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18</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Принципы градостроительной подготовки территории и формирования земельных участков</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37</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19</w:t>
            </w:r>
          </w:p>
        </w:tc>
        <w:tc>
          <w:tcPr>
            <w:tcW w:w="8931"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Цели и задачи градостроительной подготовки территорий</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38</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lastRenderedPageBreak/>
              <w:t>Статья 20</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Градостроительная подготовка территорий с целью выявления свободных от прав третьих лиц земельных участков для строительства объектов капитального строительства по инициативе заявителей</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39</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21</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СП Бураевский сельсовет МР Бураевский район РБ</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41</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22</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объектов капитального строительства</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42</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23</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Администрации СП Бураевский сельсовет МР Бураевский район РБ</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43</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24</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и иного строительства по инициативе заявителей</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44</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25</w:t>
            </w:r>
          </w:p>
        </w:tc>
        <w:tc>
          <w:tcPr>
            <w:tcW w:w="8931"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Градостроительная подготовка незастроенных, свободных от прав третьих лиц территорий, в границах образуемых элементов планировочной структуры для их комплексного освоения в целях жилищного строительства по инициативе Администрации СП Бураевский сельсовет МР Бураевский район РБ</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45</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26</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45</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27</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Градостроительная подготовка территорий общего пользования в целях предоставления земельных участков для возведения объектов некапитального строительства, предназначенных для обслуживания населения</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47</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28</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Порядок предоставления информации о технических условиях подключения к сетям инженерно-технического обеспечения объектов, планируемых к строительству, реконструкции</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48</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
                <w:bCs/>
                <w:szCs w:val="20"/>
              </w:rPr>
            </w:pPr>
            <w:r w:rsidRPr="008C6FC9">
              <w:rPr>
                <w:rFonts w:ascii="Times New Roman" w:hAnsi="Times New Roman"/>
                <w:b/>
                <w:bCs/>
                <w:szCs w:val="20"/>
              </w:rPr>
              <w:t>Глава 7</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b/>
                <w:bCs/>
                <w:sz w:val="18"/>
                <w:szCs w:val="18"/>
              </w:rPr>
            </w:pPr>
            <w:r w:rsidRPr="008C6FC9">
              <w:rPr>
                <w:rFonts w:ascii="Times New Roman" w:hAnsi="Times New Roman"/>
                <w:b/>
                <w:bCs/>
                <w:sz w:val="18"/>
                <w:szCs w:val="18"/>
              </w:rPr>
              <w:t>ОБРАЗОВАНИЕ ЗЕМЕЛЬНЫХ УЧАСТКОВ</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51</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29</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Образование земельных участков</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51</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30</w:t>
            </w:r>
          </w:p>
        </w:tc>
        <w:tc>
          <w:tcPr>
            <w:tcW w:w="8931" w:type="dxa"/>
            <w:tcBorders>
              <w:left w:val="single" w:sz="1" w:space="0" w:color="000000"/>
              <w:bottom w:val="single" w:sz="1" w:space="0" w:color="000000"/>
            </w:tcBorders>
          </w:tcPr>
          <w:p w:rsidR="00885491" w:rsidRPr="008C6FC9" w:rsidRDefault="00885491" w:rsidP="008C6FC9">
            <w:pPr>
              <w:pStyle w:val="a3"/>
              <w:snapToGrid w:val="0"/>
              <w:spacing w:after="0"/>
              <w:jc w:val="both"/>
              <w:rPr>
                <w:rFonts w:ascii="Times New Roman" w:hAnsi="Times New Roman"/>
                <w:szCs w:val="20"/>
              </w:rPr>
            </w:pPr>
            <w:r w:rsidRPr="008C6FC9">
              <w:rPr>
                <w:rFonts w:ascii="Times New Roman" w:hAnsi="Times New Roman"/>
                <w:szCs w:val="20"/>
              </w:rPr>
              <w:t>Образование земельных участков из земель или земельных участков, находящихся в государственной или муниципальной собственности</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52</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31</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Раздел земельного участка</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52</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32</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Выдел земельного участка</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53</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33</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Объединение земельных участков</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53</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34</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Перераспределение земельных участков</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53</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35</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Требования к образуемым и измененным земельным участкам</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54</w:t>
            </w:r>
          </w:p>
        </w:tc>
      </w:tr>
      <w:tr w:rsidR="00885491" w:rsidRPr="008C6FC9" w:rsidTr="008C6FC9">
        <w:trPr>
          <w:cantSplit/>
          <w:trHeight w:val="139"/>
        </w:trPr>
        <w:tc>
          <w:tcPr>
            <w:tcW w:w="1275" w:type="dxa"/>
            <w:tcBorders>
              <w:top w:val="single" w:sz="4" w:space="0" w:color="000000"/>
              <w:left w:val="single" w:sz="1" w:space="0" w:color="000000"/>
              <w:bottom w:val="single" w:sz="1" w:space="0" w:color="000000"/>
            </w:tcBorders>
          </w:tcPr>
          <w:p w:rsidR="00885491" w:rsidRPr="008C6FC9" w:rsidRDefault="00885491" w:rsidP="008C6FC9">
            <w:pPr>
              <w:pStyle w:val="a5"/>
              <w:snapToGrid w:val="0"/>
              <w:rPr>
                <w:rFonts w:ascii="Times New Roman" w:hAnsi="Times New Roman"/>
                <w:b/>
                <w:bCs/>
                <w:szCs w:val="20"/>
              </w:rPr>
            </w:pPr>
            <w:r w:rsidRPr="008C6FC9">
              <w:rPr>
                <w:rFonts w:ascii="Times New Roman" w:hAnsi="Times New Roman"/>
                <w:b/>
                <w:bCs/>
                <w:szCs w:val="20"/>
              </w:rPr>
              <w:t>Глава 8</w:t>
            </w:r>
          </w:p>
        </w:tc>
        <w:tc>
          <w:tcPr>
            <w:tcW w:w="8931" w:type="dxa"/>
            <w:tcBorders>
              <w:top w:val="single" w:sz="4" w:space="0" w:color="000000"/>
              <w:left w:val="single" w:sz="1" w:space="0" w:color="000000"/>
              <w:bottom w:val="single" w:sz="1" w:space="0" w:color="000000"/>
            </w:tcBorders>
          </w:tcPr>
          <w:p w:rsidR="00885491" w:rsidRPr="008C6FC9" w:rsidRDefault="00885491" w:rsidP="008C6FC9">
            <w:pPr>
              <w:widowControl/>
              <w:snapToGrid w:val="0"/>
              <w:rPr>
                <w:rFonts w:ascii="Times New Roman" w:hAnsi="Times New Roman"/>
                <w:b/>
                <w:sz w:val="18"/>
                <w:szCs w:val="18"/>
              </w:rPr>
            </w:pPr>
            <w:r w:rsidRPr="008C6FC9">
              <w:rPr>
                <w:rFonts w:ascii="Times New Roman" w:hAnsi="Times New Roman"/>
                <w:b/>
                <w:sz w:val="18"/>
                <w:szCs w:val="18"/>
              </w:rPr>
              <w:t>ОБЩИЕ ПОЛОЖЕНИЯ О ПОРЯДКЕ ПРЕДОСТАВЛЕНИЯ ЗЕМЕЛЬНЫХ УЧАСТКОВ, НАХОДЯЩИХСЯ В ГОСУДАРСТВЕННОЙ ИЛИ МУНИЦИПАЛЬНОЙ СОБСТВЕННОСТИ</w:t>
            </w:r>
          </w:p>
        </w:tc>
        <w:tc>
          <w:tcPr>
            <w:tcW w:w="758" w:type="dxa"/>
            <w:tcBorders>
              <w:top w:val="single" w:sz="4" w:space="0" w:color="000000"/>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54</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36</w:t>
            </w:r>
          </w:p>
        </w:tc>
        <w:tc>
          <w:tcPr>
            <w:tcW w:w="8931" w:type="dxa"/>
            <w:tcBorders>
              <w:left w:val="single" w:sz="1" w:space="0" w:color="000000"/>
              <w:bottom w:val="single" w:sz="1" w:space="0" w:color="000000"/>
            </w:tcBorders>
            <w:vAlign w:val="center"/>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Градостроительные условия предоставления земельных участков, сформированных из состава государственных или муниципальных земель</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54</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37</w:t>
            </w:r>
          </w:p>
        </w:tc>
        <w:tc>
          <w:tcPr>
            <w:tcW w:w="8931" w:type="dxa"/>
            <w:tcBorders>
              <w:left w:val="single" w:sz="1" w:space="0" w:color="000000"/>
              <w:bottom w:val="single" w:sz="1" w:space="0" w:color="000000"/>
            </w:tcBorders>
            <w:vAlign w:val="center"/>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Особенности предоставления земельных участков</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54</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
                <w:bCs/>
                <w:szCs w:val="20"/>
              </w:rPr>
            </w:pPr>
            <w:r w:rsidRPr="008C6FC9">
              <w:rPr>
                <w:rFonts w:ascii="Times New Roman" w:hAnsi="Times New Roman"/>
                <w:b/>
                <w:bCs/>
                <w:szCs w:val="20"/>
              </w:rPr>
              <w:t>Глава 9</w:t>
            </w:r>
          </w:p>
        </w:tc>
        <w:tc>
          <w:tcPr>
            <w:tcW w:w="8931" w:type="dxa"/>
            <w:tcBorders>
              <w:left w:val="single" w:sz="1" w:space="0" w:color="000000"/>
              <w:bottom w:val="single" w:sz="1" w:space="0" w:color="000000"/>
            </w:tcBorders>
            <w:vAlign w:val="center"/>
          </w:tcPr>
          <w:p w:rsidR="00885491" w:rsidRPr="008C6FC9" w:rsidRDefault="00885491" w:rsidP="008C6FC9">
            <w:pPr>
              <w:snapToGrid w:val="0"/>
              <w:rPr>
                <w:rFonts w:ascii="Times New Roman" w:hAnsi="Times New Roman"/>
                <w:b/>
                <w:bCs/>
                <w:sz w:val="18"/>
                <w:szCs w:val="18"/>
              </w:rPr>
            </w:pPr>
            <w:r w:rsidRPr="008C6FC9">
              <w:rPr>
                <w:rFonts w:ascii="Times New Roman" w:hAnsi="Times New Roman"/>
                <w:b/>
                <w:bCs/>
                <w:sz w:val="18"/>
                <w:szCs w:val="18"/>
              </w:rPr>
              <w:t>УСТАНОВЛЕНИЕ, ИЗМЕНЕНИЕ ГРАНИЦ ЗЕМЕЛЬ ПУБЛИЧНОГО ИСПОЛЬЗОВАНИЯ</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56</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38</w:t>
            </w:r>
          </w:p>
        </w:tc>
        <w:tc>
          <w:tcPr>
            <w:tcW w:w="8931" w:type="dxa"/>
            <w:tcBorders>
              <w:left w:val="single" w:sz="1" w:space="0" w:color="000000"/>
              <w:bottom w:val="single" w:sz="1" w:space="0" w:color="000000"/>
            </w:tcBorders>
            <w:vAlign w:val="center"/>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Общие положения о землях публичного использования</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56</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39</w:t>
            </w:r>
          </w:p>
        </w:tc>
        <w:tc>
          <w:tcPr>
            <w:tcW w:w="8931" w:type="dxa"/>
            <w:tcBorders>
              <w:left w:val="single" w:sz="1" w:space="0" w:color="000000"/>
              <w:bottom w:val="single" w:sz="1" w:space="0" w:color="000000"/>
            </w:tcBorders>
            <w:vAlign w:val="center"/>
          </w:tcPr>
          <w:p w:rsidR="00885491" w:rsidRPr="008C6FC9" w:rsidRDefault="00885491" w:rsidP="008C6FC9">
            <w:pPr>
              <w:snapToGrid w:val="0"/>
              <w:rPr>
                <w:rFonts w:ascii="Times New Roman" w:hAnsi="Times New Roman"/>
                <w:szCs w:val="20"/>
              </w:rPr>
            </w:pPr>
            <w:r w:rsidRPr="008C6FC9">
              <w:rPr>
                <w:rFonts w:ascii="Times New Roman" w:hAnsi="Times New Roman"/>
                <w:szCs w:val="20"/>
              </w:rPr>
              <w:t>Установление и изменение границ земель публичного использования</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56</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40</w:t>
            </w:r>
          </w:p>
        </w:tc>
        <w:tc>
          <w:tcPr>
            <w:tcW w:w="8931" w:type="dxa"/>
            <w:tcBorders>
              <w:left w:val="single" w:sz="1" w:space="0" w:color="000000"/>
              <w:bottom w:val="single" w:sz="1" w:space="0" w:color="000000"/>
            </w:tcBorders>
            <w:vAlign w:val="center"/>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Использование территорий общего пользования и земельных участков, применительно к которым не устанавливаются градостроительные регламенты</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57</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
                <w:bCs/>
                <w:szCs w:val="20"/>
              </w:rPr>
            </w:pPr>
            <w:r w:rsidRPr="008C6FC9">
              <w:rPr>
                <w:rFonts w:ascii="Times New Roman" w:hAnsi="Times New Roman"/>
                <w:b/>
                <w:bCs/>
                <w:szCs w:val="20"/>
              </w:rPr>
              <w:t>Глава 10</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b/>
                <w:bCs/>
                <w:sz w:val="18"/>
                <w:szCs w:val="18"/>
              </w:rPr>
            </w:pPr>
            <w:r w:rsidRPr="008C6FC9">
              <w:rPr>
                <w:rFonts w:ascii="Times New Roman" w:hAnsi="Times New Roman"/>
                <w:b/>
                <w:bCs/>
                <w:sz w:val="18"/>
                <w:szCs w:val="18"/>
              </w:rPr>
              <w:t xml:space="preserve">ПОЛОЖЕНИЕ О ПРОВЕДЕНИИ ПУБЛИЧНЫХ СЛУШАНИЙ ПО ВОПРОСАМ ГРАДОСТРОИТЕЛЬНОЙ ДЕЯТЕЛЬНОСТИ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57</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41</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Общие положения о публичных слушаниях по вопросам градостроительной деятельности и организация проведения публичных слушаний</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57</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42</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Порядок проведения публичных слушаний по вопросам градостроительной деятельности</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60</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43</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Особенности проведения публичных слушаний по внесению изменений в настоящие Правила</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61</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lastRenderedPageBreak/>
              <w:t>Статья 44</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Особенности проведения публичных слушаний по проекту документации по планировке территории</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63</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bCs/>
                <w:szCs w:val="20"/>
              </w:rPr>
              <w:t>Статья 45</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Особенности проведения публичных слушаний по предоставлению разрешений на условно разрешенные виды использования земельных участков и объектов капитального строительства</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65</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46</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Особенности проведения публичных слушаний по предоставлению разрешений на отклонение от предельных параметров разрешенного строительства</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68</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
                <w:bCs/>
                <w:szCs w:val="20"/>
              </w:rPr>
            </w:pPr>
            <w:r w:rsidRPr="008C6FC9">
              <w:rPr>
                <w:rFonts w:ascii="Times New Roman" w:hAnsi="Times New Roman"/>
                <w:b/>
                <w:bCs/>
                <w:szCs w:val="20"/>
              </w:rPr>
              <w:t>Глава 11</w:t>
            </w:r>
          </w:p>
        </w:tc>
        <w:tc>
          <w:tcPr>
            <w:tcW w:w="8931" w:type="dxa"/>
            <w:tcBorders>
              <w:left w:val="single" w:sz="1" w:space="0" w:color="000000"/>
              <w:bottom w:val="single" w:sz="1" w:space="0" w:color="000000"/>
            </w:tcBorders>
          </w:tcPr>
          <w:p w:rsidR="00885491" w:rsidRPr="008C6FC9" w:rsidRDefault="00885491" w:rsidP="008C6FC9">
            <w:pPr>
              <w:pStyle w:val="ConsPlusNormal"/>
              <w:snapToGrid w:val="0"/>
              <w:ind w:firstLine="0"/>
              <w:jc w:val="both"/>
              <w:rPr>
                <w:rFonts w:ascii="Times New Roman" w:hAnsi="Times New Roman" w:cs="Times New Roman"/>
                <w:b/>
                <w:bCs/>
                <w:sz w:val="18"/>
                <w:szCs w:val="18"/>
              </w:rPr>
            </w:pPr>
            <w:r w:rsidRPr="008C6FC9">
              <w:rPr>
                <w:rFonts w:ascii="Times New Roman" w:hAnsi="Times New Roman" w:cs="Times New Roman"/>
                <w:b/>
                <w:bCs/>
                <w:sz w:val="18"/>
                <w:szCs w:val="18"/>
              </w:rPr>
              <w:t>ПОЛОЖЕНИЕ О РЕЗЕРВИРОВАНИИ ЗЕМЕЛЬ, ОБ ИЗЪЯТИИ ЗЕМЕЛЬНЫХ УЧАСТКОВ ДЛЯ ГОСУДАРСТВЕННЫХ ИЛИ МУНИЦИПАЛЬНЫХ НУЖД, УСТАНОВЛЕНИИ ПУБЛИЧНЫХ СЕРВИТУТОВ</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70</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47</w:t>
            </w:r>
          </w:p>
        </w:tc>
        <w:tc>
          <w:tcPr>
            <w:tcW w:w="8931" w:type="dxa"/>
            <w:tcBorders>
              <w:left w:val="single" w:sz="1" w:space="0" w:color="000000"/>
              <w:bottom w:val="single" w:sz="1" w:space="0" w:color="000000"/>
            </w:tcBorders>
          </w:tcPr>
          <w:p w:rsidR="00885491" w:rsidRPr="008C6FC9" w:rsidRDefault="00885491" w:rsidP="008C6FC9">
            <w:pPr>
              <w:pStyle w:val="ConsPlusNormal"/>
              <w:snapToGrid w:val="0"/>
              <w:ind w:firstLine="0"/>
              <w:jc w:val="both"/>
              <w:rPr>
                <w:rFonts w:ascii="Times New Roman" w:hAnsi="Times New Roman" w:cs="Times New Roman"/>
              </w:rPr>
            </w:pPr>
            <w:r w:rsidRPr="008C6FC9">
              <w:rPr>
                <w:rFonts w:ascii="Times New Roman" w:hAnsi="Times New Roman" w:cs="Times New Roman"/>
              </w:rPr>
              <w:t>Градостроительные основания изъятия земельных участков и объектов капитального строительства для государственных или муниципальных нужд</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70</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48</w:t>
            </w:r>
          </w:p>
        </w:tc>
        <w:tc>
          <w:tcPr>
            <w:tcW w:w="8931" w:type="dxa"/>
            <w:tcBorders>
              <w:left w:val="single" w:sz="1" w:space="0" w:color="000000"/>
              <w:bottom w:val="single" w:sz="1" w:space="0" w:color="000000"/>
            </w:tcBorders>
          </w:tcPr>
          <w:p w:rsidR="00885491" w:rsidRPr="008C6FC9" w:rsidRDefault="00885491" w:rsidP="008C6FC9">
            <w:pPr>
              <w:pStyle w:val="ConsPlusNormal"/>
              <w:snapToGrid w:val="0"/>
              <w:ind w:firstLine="0"/>
              <w:jc w:val="both"/>
              <w:rPr>
                <w:rFonts w:ascii="Times New Roman" w:hAnsi="Times New Roman" w:cs="Times New Roman"/>
              </w:rPr>
            </w:pPr>
            <w:r w:rsidRPr="008C6FC9">
              <w:rPr>
                <w:rFonts w:ascii="Times New Roman" w:hAnsi="Times New Roman" w:cs="Times New Roman"/>
              </w:rPr>
              <w:t>Градостроительные основания резервирования земель для государственных или муниципальных нужд</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72</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49</w:t>
            </w:r>
          </w:p>
        </w:tc>
        <w:tc>
          <w:tcPr>
            <w:tcW w:w="8931" w:type="dxa"/>
            <w:tcBorders>
              <w:left w:val="single" w:sz="1" w:space="0" w:color="000000"/>
              <w:bottom w:val="single" w:sz="1" w:space="0" w:color="000000"/>
            </w:tcBorders>
          </w:tcPr>
          <w:p w:rsidR="00885491" w:rsidRPr="008C6FC9" w:rsidRDefault="00885491" w:rsidP="008C6FC9">
            <w:pPr>
              <w:pStyle w:val="ConsPlusNormal"/>
              <w:snapToGrid w:val="0"/>
              <w:ind w:firstLine="0"/>
              <w:jc w:val="both"/>
              <w:rPr>
                <w:rFonts w:ascii="Times New Roman" w:hAnsi="Times New Roman" w:cs="Times New Roman"/>
              </w:rPr>
            </w:pPr>
            <w:r w:rsidRPr="008C6FC9">
              <w:rPr>
                <w:rFonts w:ascii="Times New Roman" w:hAnsi="Times New Roman" w:cs="Times New Roman"/>
              </w:rPr>
              <w:t>Установление публичных сервитутов</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72</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50</w:t>
            </w:r>
          </w:p>
        </w:tc>
        <w:tc>
          <w:tcPr>
            <w:tcW w:w="8931" w:type="dxa"/>
            <w:tcBorders>
              <w:left w:val="single" w:sz="1" w:space="0" w:color="000000"/>
              <w:bottom w:val="single" w:sz="1" w:space="0" w:color="000000"/>
            </w:tcBorders>
          </w:tcPr>
          <w:p w:rsidR="00885491" w:rsidRPr="008C6FC9" w:rsidRDefault="00885491" w:rsidP="008C6FC9">
            <w:pPr>
              <w:pStyle w:val="ConsPlusNormal"/>
              <w:snapToGrid w:val="0"/>
              <w:ind w:firstLine="0"/>
              <w:jc w:val="both"/>
              <w:rPr>
                <w:rFonts w:ascii="Times New Roman" w:hAnsi="Times New Roman" w:cs="Times New Roman"/>
              </w:rPr>
            </w:pPr>
            <w:r w:rsidRPr="008C6FC9">
              <w:rPr>
                <w:rFonts w:ascii="Times New Roman" w:hAnsi="Times New Roman" w:cs="Times New Roman"/>
              </w:rPr>
              <w:t>Порядок использования земельных участков, находящихся в государственной или муниципальной собственности без предоставления и установления сервитута</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73</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
                <w:bCs/>
                <w:szCs w:val="20"/>
              </w:rPr>
            </w:pPr>
            <w:r w:rsidRPr="008C6FC9">
              <w:rPr>
                <w:rFonts w:ascii="Times New Roman" w:hAnsi="Times New Roman"/>
                <w:b/>
                <w:bCs/>
                <w:szCs w:val="20"/>
              </w:rPr>
              <w:t>Глава 12</w:t>
            </w:r>
          </w:p>
        </w:tc>
        <w:tc>
          <w:tcPr>
            <w:tcW w:w="8931" w:type="dxa"/>
            <w:tcBorders>
              <w:left w:val="single" w:sz="1" w:space="0" w:color="000000"/>
              <w:bottom w:val="single" w:sz="1" w:space="0" w:color="000000"/>
            </w:tcBorders>
          </w:tcPr>
          <w:p w:rsidR="00885491" w:rsidRPr="008C6FC9" w:rsidRDefault="00885491" w:rsidP="008C6FC9">
            <w:pPr>
              <w:widowControl/>
              <w:snapToGrid w:val="0"/>
              <w:rPr>
                <w:rFonts w:ascii="Times New Roman" w:eastAsia="Times New Roman" w:hAnsi="Times New Roman"/>
                <w:b/>
                <w:bCs/>
                <w:sz w:val="18"/>
                <w:szCs w:val="18"/>
              </w:rPr>
            </w:pPr>
            <w:r w:rsidRPr="008C6FC9">
              <w:rPr>
                <w:rFonts w:ascii="Times New Roman" w:eastAsia="Times New Roman" w:hAnsi="Times New Roman"/>
                <w:b/>
                <w:bCs/>
                <w:sz w:val="18"/>
                <w:szCs w:val="18"/>
              </w:rPr>
              <w:t xml:space="preserve">ПОЛОЖЕНИЕ О ВНЕСЕНИИ ИЗМЕНЕНИЙ В ПРАВИЛА ЗЕМЛЕПОЛЬЗОВАНИЯ И ЗАСТРОЙКИ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74</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51</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Порядок внесения изменений в правила землепользования и застройки</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74</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52</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Порядок утверждения проекта о внесении изменений в Правила</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75</w:t>
            </w:r>
          </w:p>
        </w:tc>
      </w:tr>
      <w:tr w:rsidR="00885491" w:rsidRPr="008C6FC9" w:rsidTr="008C6FC9">
        <w:trPr>
          <w:cantSplit/>
          <w:trHeight w:val="220"/>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
                <w:bCs/>
                <w:szCs w:val="20"/>
              </w:rPr>
            </w:pPr>
            <w:r w:rsidRPr="008C6FC9">
              <w:rPr>
                <w:rFonts w:ascii="Times New Roman" w:hAnsi="Times New Roman"/>
                <w:b/>
                <w:bCs/>
                <w:szCs w:val="20"/>
              </w:rPr>
              <w:t>Глава 13</w:t>
            </w:r>
          </w:p>
        </w:tc>
        <w:tc>
          <w:tcPr>
            <w:tcW w:w="8931" w:type="dxa"/>
            <w:tcBorders>
              <w:left w:val="single" w:sz="1" w:space="0" w:color="000000"/>
              <w:bottom w:val="single" w:sz="1" w:space="0" w:color="000000"/>
            </w:tcBorders>
          </w:tcPr>
          <w:p w:rsidR="00885491" w:rsidRPr="008C6FC9" w:rsidRDefault="00885491" w:rsidP="008C6FC9">
            <w:pPr>
              <w:pStyle w:val="a6"/>
              <w:suppressAutoHyphens/>
              <w:snapToGrid w:val="0"/>
              <w:spacing w:before="0" w:after="0"/>
              <w:rPr>
                <w:b/>
                <w:bCs/>
                <w:sz w:val="18"/>
                <w:szCs w:val="18"/>
              </w:rPr>
            </w:pPr>
            <w:r w:rsidRPr="008C6FC9">
              <w:rPr>
                <w:b/>
                <w:bCs/>
                <w:sz w:val="18"/>
                <w:szCs w:val="18"/>
              </w:rPr>
              <w:t xml:space="preserve">СТРОИТЕЛЬСТВО, РЕКОНСТРУКЦИЯ ОБЪЕКТОВ КАПИТАЛЬНОГО СТРОИТЕЛЬСТВА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76</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53</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76</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54</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Осуществление строительства, реконструкции, капитального ремонта объекта капитального строительства</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77</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55</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Строительный контроль. Государственный строительный надзор</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79</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56</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Приемка объекта и выдача разрешения на ввод объекта в эксплуатацию</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79</w:t>
            </w:r>
          </w:p>
        </w:tc>
      </w:tr>
      <w:tr w:rsidR="00885491" w:rsidRPr="008C6FC9" w:rsidTr="008C6FC9">
        <w:trPr>
          <w:cantSplit/>
          <w:trHeight w:val="139"/>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57</w:t>
            </w:r>
          </w:p>
        </w:tc>
        <w:tc>
          <w:tcPr>
            <w:tcW w:w="8931" w:type="dxa"/>
            <w:tcBorders>
              <w:left w:val="single" w:sz="1" w:space="0" w:color="000000"/>
              <w:bottom w:val="single" w:sz="4"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Выдача разрешения на отклонение от предельных параметров разрешенного строительства, реконструкции объектов капитального строительства</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81</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6"/>
              <w:suppressAutoHyphens/>
              <w:snapToGrid w:val="0"/>
              <w:spacing w:before="0" w:after="0"/>
              <w:rPr>
                <w:b/>
                <w:bCs/>
                <w:sz w:val="20"/>
                <w:szCs w:val="20"/>
              </w:rPr>
            </w:pPr>
            <w:r w:rsidRPr="008C6FC9">
              <w:rPr>
                <w:b/>
                <w:bCs/>
                <w:sz w:val="20"/>
                <w:szCs w:val="20"/>
              </w:rPr>
              <w:t>Глава 14</w:t>
            </w:r>
          </w:p>
          <w:p w:rsidR="00885491" w:rsidRPr="008C6FC9" w:rsidRDefault="00885491" w:rsidP="008C6FC9">
            <w:pPr>
              <w:pStyle w:val="a5"/>
              <w:rPr>
                <w:rFonts w:ascii="Times New Roman" w:hAnsi="Times New Roman"/>
                <w:b/>
                <w:bCs/>
                <w:szCs w:val="20"/>
              </w:rPr>
            </w:pPr>
          </w:p>
        </w:tc>
        <w:tc>
          <w:tcPr>
            <w:tcW w:w="8931" w:type="dxa"/>
            <w:tcBorders>
              <w:left w:val="single" w:sz="1" w:space="0" w:color="000000"/>
              <w:bottom w:val="single" w:sz="1" w:space="0" w:color="000000"/>
            </w:tcBorders>
          </w:tcPr>
          <w:p w:rsidR="00885491" w:rsidRPr="008C6FC9" w:rsidRDefault="00885491" w:rsidP="008C6FC9">
            <w:pPr>
              <w:pStyle w:val="a6"/>
              <w:suppressAutoHyphens/>
              <w:snapToGrid w:val="0"/>
              <w:spacing w:before="0" w:after="0"/>
              <w:rPr>
                <w:b/>
                <w:sz w:val="18"/>
                <w:szCs w:val="18"/>
              </w:rPr>
            </w:pPr>
            <w:r w:rsidRPr="008C6FC9">
              <w:rPr>
                <w:b/>
                <w:sz w:val="18"/>
                <w:szCs w:val="18"/>
              </w:rPr>
              <w:t xml:space="preserve">ИНФОРМАЦИОННАЯ СИСТЕМА ОБЕСПЕЧЕНИЯ ГРАДОСТРОИТЕЛЬНОЙ ДЕЯТЕЛЬНОСТИ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82</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58</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Общие положения об информационной системе обеспечения градостроительной деятельности</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82</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6"/>
              <w:suppressAutoHyphens/>
              <w:snapToGrid w:val="0"/>
              <w:spacing w:before="0" w:after="0"/>
              <w:rPr>
                <w:b/>
                <w:bCs/>
                <w:sz w:val="20"/>
                <w:szCs w:val="20"/>
              </w:rPr>
            </w:pPr>
            <w:r w:rsidRPr="008C6FC9">
              <w:rPr>
                <w:b/>
                <w:bCs/>
                <w:sz w:val="20"/>
                <w:szCs w:val="20"/>
              </w:rPr>
              <w:t>Глава 15</w:t>
            </w:r>
          </w:p>
          <w:p w:rsidR="00885491" w:rsidRPr="008C6FC9" w:rsidRDefault="00885491" w:rsidP="008C6FC9">
            <w:pPr>
              <w:pStyle w:val="a5"/>
              <w:rPr>
                <w:rFonts w:ascii="Times New Roman" w:hAnsi="Times New Roman"/>
                <w:b/>
                <w:bCs/>
                <w:szCs w:val="20"/>
              </w:rPr>
            </w:pPr>
          </w:p>
        </w:tc>
        <w:tc>
          <w:tcPr>
            <w:tcW w:w="8931" w:type="dxa"/>
            <w:tcBorders>
              <w:left w:val="single" w:sz="1" w:space="0" w:color="000000"/>
              <w:bottom w:val="single" w:sz="1" w:space="0" w:color="000000"/>
            </w:tcBorders>
          </w:tcPr>
          <w:p w:rsidR="00885491" w:rsidRPr="008C6FC9" w:rsidRDefault="00885491" w:rsidP="008C6FC9">
            <w:pPr>
              <w:pStyle w:val="a6"/>
              <w:suppressAutoHyphens/>
              <w:snapToGrid w:val="0"/>
              <w:spacing w:before="0" w:after="0"/>
              <w:rPr>
                <w:b/>
                <w:sz w:val="18"/>
                <w:szCs w:val="18"/>
              </w:rPr>
            </w:pPr>
            <w:proofErr w:type="gramStart"/>
            <w:r w:rsidRPr="008C6FC9">
              <w:rPr>
                <w:b/>
                <w:sz w:val="18"/>
                <w:szCs w:val="18"/>
              </w:rPr>
              <w:t>КОНТРОЛЬ ЗА</w:t>
            </w:r>
            <w:proofErr w:type="gramEnd"/>
            <w:r w:rsidRPr="008C6FC9">
              <w:rPr>
                <w:b/>
                <w:sz w:val="18"/>
                <w:szCs w:val="18"/>
              </w:rPr>
              <w:t xml:space="preserve"> ИСПОЛЬЗОВАНИЕМ ЗЕМЕЛЬНЫХ УЧАСТКОВ И ОБЪЕКТОВ КАПИТАЛЬНОГО СТРОИТЕЛЬСТВА. ОТВЕТСТВЕННОСТЬ ЗА НАРУШЕНИЕ НАСТОЯЩИХ ПРАВИЛ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83</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59</w:t>
            </w:r>
          </w:p>
        </w:tc>
        <w:tc>
          <w:tcPr>
            <w:tcW w:w="8931" w:type="dxa"/>
            <w:tcBorders>
              <w:left w:val="single" w:sz="1" w:space="0" w:color="000000"/>
              <w:bottom w:val="single" w:sz="1" w:space="0" w:color="000000"/>
            </w:tcBorders>
            <w:vAlign w:val="center"/>
          </w:tcPr>
          <w:p w:rsidR="00885491" w:rsidRPr="008C6FC9" w:rsidRDefault="00885491" w:rsidP="008C6FC9">
            <w:pPr>
              <w:snapToGrid w:val="0"/>
              <w:rPr>
                <w:rFonts w:ascii="Times New Roman" w:hAnsi="Times New Roman"/>
                <w:szCs w:val="20"/>
              </w:rPr>
            </w:pPr>
            <w:proofErr w:type="gramStart"/>
            <w:r w:rsidRPr="008C6FC9">
              <w:rPr>
                <w:rFonts w:ascii="Times New Roman" w:hAnsi="Times New Roman"/>
                <w:szCs w:val="20"/>
              </w:rPr>
              <w:t>Контроль за</w:t>
            </w:r>
            <w:proofErr w:type="gramEnd"/>
            <w:r w:rsidRPr="008C6FC9">
              <w:rPr>
                <w:rFonts w:ascii="Times New Roman" w:hAnsi="Times New Roman"/>
                <w:szCs w:val="20"/>
              </w:rPr>
              <w:t xml:space="preserve"> использованием земельных участков и объектов капитального строительства</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83</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60</w:t>
            </w:r>
          </w:p>
        </w:tc>
        <w:tc>
          <w:tcPr>
            <w:tcW w:w="8931" w:type="dxa"/>
            <w:tcBorders>
              <w:left w:val="single" w:sz="1" w:space="0" w:color="000000"/>
              <w:bottom w:val="single" w:sz="1" w:space="0" w:color="000000"/>
            </w:tcBorders>
            <w:vAlign w:val="center"/>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Задачи и порядок осуществления муниципального земельного контроля</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83</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61</w:t>
            </w:r>
          </w:p>
        </w:tc>
        <w:tc>
          <w:tcPr>
            <w:tcW w:w="8931" w:type="dxa"/>
            <w:tcBorders>
              <w:left w:val="single" w:sz="1" w:space="0" w:color="000000"/>
              <w:bottom w:val="single" w:sz="1" w:space="0" w:color="000000"/>
            </w:tcBorders>
            <w:vAlign w:val="center"/>
          </w:tcPr>
          <w:p w:rsidR="00885491" w:rsidRPr="008C6FC9" w:rsidRDefault="00885491" w:rsidP="008C6FC9">
            <w:pPr>
              <w:widowControl/>
              <w:snapToGrid w:val="0"/>
              <w:rPr>
                <w:rFonts w:ascii="Times New Roman" w:eastAsia="Times New Roman" w:hAnsi="Times New Roman"/>
                <w:szCs w:val="20"/>
              </w:rPr>
            </w:pPr>
            <w:r w:rsidRPr="008C6FC9">
              <w:rPr>
                <w:rFonts w:ascii="Times New Roman" w:eastAsia="Times New Roman" w:hAnsi="Times New Roman"/>
                <w:szCs w:val="20"/>
              </w:rPr>
              <w:t>Ответственность за нарушение Правил</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85</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
                <w:bCs/>
                <w:szCs w:val="20"/>
              </w:rPr>
            </w:pPr>
            <w:r w:rsidRPr="008C6FC9">
              <w:rPr>
                <w:rFonts w:ascii="Times New Roman" w:hAnsi="Times New Roman"/>
                <w:b/>
                <w:bCs/>
                <w:szCs w:val="20"/>
              </w:rPr>
              <w:t>РАЗДЕЛ II</w:t>
            </w:r>
          </w:p>
        </w:tc>
        <w:tc>
          <w:tcPr>
            <w:tcW w:w="8931" w:type="dxa"/>
            <w:tcBorders>
              <w:left w:val="single" w:sz="1" w:space="0" w:color="000000"/>
              <w:bottom w:val="single" w:sz="1" w:space="0" w:color="000000"/>
            </w:tcBorders>
          </w:tcPr>
          <w:p w:rsidR="00885491" w:rsidRPr="008C6FC9" w:rsidRDefault="00885491" w:rsidP="008C6FC9">
            <w:pPr>
              <w:pStyle w:val="a3"/>
              <w:snapToGrid w:val="0"/>
              <w:spacing w:after="0"/>
              <w:rPr>
                <w:rFonts w:ascii="Times New Roman" w:hAnsi="Times New Roman"/>
                <w:b/>
                <w:bCs/>
                <w:szCs w:val="20"/>
              </w:rPr>
            </w:pPr>
            <w:r w:rsidRPr="008C6FC9">
              <w:rPr>
                <w:rFonts w:ascii="Times New Roman" w:hAnsi="Times New Roman"/>
                <w:b/>
                <w:szCs w:val="20"/>
              </w:rPr>
              <w:t xml:space="preserve">КАРТА ГРАДОСТРОИТЕЛЬНОГО ЗОНИРОВАНИЯ. </w:t>
            </w:r>
            <w:r w:rsidRPr="008C6FC9">
              <w:rPr>
                <w:rFonts w:ascii="Times New Roman" w:hAnsi="Times New Roman"/>
                <w:b/>
                <w:bCs/>
                <w:szCs w:val="20"/>
              </w:rPr>
              <w:t>КАРТЫ ГРАДОСТРОИТЕЛЬНОГО ЗОНИРОВАНИЯ В ЧАСТИ ГРАНИЦ ЗОН С ОСОБЫМИ УСЛОВИЯМИ ИСПОЛЬЗОВАНИЯ ТЕРРИТОРИИ</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86</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
                <w:bCs/>
                <w:szCs w:val="20"/>
              </w:rPr>
            </w:pPr>
            <w:r w:rsidRPr="008C6FC9">
              <w:rPr>
                <w:rFonts w:ascii="Times New Roman" w:hAnsi="Times New Roman"/>
                <w:b/>
                <w:bCs/>
                <w:szCs w:val="20"/>
              </w:rPr>
              <w:t>Глава 16</w:t>
            </w:r>
          </w:p>
        </w:tc>
        <w:tc>
          <w:tcPr>
            <w:tcW w:w="8931" w:type="dxa"/>
            <w:tcBorders>
              <w:left w:val="single" w:sz="1" w:space="0" w:color="000000"/>
              <w:bottom w:val="single" w:sz="1" w:space="0" w:color="000000"/>
            </w:tcBorders>
          </w:tcPr>
          <w:p w:rsidR="00885491" w:rsidRPr="008C6FC9" w:rsidRDefault="00885491" w:rsidP="008C6FC9">
            <w:pPr>
              <w:pStyle w:val="a3"/>
              <w:snapToGrid w:val="0"/>
              <w:spacing w:after="0"/>
              <w:jc w:val="both"/>
              <w:rPr>
                <w:rFonts w:ascii="Times New Roman" w:hAnsi="Times New Roman"/>
                <w:b/>
                <w:sz w:val="18"/>
                <w:szCs w:val="18"/>
              </w:rPr>
            </w:pPr>
            <w:r w:rsidRPr="008C6FC9">
              <w:rPr>
                <w:rFonts w:ascii="Times New Roman" w:hAnsi="Times New Roman"/>
                <w:b/>
                <w:sz w:val="18"/>
                <w:szCs w:val="18"/>
              </w:rPr>
              <w:t>КАРТА ГРАДОСТРОИТЕЛЬНОГО ЗОНИРОВАНИЯ ЧАСТИ СЕЛЬСКОГО ПОСЕЛЕНИЯ БУРАЕВСКИЙ СЕЛЬСОВЕТ (Д. БИКЗЯН, Д. ДЮСМЕТОВО, Д. ШАБАЕВО, Д. ШУНЯКОВО) МУНИЦИПАЛЬНОГО РАЙОНА БУРАЕВСКИЙ РАЙОН РЕСПУБЛИКИ БАШКОРТОСТАН В ЧАСТИ ГРАНИЦ ТЕРРИТОРИАЛЬНЫХ ЗОН</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86</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62</w:t>
            </w:r>
          </w:p>
        </w:tc>
        <w:tc>
          <w:tcPr>
            <w:tcW w:w="8931" w:type="dxa"/>
            <w:tcBorders>
              <w:left w:val="single" w:sz="1" w:space="0" w:color="000000"/>
              <w:bottom w:val="single" w:sz="1" w:space="0" w:color="000000"/>
            </w:tcBorders>
          </w:tcPr>
          <w:p w:rsidR="00885491" w:rsidRPr="008C6FC9" w:rsidRDefault="00885491" w:rsidP="008C6FC9">
            <w:pPr>
              <w:pStyle w:val="3"/>
              <w:keepLines/>
              <w:tabs>
                <w:tab w:val="clear" w:pos="567"/>
                <w:tab w:val="clear" w:pos="1134"/>
                <w:tab w:val="num" w:pos="0"/>
              </w:tabs>
              <w:snapToGrid w:val="0"/>
              <w:jc w:val="left"/>
              <w:rPr>
                <w:rFonts w:ascii="Times New Roman" w:hAnsi="Times New Roman"/>
                <w:sz w:val="20"/>
                <w:szCs w:val="20"/>
              </w:rPr>
            </w:pPr>
            <w:r w:rsidRPr="008C6FC9">
              <w:rPr>
                <w:rFonts w:ascii="Times New Roman" w:hAnsi="Times New Roman"/>
                <w:sz w:val="20"/>
                <w:szCs w:val="20"/>
              </w:rPr>
              <w:t>Общие положения о карте градостроительного зонирования в части границ территориальных зон</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86</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63</w:t>
            </w:r>
          </w:p>
        </w:tc>
        <w:tc>
          <w:tcPr>
            <w:tcW w:w="8931" w:type="dxa"/>
            <w:tcBorders>
              <w:left w:val="single" w:sz="1" w:space="0" w:color="000000"/>
              <w:bottom w:val="single" w:sz="1" w:space="0" w:color="000000"/>
            </w:tcBorders>
          </w:tcPr>
          <w:p w:rsidR="00885491" w:rsidRPr="008C6FC9" w:rsidRDefault="00885491" w:rsidP="008C6FC9">
            <w:pPr>
              <w:pStyle w:val="a3"/>
              <w:snapToGrid w:val="0"/>
              <w:spacing w:after="0"/>
              <w:rPr>
                <w:rFonts w:ascii="Times New Roman" w:hAnsi="Times New Roman"/>
                <w:szCs w:val="20"/>
              </w:rPr>
            </w:pPr>
            <w:r w:rsidRPr="008C6FC9">
              <w:rPr>
                <w:rFonts w:ascii="Times New Roman" w:hAnsi="Times New Roman"/>
                <w:szCs w:val="20"/>
              </w:rPr>
              <w:t>Границы территориальных зон</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86</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64</w:t>
            </w:r>
          </w:p>
        </w:tc>
        <w:tc>
          <w:tcPr>
            <w:tcW w:w="8931" w:type="dxa"/>
            <w:tcBorders>
              <w:left w:val="single" w:sz="1" w:space="0" w:color="000000"/>
              <w:bottom w:val="single" w:sz="1" w:space="0" w:color="000000"/>
            </w:tcBorders>
          </w:tcPr>
          <w:p w:rsidR="00885491" w:rsidRPr="008C6FC9" w:rsidRDefault="00885491" w:rsidP="008C6FC9">
            <w:pPr>
              <w:pStyle w:val="a3"/>
              <w:snapToGrid w:val="0"/>
              <w:spacing w:after="0"/>
              <w:rPr>
                <w:rFonts w:ascii="Times New Roman" w:hAnsi="Times New Roman"/>
                <w:szCs w:val="20"/>
              </w:rPr>
            </w:pPr>
            <w:r w:rsidRPr="008C6FC9">
              <w:rPr>
                <w:rFonts w:ascii="Times New Roman" w:hAnsi="Times New Roman"/>
                <w:szCs w:val="20"/>
              </w:rPr>
              <w:t xml:space="preserve">Виды  территориальных зон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87</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
                <w:bCs/>
                <w:szCs w:val="20"/>
              </w:rPr>
            </w:pPr>
            <w:r w:rsidRPr="008C6FC9">
              <w:rPr>
                <w:rFonts w:ascii="Times New Roman" w:hAnsi="Times New Roman"/>
                <w:b/>
                <w:bCs/>
                <w:szCs w:val="20"/>
              </w:rPr>
              <w:t>Глава 17</w:t>
            </w:r>
          </w:p>
        </w:tc>
        <w:tc>
          <w:tcPr>
            <w:tcW w:w="8931" w:type="dxa"/>
            <w:tcBorders>
              <w:left w:val="single" w:sz="1" w:space="0" w:color="000000"/>
              <w:bottom w:val="single" w:sz="1" w:space="0" w:color="000000"/>
            </w:tcBorders>
          </w:tcPr>
          <w:p w:rsidR="00885491" w:rsidRPr="008C6FC9" w:rsidRDefault="00885491" w:rsidP="008C6FC9">
            <w:pPr>
              <w:pStyle w:val="a3"/>
              <w:snapToGrid w:val="0"/>
              <w:spacing w:after="0"/>
              <w:jc w:val="both"/>
              <w:rPr>
                <w:rFonts w:ascii="Times New Roman" w:hAnsi="Times New Roman"/>
                <w:b/>
                <w:bCs/>
                <w:sz w:val="18"/>
                <w:szCs w:val="18"/>
              </w:rPr>
            </w:pPr>
            <w:r w:rsidRPr="008C6FC9">
              <w:rPr>
                <w:rFonts w:ascii="Times New Roman" w:hAnsi="Times New Roman"/>
                <w:b/>
                <w:bCs/>
                <w:sz w:val="18"/>
                <w:szCs w:val="18"/>
              </w:rPr>
              <w:t xml:space="preserve">КАРТА ГРАДОСТРОИТЕЛЬНОГО В ЧАСТИ ГРАНИЦ ЗОН С ОСОБЫМИ УСЛОВИЯМИ ИСПОЛЬЗОВАНИЯ ТЕРРИТОРИИ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88</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65</w:t>
            </w:r>
          </w:p>
        </w:tc>
        <w:tc>
          <w:tcPr>
            <w:tcW w:w="8931" w:type="dxa"/>
            <w:tcBorders>
              <w:left w:val="single" w:sz="1" w:space="0" w:color="000000"/>
              <w:bottom w:val="single" w:sz="1" w:space="0" w:color="000000"/>
            </w:tcBorders>
          </w:tcPr>
          <w:p w:rsidR="00885491" w:rsidRPr="008C6FC9" w:rsidRDefault="00885491" w:rsidP="008C6FC9">
            <w:pPr>
              <w:pStyle w:val="3"/>
              <w:keepLines/>
              <w:tabs>
                <w:tab w:val="clear" w:pos="567"/>
                <w:tab w:val="clear" w:pos="1134"/>
                <w:tab w:val="num" w:pos="0"/>
              </w:tabs>
              <w:snapToGrid w:val="0"/>
              <w:jc w:val="left"/>
              <w:rPr>
                <w:rFonts w:ascii="Times New Roman" w:hAnsi="Times New Roman"/>
                <w:sz w:val="20"/>
                <w:szCs w:val="20"/>
              </w:rPr>
            </w:pPr>
            <w:r w:rsidRPr="008C6FC9">
              <w:rPr>
                <w:rFonts w:ascii="Times New Roman" w:hAnsi="Times New Roman"/>
                <w:sz w:val="20"/>
                <w:szCs w:val="20"/>
              </w:rPr>
              <w:t xml:space="preserve">Общие положения о карте градостроительного зонирования в части границ зон с особыми условиями использования территории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88</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66</w:t>
            </w:r>
          </w:p>
        </w:tc>
        <w:tc>
          <w:tcPr>
            <w:tcW w:w="8931" w:type="dxa"/>
            <w:tcBorders>
              <w:left w:val="single" w:sz="1" w:space="0" w:color="000000"/>
              <w:bottom w:val="single" w:sz="1" w:space="0" w:color="000000"/>
            </w:tcBorders>
          </w:tcPr>
          <w:p w:rsidR="00885491" w:rsidRPr="008C6FC9" w:rsidRDefault="00885491" w:rsidP="008C6FC9">
            <w:pPr>
              <w:pStyle w:val="a3"/>
              <w:snapToGrid w:val="0"/>
              <w:spacing w:after="0"/>
              <w:rPr>
                <w:rFonts w:ascii="Times New Roman" w:hAnsi="Times New Roman"/>
                <w:szCs w:val="20"/>
              </w:rPr>
            </w:pPr>
            <w:r w:rsidRPr="008C6FC9">
              <w:rPr>
                <w:rFonts w:ascii="Times New Roman" w:hAnsi="Times New Roman"/>
                <w:szCs w:val="20"/>
              </w:rPr>
              <w:t>Виды зон с особыми условиями территории по санитарно-гигиеническим требованиям</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88</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lastRenderedPageBreak/>
              <w:t>Статья 67</w:t>
            </w:r>
          </w:p>
        </w:tc>
        <w:tc>
          <w:tcPr>
            <w:tcW w:w="8931" w:type="dxa"/>
            <w:tcBorders>
              <w:left w:val="single" w:sz="1" w:space="0" w:color="000000"/>
              <w:bottom w:val="single" w:sz="1" w:space="0" w:color="000000"/>
            </w:tcBorders>
          </w:tcPr>
          <w:p w:rsidR="00885491" w:rsidRPr="008C6FC9" w:rsidRDefault="00885491" w:rsidP="008C6FC9">
            <w:pPr>
              <w:pStyle w:val="a3"/>
              <w:snapToGrid w:val="0"/>
              <w:spacing w:after="0"/>
              <w:rPr>
                <w:rFonts w:ascii="Times New Roman" w:hAnsi="Times New Roman"/>
                <w:szCs w:val="20"/>
              </w:rPr>
            </w:pPr>
            <w:r w:rsidRPr="008C6FC9">
              <w:rPr>
                <w:rFonts w:ascii="Times New Roman" w:hAnsi="Times New Roman"/>
                <w:szCs w:val="20"/>
              </w:rPr>
              <w:t>Перечень предприятий, формирующих границы санитарно-защитных зон</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89</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68</w:t>
            </w:r>
          </w:p>
        </w:tc>
        <w:tc>
          <w:tcPr>
            <w:tcW w:w="8931" w:type="dxa"/>
            <w:tcBorders>
              <w:left w:val="single" w:sz="1" w:space="0" w:color="000000"/>
              <w:bottom w:val="single" w:sz="1" w:space="0" w:color="000000"/>
            </w:tcBorders>
          </w:tcPr>
          <w:p w:rsidR="00885491" w:rsidRPr="008C6FC9" w:rsidRDefault="00885491" w:rsidP="008C6FC9">
            <w:pPr>
              <w:pStyle w:val="a3"/>
              <w:snapToGrid w:val="0"/>
              <w:spacing w:after="0"/>
              <w:rPr>
                <w:rFonts w:ascii="Times New Roman" w:hAnsi="Times New Roman"/>
                <w:szCs w:val="20"/>
              </w:rPr>
            </w:pPr>
            <w:r w:rsidRPr="008C6FC9">
              <w:rPr>
                <w:rFonts w:ascii="Times New Roman" w:hAnsi="Times New Roman"/>
                <w:szCs w:val="20"/>
              </w:rPr>
              <w:t>Виды зон с особыми условиями использования территорий по природно-экологическим требованиям</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90</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
                <w:bCs/>
                <w:szCs w:val="20"/>
              </w:rPr>
            </w:pPr>
            <w:r w:rsidRPr="008C6FC9">
              <w:rPr>
                <w:rFonts w:ascii="Times New Roman" w:hAnsi="Times New Roman"/>
                <w:b/>
                <w:bCs/>
                <w:szCs w:val="20"/>
              </w:rPr>
              <w:t>Глава 18</w:t>
            </w:r>
          </w:p>
        </w:tc>
        <w:tc>
          <w:tcPr>
            <w:tcW w:w="8931" w:type="dxa"/>
            <w:tcBorders>
              <w:left w:val="single" w:sz="1" w:space="0" w:color="000000"/>
              <w:bottom w:val="single" w:sz="1" w:space="0" w:color="000000"/>
            </w:tcBorders>
          </w:tcPr>
          <w:p w:rsidR="00885491" w:rsidRPr="008C6FC9" w:rsidRDefault="00885491" w:rsidP="008C6FC9">
            <w:pPr>
              <w:pStyle w:val="a3"/>
              <w:snapToGrid w:val="0"/>
              <w:spacing w:after="0"/>
              <w:rPr>
                <w:rFonts w:ascii="Times New Roman" w:hAnsi="Times New Roman"/>
                <w:b/>
                <w:bCs/>
                <w:sz w:val="18"/>
                <w:szCs w:val="18"/>
              </w:rPr>
            </w:pPr>
            <w:r w:rsidRPr="008C6FC9">
              <w:rPr>
                <w:rFonts w:ascii="Times New Roman" w:hAnsi="Times New Roman"/>
                <w:b/>
                <w:bCs/>
                <w:sz w:val="18"/>
                <w:szCs w:val="18"/>
              </w:rPr>
              <w:t>КАРТА ГРАДОСТРОИТЕЛЬНОГО ЗОНИРОВАНИЯ В ЧАСТИ ГРАНИЦ ЗОН ОХРАНЫ ОБЪЕКТОВ КУЛЬТУРНОГО НАСЛЕДИЯ И ЗОН ОСОБОГО РЕГУЛИРОВАНИЯ ГРАДОСТРОИТЕЛЬНОЙ ДЕЯТЕЛЬНОСТИ</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91</w:t>
            </w:r>
          </w:p>
        </w:tc>
      </w:tr>
      <w:tr w:rsidR="00885491" w:rsidRPr="008C6FC9" w:rsidTr="008C6FC9">
        <w:trPr>
          <w:cantSplit/>
          <w:trHeight w:val="139"/>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69</w:t>
            </w:r>
          </w:p>
        </w:tc>
        <w:tc>
          <w:tcPr>
            <w:tcW w:w="8931" w:type="dxa"/>
            <w:tcBorders>
              <w:left w:val="single" w:sz="1" w:space="0" w:color="000000"/>
              <w:bottom w:val="single" w:sz="1" w:space="0" w:color="000000"/>
            </w:tcBorders>
          </w:tcPr>
          <w:p w:rsidR="00885491" w:rsidRPr="008C6FC9" w:rsidRDefault="00885491" w:rsidP="008C6FC9">
            <w:pPr>
              <w:pStyle w:val="3"/>
              <w:keepLines/>
              <w:tabs>
                <w:tab w:val="clear" w:pos="567"/>
                <w:tab w:val="clear" w:pos="1134"/>
                <w:tab w:val="num" w:pos="0"/>
              </w:tabs>
              <w:snapToGrid w:val="0"/>
              <w:jc w:val="left"/>
              <w:rPr>
                <w:rFonts w:ascii="Times New Roman" w:hAnsi="Times New Roman"/>
                <w:sz w:val="20"/>
                <w:szCs w:val="20"/>
              </w:rPr>
            </w:pPr>
            <w:r w:rsidRPr="008C6FC9">
              <w:rPr>
                <w:rFonts w:ascii="Times New Roman" w:hAnsi="Times New Roman"/>
                <w:sz w:val="20"/>
                <w:szCs w:val="20"/>
              </w:rPr>
              <w:t>Общие положения о градостроительном зонировании в части границ зон охраны объектов культурного наследия и границ зон особого регулирования градостроительной деятельности</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91</w:t>
            </w:r>
          </w:p>
        </w:tc>
      </w:tr>
      <w:tr w:rsidR="00885491" w:rsidRPr="008C6FC9" w:rsidTr="008C6FC9">
        <w:trPr>
          <w:cantSplit/>
          <w:trHeight w:val="448"/>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Cs/>
                <w:szCs w:val="20"/>
              </w:rPr>
            </w:pPr>
            <w:r w:rsidRPr="008C6FC9">
              <w:rPr>
                <w:rFonts w:ascii="Times New Roman" w:hAnsi="Times New Roman"/>
                <w:bCs/>
                <w:szCs w:val="20"/>
              </w:rPr>
              <w:t>Статья 70</w:t>
            </w:r>
          </w:p>
        </w:tc>
        <w:tc>
          <w:tcPr>
            <w:tcW w:w="8931" w:type="dxa"/>
            <w:tcBorders>
              <w:left w:val="single" w:sz="1" w:space="0" w:color="000000"/>
              <w:bottom w:val="single" w:sz="1" w:space="0" w:color="000000"/>
            </w:tcBorders>
          </w:tcPr>
          <w:p w:rsidR="00885491" w:rsidRPr="008C6FC9" w:rsidRDefault="00885491" w:rsidP="008C6FC9">
            <w:pPr>
              <w:jc w:val="both"/>
              <w:rPr>
                <w:rFonts w:ascii="Times New Roman" w:hAnsi="Times New Roman"/>
                <w:szCs w:val="20"/>
              </w:rPr>
            </w:pPr>
            <w:r w:rsidRPr="008C6FC9">
              <w:rPr>
                <w:rFonts w:ascii="Times New Roman" w:hAnsi="Times New Roman"/>
                <w:szCs w:val="20"/>
              </w:rPr>
              <w:t>Перечень объектов культурного наследия на территории части СП Бураевский сельсовет (д. Бикзян, д. Дюсметово, д. Шабаево, д. Шуняково) МР Бураевский район РБ</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91</w:t>
            </w:r>
          </w:p>
        </w:tc>
      </w:tr>
      <w:tr w:rsidR="00885491" w:rsidRPr="008C6FC9" w:rsidTr="008C6FC9">
        <w:trPr>
          <w:cantSplit/>
          <w:trHeight w:val="245"/>
        </w:trPr>
        <w:tc>
          <w:tcPr>
            <w:tcW w:w="1275" w:type="dxa"/>
            <w:tcBorders>
              <w:left w:val="single" w:sz="1" w:space="0" w:color="000000"/>
              <w:bottom w:val="single" w:sz="1" w:space="0" w:color="000000"/>
            </w:tcBorders>
          </w:tcPr>
          <w:p w:rsidR="00885491" w:rsidRPr="008C6FC9" w:rsidRDefault="00885491" w:rsidP="008C6FC9">
            <w:pPr>
              <w:pStyle w:val="1-016"/>
              <w:snapToGrid w:val="0"/>
              <w:spacing w:before="0" w:after="0"/>
              <w:ind w:left="0" w:right="0"/>
              <w:jc w:val="left"/>
              <w:rPr>
                <w:rFonts w:ascii="Times New Roman" w:hAnsi="Times New Roman"/>
                <w:bCs w:val="0"/>
                <w:sz w:val="20"/>
                <w:szCs w:val="20"/>
              </w:rPr>
            </w:pPr>
            <w:r w:rsidRPr="008C6FC9">
              <w:rPr>
                <w:rFonts w:ascii="Times New Roman" w:hAnsi="Times New Roman"/>
                <w:bCs w:val="0"/>
                <w:sz w:val="20"/>
                <w:szCs w:val="20"/>
              </w:rPr>
              <w:t xml:space="preserve">раздел </w:t>
            </w:r>
            <w:r w:rsidRPr="008C6FC9">
              <w:rPr>
                <w:rFonts w:ascii="Times New Roman" w:hAnsi="Times New Roman"/>
                <w:bCs w:val="0"/>
                <w:sz w:val="20"/>
                <w:szCs w:val="20"/>
                <w:lang w:val="en-US"/>
              </w:rPr>
              <w:t>i</w:t>
            </w:r>
            <w:r w:rsidRPr="008C6FC9">
              <w:rPr>
                <w:rFonts w:ascii="Times New Roman" w:hAnsi="Times New Roman"/>
                <w:bCs w:val="0"/>
                <w:sz w:val="20"/>
                <w:szCs w:val="20"/>
              </w:rPr>
              <w:t>ii</w:t>
            </w:r>
          </w:p>
        </w:tc>
        <w:tc>
          <w:tcPr>
            <w:tcW w:w="8931" w:type="dxa"/>
            <w:tcBorders>
              <w:left w:val="single" w:sz="1" w:space="0" w:color="000000"/>
              <w:bottom w:val="single" w:sz="1" w:space="0" w:color="000000"/>
            </w:tcBorders>
            <w:vAlign w:val="center"/>
          </w:tcPr>
          <w:p w:rsidR="00885491" w:rsidRPr="008C6FC9" w:rsidRDefault="00885491" w:rsidP="008C6FC9">
            <w:pPr>
              <w:pStyle w:val="1-016"/>
              <w:snapToGrid w:val="0"/>
              <w:spacing w:before="0" w:after="0"/>
              <w:ind w:left="0" w:right="0"/>
              <w:jc w:val="left"/>
              <w:rPr>
                <w:rFonts w:ascii="Times New Roman" w:hAnsi="Times New Roman"/>
                <w:bCs w:val="0"/>
                <w:sz w:val="20"/>
                <w:szCs w:val="20"/>
              </w:rPr>
            </w:pPr>
            <w:r w:rsidRPr="008C6FC9">
              <w:rPr>
                <w:rFonts w:ascii="Times New Roman" w:hAnsi="Times New Roman"/>
                <w:bCs w:val="0"/>
                <w:sz w:val="20"/>
                <w:szCs w:val="20"/>
              </w:rPr>
              <w:t>градостроительные регламенты</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93</w:t>
            </w:r>
          </w:p>
        </w:tc>
      </w:tr>
      <w:tr w:rsidR="00885491" w:rsidRPr="008C6FC9" w:rsidTr="008C6FC9">
        <w:trPr>
          <w:cantSplit/>
          <w:trHeight w:val="664"/>
        </w:trPr>
        <w:tc>
          <w:tcPr>
            <w:tcW w:w="1275" w:type="dxa"/>
            <w:tcBorders>
              <w:left w:val="single" w:sz="1" w:space="0" w:color="000000"/>
              <w:bottom w:val="single" w:sz="1" w:space="0" w:color="000000"/>
            </w:tcBorders>
          </w:tcPr>
          <w:p w:rsidR="00885491" w:rsidRPr="008C6FC9" w:rsidRDefault="00885491" w:rsidP="008C6FC9">
            <w:pPr>
              <w:pStyle w:val="3"/>
              <w:tabs>
                <w:tab w:val="num" w:pos="0"/>
              </w:tabs>
              <w:snapToGrid w:val="0"/>
              <w:jc w:val="left"/>
              <w:rPr>
                <w:rFonts w:ascii="Times New Roman" w:hAnsi="Times New Roman"/>
                <w:b/>
                <w:sz w:val="20"/>
                <w:szCs w:val="20"/>
              </w:rPr>
            </w:pPr>
            <w:r w:rsidRPr="008C6FC9">
              <w:rPr>
                <w:rFonts w:ascii="Times New Roman" w:hAnsi="Times New Roman"/>
                <w:b/>
                <w:sz w:val="20"/>
                <w:szCs w:val="20"/>
              </w:rPr>
              <w:t>Глава 19</w:t>
            </w:r>
          </w:p>
        </w:tc>
        <w:tc>
          <w:tcPr>
            <w:tcW w:w="8931" w:type="dxa"/>
            <w:tcBorders>
              <w:left w:val="single" w:sz="1" w:space="0" w:color="000000"/>
              <w:bottom w:val="single" w:sz="1" w:space="0" w:color="000000"/>
            </w:tcBorders>
          </w:tcPr>
          <w:p w:rsidR="00885491" w:rsidRPr="008C6FC9" w:rsidRDefault="00885491" w:rsidP="008C6FC9">
            <w:pPr>
              <w:snapToGrid w:val="0"/>
              <w:rPr>
                <w:rFonts w:ascii="Times New Roman" w:hAnsi="Times New Roman"/>
                <w:b/>
                <w:caps/>
                <w:sz w:val="18"/>
                <w:szCs w:val="18"/>
              </w:rPr>
            </w:pPr>
            <w:r w:rsidRPr="008C6FC9">
              <w:rPr>
                <w:rFonts w:ascii="Times New Roman" w:hAnsi="Times New Roman"/>
                <w:b/>
                <w:caps/>
                <w:sz w:val="18"/>
                <w:szCs w:val="18"/>
              </w:rPr>
              <w:t>ГРАДОСТРОИТЕЛЬНЫЕ РЕГЛАМЕНТЫ В ЧАСТИ ВИДОВ РАЗРЕШЕННОГО ИСПОЛЬЗОВАНИЯ ЗЕМЕЛЬНЫХ УЧАСТКОВ И ОБЪЕКТОВ КАПИТАЛЬНОГО СТРОИТЕЛЬСТВА, ПРЕДЕЛЬНЫХ РАЗМЕРОВ ЗЕМЕЛЬНЫХ УЧАСТКОВ И ПРЕДЕЛЬНЫХ ПАРАМЕТРОВ РАЗРЕШЁННОГО СТРОИТЕЛЬСТВА, РЕКОНСТРУКЦИИ ОБЪЕКТОВ КАПИТАЛЬНОГО СТРОИТЕЛЬСТВА</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93</w:t>
            </w:r>
          </w:p>
        </w:tc>
      </w:tr>
      <w:tr w:rsidR="00885491" w:rsidRPr="008C6FC9" w:rsidTr="008C6FC9">
        <w:trPr>
          <w:cantSplit/>
          <w:trHeight w:val="260"/>
        </w:trPr>
        <w:tc>
          <w:tcPr>
            <w:tcW w:w="1275"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Статья 71</w:t>
            </w:r>
          </w:p>
        </w:tc>
        <w:tc>
          <w:tcPr>
            <w:tcW w:w="8931" w:type="dxa"/>
            <w:tcBorders>
              <w:left w:val="single" w:sz="1" w:space="0" w:color="000000"/>
              <w:bottom w:val="single" w:sz="1" w:space="0" w:color="000000"/>
            </w:tcBorders>
            <w:vAlign w:val="center"/>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Градостроительные регламенты жилой зоны</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93</w:t>
            </w:r>
          </w:p>
        </w:tc>
      </w:tr>
      <w:tr w:rsidR="00885491" w:rsidRPr="008C6FC9" w:rsidTr="008C6FC9">
        <w:trPr>
          <w:cantSplit/>
          <w:trHeight w:val="260"/>
        </w:trPr>
        <w:tc>
          <w:tcPr>
            <w:tcW w:w="1275"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Статья 72</w:t>
            </w:r>
          </w:p>
        </w:tc>
        <w:tc>
          <w:tcPr>
            <w:tcW w:w="8931" w:type="dxa"/>
            <w:tcBorders>
              <w:left w:val="single" w:sz="1" w:space="0" w:color="000000"/>
              <w:bottom w:val="single" w:sz="1" w:space="0" w:color="000000"/>
            </w:tcBorders>
            <w:vAlign w:val="center"/>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Градостроительные регламенты общественно-деловых зон</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94</w:t>
            </w:r>
          </w:p>
        </w:tc>
      </w:tr>
      <w:tr w:rsidR="00885491" w:rsidRPr="008C6FC9" w:rsidTr="008C6FC9">
        <w:trPr>
          <w:cantSplit/>
          <w:trHeight w:val="260"/>
        </w:trPr>
        <w:tc>
          <w:tcPr>
            <w:tcW w:w="1275"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Статья 73</w:t>
            </w:r>
          </w:p>
        </w:tc>
        <w:tc>
          <w:tcPr>
            <w:tcW w:w="8931" w:type="dxa"/>
            <w:tcBorders>
              <w:left w:val="single" w:sz="1" w:space="0" w:color="000000"/>
              <w:bottom w:val="single" w:sz="1" w:space="0" w:color="000000"/>
            </w:tcBorders>
            <w:vAlign w:val="center"/>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Градостроительные регламенты производственных зон</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96</w:t>
            </w:r>
          </w:p>
        </w:tc>
      </w:tr>
      <w:tr w:rsidR="00885491" w:rsidRPr="008C6FC9" w:rsidTr="008C6FC9">
        <w:trPr>
          <w:cantSplit/>
          <w:trHeight w:val="260"/>
        </w:trPr>
        <w:tc>
          <w:tcPr>
            <w:tcW w:w="1275"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Статья 74</w:t>
            </w:r>
          </w:p>
        </w:tc>
        <w:tc>
          <w:tcPr>
            <w:tcW w:w="8931" w:type="dxa"/>
            <w:tcBorders>
              <w:left w:val="single" w:sz="1" w:space="0" w:color="000000"/>
              <w:bottom w:val="single" w:sz="1" w:space="0" w:color="000000"/>
            </w:tcBorders>
            <w:vAlign w:val="center"/>
          </w:tcPr>
          <w:p w:rsidR="00885491" w:rsidRPr="008C6FC9" w:rsidRDefault="00885491" w:rsidP="008C6FC9">
            <w:pPr>
              <w:snapToGrid w:val="0"/>
              <w:rPr>
                <w:rFonts w:ascii="Times New Roman" w:hAnsi="Times New Roman"/>
                <w:szCs w:val="20"/>
              </w:rPr>
            </w:pPr>
            <w:r w:rsidRPr="008C6FC9">
              <w:rPr>
                <w:rFonts w:ascii="Times New Roman" w:hAnsi="Times New Roman"/>
                <w:szCs w:val="20"/>
              </w:rPr>
              <w:t xml:space="preserve">Градостроительные регламенты рекреационных зон </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99</w:t>
            </w:r>
          </w:p>
        </w:tc>
      </w:tr>
      <w:tr w:rsidR="00885491" w:rsidRPr="008C6FC9" w:rsidTr="008C6FC9">
        <w:trPr>
          <w:cantSplit/>
          <w:trHeight w:val="260"/>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75</w:t>
            </w:r>
          </w:p>
        </w:tc>
        <w:tc>
          <w:tcPr>
            <w:tcW w:w="8931" w:type="dxa"/>
            <w:tcBorders>
              <w:left w:val="single" w:sz="1" w:space="0" w:color="000000"/>
              <w:bottom w:val="single" w:sz="1" w:space="0" w:color="000000"/>
            </w:tcBorders>
            <w:vAlign w:val="center"/>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Градостроительные регламенты зон специального назначения</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100</w:t>
            </w:r>
          </w:p>
        </w:tc>
      </w:tr>
      <w:tr w:rsidR="00885491" w:rsidRPr="008C6FC9" w:rsidTr="008C6FC9">
        <w:trPr>
          <w:cantSplit/>
          <w:trHeight w:val="245"/>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76</w:t>
            </w:r>
          </w:p>
        </w:tc>
        <w:tc>
          <w:tcPr>
            <w:tcW w:w="8931" w:type="dxa"/>
            <w:tcBorders>
              <w:left w:val="single" w:sz="1" w:space="0" w:color="000000"/>
              <w:bottom w:val="single" w:sz="1" w:space="0" w:color="000000"/>
            </w:tcBorders>
            <w:vAlign w:val="center"/>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Градостроительные регламенты зоны сельскохозяйственного использования</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102</w:t>
            </w:r>
          </w:p>
        </w:tc>
      </w:tr>
      <w:tr w:rsidR="00885491" w:rsidRPr="008C6FC9" w:rsidTr="008C6FC9">
        <w:trPr>
          <w:cantSplit/>
          <w:trHeight w:val="245"/>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77</w:t>
            </w:r>
          </w:p>
        </w:tc>
        <w:tc>
          <w:tcPr>
            <w:tcW w:w="8931" w:type="dxa"/>
            <w:tcBorders>
              <w:left w:val="single" w:sz="1" w:space="0" w:color="000000"/>
              <w:bottom w:val="single" w:sz="1" w:space="0" w:color="000000"/>
            </w:tcBorders>
            <w:vAlign w:val="center"/>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Вспомогательные виды разрешенного использования земельных участков и объектов капитального строительства</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103</w:t>
            </w:r>
          </w:p>
        </w:tc>
      </w:tr>
      <w:tr w:rsidR="00885491" w:rsidRPr="008C6FC9" w:rsidTr="008C6FC9">
        <w:trPr>
          <w:cantSplit/>
          <w:trHeight w:val="418"/>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b/>
                <w:szCs w:val="20"/>
              </w:rPr>
            </w:pPr>
            <w:r w:rsidRPr="008C6FC9">
              <w:rPr>
                <w:rFonts w:ascii="Times New Roman" w:hAnsi="Times New Roman"/>
                <w:b/>
                <w:szCs w:val="20"/>
              </w:rPr>
              <w:t>Глава 20</w:t>
            </w:r>
          </w:p>
        </w:tc>
        <w:tc>
          <w:tcPr>
            <w:tcW w:w="8931" w:type="dxa"/>
            <w:tcBorders>
              <w:left w:val="single" w:sz="1" w:space="0" w:color="000000"/>
              <w:bottom w:val="single" w:sz="1" w:space="0" w:color="000000"/>
            </w:tcBorders>
          </w:tcPr>
          <w:p w:rsidR="00885491" w:rsidRPr="008C6FC9" w:rsidRDefault="00885491" w:rsidP="008C6FC9">
            <w:pPr>
              <w:pStyle w:val="3"/>
              <w:keepNext w:val="0"/>
              <w:tabs>
                <w:tab w:val="clear" w:pos="567"/>
                <w:tab w:val="clear" w:pos="1134"/>
                <w:tab w:val="num" w:pos="0"/>
              </w:tabs>
              <w:snapToGrid w:val="0"/>
              <w:jc w:val="left"/>
              <w:rPr>
                <w:rFonts w:ascii="Times New Roman" w:hAnsi="Times New Roman"/>
                <w:b/>
                <w:caps/>
                <w:sz w:val="18"/>
                <w:szCs w:val="18"/>
              </w:rPr>
            </w:pPr>
            <w:r w:rsidRPr="008C6FC9">
              <w:rPr>
                <w:rFonts w:ascii="Times New Roman" w:hAnsi="Times New Roman"/>
                <w:b/>
                <w:caps/>
                <w:sz w:val="18"/>
                <w:szCs w:val="18"/>
              </w:rPr>
              <w:t>Градостроительные регламенты в части ограничений использования земельных участков и объектов капитального строительства НА ТЕРРИТОРИИ ЗОН С ОСОБЫМИ УСЛОВИЯМИ ИСПОЛЬЗОВАНИЯ ТЕРРИТОРИЙ ПО САНИТАРНО-ГИГИЕНИЧЕСКИМ ТРЕБОВАНИЯМ</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104</w:t>
            </w:r>
          </w:p>
        </w:tc>
      </w:tr>
      <w:tr w:rsidR="00885491" w:rsidRPr="008C6FC9" w:rsidTr="008C6FC9">
        <w:trPr>
          <w:cantSplit/>
          <w:trHeight w:val="593"/>
        </w:trPr>
        <w:tc>
          <w:tcPr>
            <w:tcW w:w="1275"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78</w:t>
            </w:r>
          </w:p>
        </w:tc>
        <w:tc>
          <w:tcPr>
            <w:tcW w:w="8931" w:type="dxa"/>
            <w:tcBorders>
              <w:left w:val="single" w:sz="1" w:space="0" w:color="000000"/>
              <w:bottom w:val="single" w:sz="1" w:space="0" w:color="000000"/>
            </w:tcBorders>
          </w:tcPr>
          <w:p w:rsidR="00885491" w:rsidRPr="008C6FC9" w:rsidRDefault="00885491" w:rsidP="008C6FC9">
            <w:pPr>
              <w:pStyle w:val="3"/>
              <w:keepNext w:val="0"/>
              <w:tabs>
                <w:tab w:val="clear" w:pos="567"/>
                <w:tab w:val="clear" w:pos="1134"/>
                <w:tab w:val="num" w:pos="0"/>
              </w:tabs>
              <w:snapToGrid w:val="0"/>
              <w:jc w:val="left"/>
              <w:rPr>
                <w:rFonts w:ascii="Times New Roman" w:hAnsi="Times New Roman"/>
                <w:sz w:val="20"/>
                <w:szCs w:val="20"/>
              </w:rPr>
            </w:pPr>
            <w:r w:rsidRPr="008C6FC9">
              <w:rPr>
                <w:rFonts w:ascii="Times New Roman" w:hAnsi="Times New Roman"/>
                <w:sz w:val="20"/>
                <w:szCs w:val="20"/>
              </w:rPr>
              <w:t>Ограничения использования земельных участков и объектов капитального строительства на территории зон санитарных ограничений от динамических техногенных источников</w:t>
            </w:r>
          </w:p>
        </w:tc>
        <w:tc>
          <w:tcPr>
            <w:tcW w:w="758"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104</w:t>
            </w:r>
          </w:p>
        </w:tc>
      </w:tr>
      <w:tr w:rsidR="00885491" w:rsidRPr="008C6FC9" w:rsidTr="008C6FC9">
        <w:trPr>
          <w:cantSplit/>
          <w:trHeight w:val="337"/>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79</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clear" w:pos="567"/>
                <w:tab w:val="clear" w:pos="1134"/>
                <w:tab w:val="num" w:pos="0"/>
              </w:tabs>
              <w:snapToGrid w:val="0"/>
              <w:jc w:val="left"/>
              <w:rPr>
                <w:rFonts w:ascii="Times New Roman" w:hAnsi="Times New Roman"/>
                <w:sz w:val="20"/>
                <w:szCs w:val="20"/>
              </w:rPr>
            </w:pPr>
            <w:r w:rsidRPr="008C6FC9">
              <w:rPr>
                <w:rFonts w:ascii="Times New Roman" w:hAnsi="Times New Roman"/>
                <w:sz w:val="20"/>
                <w:szCs w:val="20"/>
              </w:rPr>
              <w:t>Ограничения использования земельных участков и объектов капитального строительства  на территории зон санитарных ограничений от стационарных техногенных источников</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104</w:t>
            </w:r>
          </w:p>
        </w:tc>
      </w:tr>
      <w:tr w:rsidR="00885491" w:rsidRPr="008C6FC9" w:rsidTr="008C6FC9">
        <w:trPr>
          <w:cantSplit/>
          <w:trHeight w:val="664"/>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b/>
                <w:szCs w:val="20"/>
              </w:rPr>
            </w:pPr>
            <w:r w:rsidRPr="008C6FC9">
              <w:rPr>
                <w:rFonts w:ascii="Times New Roman" w:hAnsi="Times New Roman"/>
                <w:b/>
                <w:szCs w:val="20"/>
              </w:rPr>
              <w:t>Глава 21</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clear" w:pos="567"/>
                <w:tab w:val="clear" w:pos="1134"/>
                <w:tab w:val="num" w:pos="0"/>
              </w:tabs>
              <w:snapToGrid w:val="0"/>
              <w:jc w:val="left"/>
              <w:rPr>
                <w:rFonts w:ascii="Times New Roman" w:hAnsi="Times New Roman"/>
                <w:b/>
                <w:caps/>
                <w:sz w:val="18"/>
                <w:szCs w:val="18"/>
              </w:rPr>
            </w:pPr>
            <w:r w:rsidRPr="008C6FC9">
              <w:rPr>
                <w:rFonts w:ascii="Times New Roman" w:hAnsi="Times New Roman"/>
                <w:b/>
                <w:caps/>
                <w:sz w:val="18"/>
                <w:szCs w:val="18"/>
              </w:rPr>
              <w:t>Градостроительные регламенты в части ограничений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ТРЕБОВАНИЯМ</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108</w:t>
            </w:r>
          </w:p>
        </w:tc>
      </w:tr>
      <w:tr w:rsidR="00885491" w:rsidRPr="008C6FC9" w:rsidTr="008C6FC9">
        <w:trPr>
          <w:cantSplit/>
          <w:trHeight w:val="377"/>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80</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Ограничения использования земельных участков и объектов капитального строительства  на территории зон охраны водоемов</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108</w:t>
            </w:r>
          </w:p>
        </w:tc>
      </w:tr>
      <w:tr w:rsidR="00885491" w:rsidRPr="008C6FC9" w:rsidTr="008C6FC9">
        <w:trPr>
          <w:cantSplit/>
          <w:trHeight w:val="377"/>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81</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Ограничения использования земельных участков и объектов капитального строительства  на территории зон санитарной охраны водопроводных сооружений</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110</w:t>
            </w:r>
          </w:p>
        </w:tc>
      </w:tr>
      <w:tr w:rsidR="00885491" w:rsidRPr="008C6FC9" w:rsidTr="008C6FC9">
        <w:trPr>
          <w:cantSplit/>
          <w:trHeight w:val="377"/>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82</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Ограничения использования земельных участков и объектов капитального строительства  на территории экзогенных геологических процессов</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111</w:t>
            </w:r>
          </w:p>
        </w:tc>
      </w:tr>
      <w:tr w:rsidR="00885491" w:rsidRPr="008C6FC9" w:rsidTr="008C6FC9">
        <w:trPr>
          <w:cantSplit/>
          <w:trHeight w:val="377"/>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83</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Ограничения использования земельных участков и объектов капитального строительства  на территории естественных ландшафтов и озелененных территорий, входящих в структуру природного комплекса</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111</w:t>
            </w:r>
          </w:p>
        </w:tc>
      </w:tr>
      <w:tr w:rsidR="00885491" w:rsidRPr="008C6FC9" w:rsidTr="008C6FC9">
        <w:trPr>
          <w:cantSplit/>
          <w:trHeight w:val="377"/>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84</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Ограничения использования земельных участков и объектов капитального строительства  на территории зон месторождений минерально-сырьевых ресурсов</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111</w:t>
            </w:r>
          </w:p>
        </w:tc>
      </w:tr>
      <w:tr w:rsidR="00885491" w:rsidRPr="008C6FC9" w:rsidTr="008C6FC9">
        <w:trPr>
          <w:cantSplit/>
          <w:trHeight w:val="664"/>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b/>
                <w:bCs/>
                <w:szCs w:val="20"/>
              </w:rPr>
            </w:pPr>
            <w:r w:rsidRPr="008C6FC9">
              <w:rPr>
                <w:rFonts w:ascii="Times New Roman" w:hAnsi="Times New Roman"/>
                <w:b/>
                <w:bCs/>
                <w:szCs w:val="20"/>
              </w:rPr>
              <w:t>Глава 22</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clear" w:pos="567"/>
                <w:tab w:val="clear" w:pos="1134"/>
                <w:tab w:val="num" w:pos="0"/>
              </w:tabs>
              <w:snapToGrid w:val="0"/>
              <w:jc w:val="left"/>
              <w:rPr>
                <w:rFonts w:ascii="Times New Roman" w:hAnsi="Times New Roman"/>
                <w:b/>
                <w:bCs/>
                <w:caps/>
                <w:sz w:val="18"/>
                <w:szCs w:val="18"/>
              </w:rPr>
            </w:pPr>
            <w:r w:rsidRPr="008C6FC9">
              <w:rPr>
                <w:rFonts w:ascii="Times New Roman" w:hAnsi="Times New Roman"/>
                <w:b/>
                <w:caps/>
                <w:sz w:val="18"/>
                <w:szCs w:val="18"/>
              </w:rPr>
              <w:t xml:space="preserve">Градостроительные регламенты в части ограничений использования земельных участков и объектов капитального строительства НА ТЕРРИТОРИИ ЗОН </w:t>
            </w:r>
            <w:r w:rsidRPr="008C6FC9">
              <w:rPr>
                <w:rFonts w:ascii="Times New Roman" w:hAnsi="Times New Roman"/>
                <w:b/>
                <w:bCs/>
                <w:caps/>
                <w:sz w:val="18"/>
                <w:szCs w:val="18"/>
              </w:rPr>
              <w:t>ОХРАНЫ ОБЪЕКТОВ КУЛЬТУРНОГО НАСЛЕДИЯ И ГРАНИЦ ЗОН ОСОБОГО РЕГУЛИРОВАНИЯ ГРАДОСТРОИТЕЛЬНОЙ ДЕЯТЕЛЬНОСТИ</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snapToGrid w:val="0"/>
              <w:jc w:val="right"/>
              <w:rPr>
                <w:rFonts w:ascii="Times New Roman" w:hAnsi="Times New Roman"/>
                <w:szCs w:val="20"/>
              </w:rPr>
            </w:pPr>
            <w:r w:rsidRPr="008C6FC9">
              <w:rPr>
                <w:rFonts w:ascii="Times New Roman" w:hAnsi="Times New Roman"/>
                <w:szCs w:val="20"/>
              </w:rPr>
              <w:t>112</w:t>
            </w:r>
          </w:p>
        </w:tc>
      </w:tr>
      <w:tr w:rsidR="00885491" w:rsidRPr="008C6FC9" w:rsidTr="008C6FC9">
        <w:trPr>
          <w:cantSplit/>
          <w:trHeight w:val="165"/>
        </w:trPr>
        <w:tc>
          <w:tcPr>
            <w:tcW w:w="1275" w:type="dxa"/>
            <w:tcBorders>
              <w:top w:val="single" w:sz="4" w:space="0" w:color="000000"/>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85</w:t>
            </w:r>
          </w:p>
        </w:tc>
        <w:tc>
          <w:tcPr>
            <w:tcW w:w="8931" w:type="dxa"/>
            <w:tcBorders>
              <w:top w:val="single" w:sz="4" w:space="0" w:color="000000"/>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Виды работ по сохранению объектов культурного наследия</w:t>
            </w:r>
          </w:p>
        </w:tc>
        <w:tc>
          <w:tcPr>
            <w:tcW w:w="758" w:type="dxa"/>
            <w:tcBorders>
              <w:top w:val="single" w:sz="4" w:space="0" w:color="000000"/>
              <w:left w:val="single" w:sz="1" w:space="0" w:color="000000"/>
              <w:bottom w:val="single" w:sz="4" w:space="0" w:color="000000"/>
              <w:right w:val="single" w:sz="1" w:space="0" w:color="000000"/>
            </w:tcBorders>
          </w:tcPr>
          <w:p w:rsidR="00885491" w:rsidRPr="008C6FC9" w:rsidRDefault="00885491" w:rsidP="008C6FC9">
            <w:pPr>
              <w:pStyle w:val="a5"/>
              <w:tabs>
                <w:tab w:val="left" w:pos="567"/>
              </w:tabs>
              <w:snapToGrid w:val="0"/>
              <w:jc w:val="right"/>
              <w:rPr>
                <w:rFonts w:ascii="Times New Roman" w:hAnsi="Times New Roman"/>
                <w:szCs w:val="20"/>
              </w:rPr>
            </w:pPr>
            <w:r w:rsidRPr="008C6FC9">
              <w:rPr>
                <w:rFonts w:ascii="Times New Roman" w:hAnsi="Times New Roman"/>
                <w:szCs w:val="20"/>
              </w:rPr>
              <w:t>111</w:t>
            </w:r>
          </w:p>
        </w:tc>
      </w:tr>
      <w:tr w:rsidR="00885491" w:rsidRPr="008C6FC9" w:rsidTr="008C6FC9">
        <w:trPr>
          <w:cantSplit/>
          <w:trHeight w:val="165"/>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86</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Ограничения на территориях охранных зон памятников архитектуры</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tabs>
                <w:tab w:val="left" w:pos="567"/>
              </w:tabs>
              <w:snapToGrid w:val="0"/>
              <w:jc w:val="right"/>
              <w:rPr>
                <w:rFonts w:ascii="Times New Roman" w:hAnsi="Times New Roman"/>
                <w:szCs w:val="20"/>
              </w:rPr>
            </w:pPr>
            <w:r w:rsidRPr="008C6FC9">
              <w:rPr>
                <w:rFonts w:ascii="Times New Roman" w:hAnsi="Times New Roman"/>
                <w:szCs w:val="20"/>
              </w:rPr>
              <w:t>112</w:t>
            </w:r>
          </w:p>
        </w:tc>
      </w:tr>
      <w:tr w:rsidR="00885491" w:rsidRPr="008C6FC9" w:rsidTr="008C6FC9">
        <w:trPr>
          <w:cantSplit/>
          <w:trHeight w:val="165"/>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lastRenderedPageBreak/>
              <w:t>Статья 87</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Особые условия и мероприятия, необходимые для сохранности и эффективного использования памятников архитектуры</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tabs>
                <w:tab w:val="left" w:pos="567"/>
              </w:tabs>
              <w:snapToGrid w:val="0"/>
              <w:jc w:val="right"/>
              <w:rPr>
                <w:rFonts w:ascii="Times New Roman" w:hAnsi="Times New Roman"/>
                <w:szCs w:val="20"/>
              </w:rPr>
            </w:pPr>
            <w:r w:rsidRPr="008C6FC9">
              <w:rPr>
                <w:rFonts w:ascii="Times New Roman" w:hAnsi="Times New Roman"/>
                <w:szCs w:val="20"/>
              </w:rPr>
              <w:t>113</w:t>
            </w:r>
          </w:p>
        </w:tc>
      </w:tr>
      <w:tr w:rsidR="00885491" w:rsidRPr="008C6FC9" w:rsidTr="008C6FC9">
        <w:trPr>
          <w:cantSplit/>
          <w:trHeight w:val="165"/>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88</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Ограничения на территории охранных зон памятников истории и культуры</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tabs>
                <w:tab w:val="left" w:pos="567"/>
              </w:tabs>
              <w:snapToGrid w:val="0"/>
              <w:jc w:val="right"/>
              <w:rPr>
                <w:rFonts w:ascii="Times New Roman" w:hAnsi="Times New Roman"/>
                <w:szCs w:val="20"/>
              </w:rPr>
            </w:pPr>
            <w:r w:rsidRPr="008C6FC9">
              <w:rPr>
                <w:rFonts w:ascii="Times New Roman" w:hAnsi="Times New Roman"/>
                <w:szCs w:val="20"/>
              </w:rPr>
              <w:t>113</w:t>
            </w:r>
          </w:p>
        </w:tc>
      </w:tr>
      <w:tr w:rsidR="00885491" w:rsidRPr="008C6FC9" w:rsidTr="008C6FC9">
        <w:trPr>
          <w:cantSplit/>
          <w:trHeight w:val="165"/>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89</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Ограничения использования земельных участков и объектов капитального строительства  на территории зоны ценного историко-природного ландшафта</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tabs>
                <w:tab w:val="left" w:pos="567"/>
              </w:tabs>
              <w:snapToGrid w:val="0"/>
              <w:jc w:val="right"/>
              <w:rPr>
                <w:rFonts w:ascii="Times New Roman" w:hAnsi="Times New Roman"/>
                <w:szCs w:val="20"/>
              </w:rPr>
            </w:pPr>
            <w:r w:rsidRPr="008C6FC9">
              <w:rPr>
                <w:rFonts w:ascii="Times New Roman" w:hAnsi="Times New Roman"/>
                <w:szCs w:val="20"/>
              </w:rPr>
              <w:t>114</w:t>
            </w:r>
          </w:p>
        </w:tc>
      </w:tr>
      <w:tr w:rsidR="00885491" w:rsidRPr="008C6FC9" w:rsidTr="008C6FC9">
        <w:trPr>
          <w:cantSplit/>
          <w:trHeight w:val="165"/>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90</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 xml:space="preserve">Особые условия и мероприятия, необходимые для сохранности и эффективного использования </w:t>
            </w:r>
            <w:proofErr w:type="gramStart"/>
            <w:r w:rsidRPr="008C6FC9">
              <w:rPr>
                <w:rFonts w:ascii="Times New Roman" w:hAnsi="Times New Roman"/>
                <w:sz w:val="20"/>
                <w:szCs w:val="20"/>
              </w:rPr>
              <w:t>территорий</w:t>
            </w:r>
            <w:proofErr w:type="gramEnd"/>
            <w:r w:rsidRPr="008C6FC9">
              <w:rPr>
                <w:rFonts w:ascii="Times New Roman" w:hAnsi="Times New Roman"/>
                <w:sz w:val="20"/>
                <w:szCs w:val="20"/>
              </w:rPr>
              <w:t xml:space="preserve"> ценных историко-природных ландшафтов</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tabs>
                <w:tab w:val="left" w:pos="567"/>
              </w:tabs>
              <w:snapToGrid w:val="0"/>
              <w:jc w:val="right"/>
              <w:rPr>
                <w:rFonts w:ascii="Times New Roman" w:hAnsi="Times New Roman"/>
                <w:szCs w:val="20"/>
              </w:rPr>
            </w:pPr>
            <w:r w:rsidRPr="008C6FC9">
              <w:rPr>
                <w:rFonts w:ascii="Times New Roman" w:hAnsi="Times New Roman"/>
                <w:szCs w:val="20"/>
              </w:rPr>
              <w:t>115</w:t>
            </w:r>
          </w:p>
        </w:tc>
      </w:tr>
      <w:tr w:rsidR="00885491" w:rsidRPr="008C6FC9" w:rsidTr="008C6FC9">
        <w:trPr>
          <w:cantSplit/>
          <w:trHeight w:val="165"/>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91</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clear" w:pos="567"/>
                <w:tab w:val="clear" w:pos="1134"/>
                <w:tab w:val="num" w:pos="0"/>
              </w:tabs>
              <w:snapToGrid w:val="0"/>
              <w:jc w:val="left"/>
              <w:rPr>
                <w:rFonts w:ascii="Times New Roman" w:hAnsi="Times New Roman"/>
                <w:sz w:val="20"/>
                <w:szCs w:val="20"/>
              </w:rPr>
            </w:pPr>
            <w:r w:rsidRPr="008C6FC9">
              <w:rPr>
                <w:rFonts w:ascii="Times New Roman" w:hAnsi="Times New Roman"/>
                <w:sz w:val="20"/>
                <w:szCs w:val="20"/>
              </w:rPr>
              <w:t>Ограничения использования земельных участков и объектов капитального строительства на территории зоны охраняемого культурного слоя</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tabs>
                <w:tab w:val="left" w:pos="567"/>
              </w:tabs>
              <w:snapToGrid w:val="0"/>
              <w:jc w:val="right"/>
              <w:rPr>
                <w:rFonts w:ascii="Times New Roman" w:hAnsi="Times New Roman"/>
                <w:szCs w:val="20"/>
              </w:rPr>
            </w:pPr>
            <w:r w:rsidRPr="008C6FC9">
              <w:rPr>
                <w:rFonts w:ascii="Times New Roman" w:hAnsi="Times New Roman"/>
                <w:szCs w:val="20"/>
              </w:rPr>
              <w:t>115</w:t>
            </w:r>
          </w:p>
        </w:tc>
      </w:tr>
      <w:tr w:rsidR="00885491" w:rsidRPr="008C6FC9" w:rsidTr="008C6FC9">
        <w:trPr>
          <w:cantSplit/>
          <w:trHeight w:val="165"/>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92</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Особые условия и мероприятия, необходимые для сохранности предметов, элементов и объектов охраняемого археологического слоя</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tabs>
                <w:tab w:val="left" w:pos="567"/>
              </w:tabs>
              <w:snapToGrid w:val="0"/>
              <w:jc w:val="right"/>
              <w:rPr>
                <w:rFonts w:ascii="Times New Roman" w:hAnsi="Times New Roman"/>
                <w:szCs w:val="20"/>
              </w:rPr>
            </w:pPr>
            <w:r w:rsidRPr="008C6FC9">
              <w:rPr>
                <w:rFonts w:ascii="Times New Roman" w:hAnsi="Times New Roman"/>
                <w:szCs w:val="20"/>
              </w:rPr>
              <w:t>116</w:t>
            </w:r>
          </w:p>
        </w:tc>
      </w:tr>
      <w:tr w:rsidR="00885491" w:rsidRPr="008C6FC9" w:rsidTr="008C6FC9">
        <w:trPr>
          <w:cantSplit/>
          <w:trHeight w:val="165"/>
        </w:trPr>
        <w:tc>
          <w:tcPr>
            <w:tcW w:w="1275" w:type="dxa"/>
            <w:tcBorders>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Статья 93</w:t>
            </w:r>
          </w:p>
        </w:tc>
        <w:tc>
          <w:tcPr>
            <w:tcW w:w="8931" w:type="dxa"/>
            <w:tcBorders>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Специальная охранная зона объектов археологии</w:t>
            </w:r>
          </w:p>
        </w:tc>
        <w:tc>
          <w:tcPr>
            <w:tcW w:w="758" w:type="dxa"/>
            <w:tcBorders>
              <w:left w:val="single" w:sz="1" w:space="0" w:color="000000"/>
              <w:bottom w:val="single" w:sz="4" w:space="0" w:color="000000"/>
              <w:right w:val="single" w:sz="1" w:space="0" w:color="000000"/>
            </w:tcBorders>
          </w:tcPr>
          <w:p w:rsidR="00885491" w:rsidRPr="008C6FC9" w:rsidRDefault="00885491" w:rsidP="008C6FC9">
            <w:pPr>
              <w:pStyle w:val="a5"/>
              <w:tabs>
                <w:tab w:val="left" w:pos="567"/>
              </w:tabs>
              <w:snapToGrid w:val="0"/>
              <w:jc w:val="right"/>
              <w:rPr>
                <w:rFonts w:ascii="Times New Roman" w:hAnsi="Times New Roman"/>
                <w:szCs w:val="20"/>
              </w:rPr>
            </w:pPr>
            <w:r w:rsidRPr="008C6FC9">
              <w:rPr>
                <w:rFonts w:ascii="Times New Roman" w:hAnsi="Times New Roman"/>
                <w:szCs w:val="20"/>
              </w:rPr>
              <w:t>115</w:t>
            </w:r>
          </w:p>
        </w:tc>
      </w:tr>
      <w:tr w:rsidR="00885491" w:rsidRPr="008C6FC9" w:rsidTr="008C6FC9">
        <w:trPr>
          <w:cantSplit/>
          <w:trHeight w:val="165"/>
        </w:trPr>
        <w:tc>
          <w:tcPr>
            <w:tcW w:w="1275" w:type="dxa"/>
            <w:tcBorders>
              <w:top w:val="single" w:sz="4" w:space="0" w:color="000000"/>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p>
        </w:tc>
        <w:tc>
          <w:tcPr>
            <w:tcW w:w="8931" w:type="dxa"/>
            <w:tcBorders>
              <w:top w:val="single" w:sz="4" w:space="0" w:color="000000"/>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b/>
                <w:sz w:val="20"/>
                <w:szCs w:val="20"/>
                <w:lang w:val="en-US"/>
              </w:rPr>
            </w:pPr>
            <w:r w:rsidRPr="008C6FC9">
              <w:rPr>
                <w:rFonts w:ascii="Times New Roman" w:hAnsi="Times New Roman"/>
                <w:b/>
                <w:sz w:val="20"/>
                <w:szCs w:val="20"/>
              </w:rPr>
              <w:t>ПРИЛОЖЕНИЯ:</w:t>
            </w:r>
          </w:p>
          <w:p w:rsidR="00885491" w:rsidRPr="008C6FC9" w:rsidRDefault="00885491" w:rsidP="008C6FC9">
            <w:pPr>
              <w:rPr>
                <w:rFonts w:ascii="Times New Roman" w:hAnsi="Times New Roman"/>
                <w:lang w:val="en-US"/>
              </w:rPr>
            </w:pPr>
          </w:p>
        </w:tc>
        <w:tc>
          <w:tcPr>
            <w:tcW w:w="758" w:type="dxa"/>
            <w:tcBorders>
              <w:top w:val="single" w:sz="4" w:space="0" w:color="000000"/>
              <w:left w:val="single" w:sz="1" w:space="0" w:color="000000"/>
              <w:bottom w:val="single" w:sz="4" w:space="0" w:color="000000"/>
              <w:right w:val="single" w:sz="1" w:space="0" w:color="000000"/>
            </w:tcBorders>
          </w:tcPr>
          <w:p w:rsidR="00885491" w:rsidRPr="008C6FC9" w:rsidRDefault="00885491" w:rsidP="008C6FC9">
            <w:pPr>
              <w:pStyle w:val="a5"/>
              <w:tabs>
                <w:tab w:val="left" w:pos="567"/>
              </w:tabs>
              <w:snapToGrid w:val="0"/>
              <w:rPr>
                <w:rFonts w:ascii="Times New Roman" w:hAnsi="Times New Roman"/>
                <w:szCs w:val="20"/>
              </w:rPr>
            </w:pPr>
          </w:p>
        </w:tc>
      </w:tr>
      <w:tr w:rsidR="00885491" w:rsidRPr="008C6FC9" w:rsidTr="008C6FC9">
        <w:trPr>
          <w:cantSplit/>
          <w:trHeight w:val="165"/>
        </w:trPr>
        <w:tc>
          <w:tcPr>
            <w:tcW w:w="1275" w:type="dxa"/>
            <w:tcBorders>
              <w:top w:val="single" w:sz="4" w:space="0" w:color="000000"/>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p>
        </w:tc>
        <w:tc>
          <w:tcPr>
            <w:tcW w:w="8931" w:type="dxa"/>
            <w:tcBorders>
              <w:top w:val="single" w:sz="4" w:space="0" w:color="000000"/>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1. Классификатор видов разрешенного использования земельных участков</w:t>
            </w:r>
          </w:p>
        </w:tc>
        <w:tc>
          <w:tcPr>
            <w:tcW w:w="758" w:type="dxa"/>
            <w:tcBorders>
              <w:top w:val="single" w:sz="4" w:space="0" w:color="000000"/>
              <w:left w:val="single" w:sz="1" w:space="0" w:color="000000"/>
              <w:bottom w:val="single" w:sz="4" w:space="0" w:color="000000"/>
              <w:right w:val="single" w:sz="1" w:space="0" w:color="000000"/>
            </w:tcBorders>
          </w:tcPr>
          <w:p w:rsidR="00885491" w:rsidRPr="008C6FC9" w:rsidRDefault="00885491" w:rsidP="008C6FC9">
            <w:pPr>
              <w:pStyle w:val="a5"/>
              <w:tabs>
                <w:tab w:val="left" w:pos="567"/>
              </w:tabs>
              <w:snapToGrid w:val="0"/>
              <w:jc w:val="right"/>
              <w:rPr>
                <w:rFonts w:ascii="Times New Roman" w:hAnsi="Times New Roman"/>
                <w:szCs w:val="20"/>
              </w:rPr>
            </w:pPr>
          </w:p>
        </w:tc>
      </w:tr>
      <w:tr w:rsidR="00885491" w:rsidRPr="008C6FC9" w:rsidTr="008C6FC9">
        <w:trPr>
          <w:cantSplit/>
          <w:trHeight w:val="165"/>
        </w:trPr>
        <w:tc>
          <w:tcPr>
            <w:tcW w:w="1275" w:type="dxa"/>
            <w:tcBorders>
              <w:top w:val="single" w:sz="4" w:space="0" w:color="000000"/>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p>
        </w:tc>
        <w:tc>
          <w:tcPr>
            <w:tcW w:w="8931" w:type="dxa"/>
            <w:tcBorders>
              <w:top w:val="single" w:sz="4" w:space="0" w:color="000000"/>
              <w:left w:val="single" w:sz="1" w:space="0" w:color="000000"/>
              <w:bottom w:val="single" w:sz="4" w:space="0" w:color="000000"/>
            </w:tcBorders>
          </w:tcPr>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2. Карта градостроительного зонирования в части границ территориальных зон.</w:t>
            </w:r>
          </w:p>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М 1:15000</w:t>
            </w:r>
          </w:p>
        </w:tc>
        <w:tc>
          <w:tcPr>
            <w:tcW w:w="758" w:type="dxa"/>
            <w:tcBorders>
              <w:top w:val="single" w:sz="4" w:space="0" w:color="000000"/>
              <w:left w:val="single" w:sz="1" w:space="0" w:color="000000"/>
              <w:bottom w:val="single" w:sz="4" w:space="0" w:color="000000"/>
              <w:right w:val="single" w:sz="1" w:space="0" w:color="000000"/>
            </w:tcBorders>
          </w:tcPr>
          <w:p w:rsidR="00885491" w:rsidRPr="008C6FC9" w:rsidRDefault="00885491" w:rsidP="008C6FC9">
            <w:pPr>
              <w:pStyle w:val="a5"/>
              <w:tabs>
                <w:tab w:val="left" w:pos="567"/>
              </w:tabs>
              <w:snapToGrid w:val="0"/>
              <w:jc w:val="right"/>
              <w:rPr>
                <w:rFonts w:ascii="Times New Roman" w:hAnsi="Times New Roman"/>
                <w:szCs w:val="20"/>
              </w:rPr>
            </w:pPr>
          </w:p>
        </w:tc>
      </w:tr>
      <w:tr w:rsidR="00885491" w:rsidRPr="008C6FC9" w:rsidTr="008C6FC9">
        <w:trPr>
          <w:cantSplit/>
          <w:trHeight w:val="165"/>
        </w:trPr>
        <w:tc>
          <w:tcPr>
            <w:tcW w:w="1275" w:type="dxa"/>
            <w:tcBorders>
              <w:top w:val="single" w:sz="4" w:space="0" w:color="000000"/>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p>
        </w:tc>
        <w:tc>
          <w:tcPr>
            <w:tcW w:w="8931" w:type="dxa"/>
            <w:tcBorders>
              <w:top w:val="single" w:sz="4" w:space="0" w:color="000000"/>
              <w:left w:val="single" w:sz="1" w:space="0" w:color="000000"/>
              <w:bottom w:val="single" w:sz="4" w:space="0" w:color="000000"/>
            </w:tcBorders>
          </w:tcPr>
          <w:p w:rsidR="00885491" w:rsidRPr="008C6FC9" w:rsidRDefault="00885491" w:rsidP="008C6FC9">
            <w:pPr>
              <w:rPr>
                <w:rFonts w:ascii="Times New Roman" w:hAnsi="Times New Roman"/>
                <w:szCs w:val="20"/>
              </w:rPr>
            </w:pPr>
            <w:r w:rsidRPr="008C6FC9">
              <w:rPr>
                <w:rFonts w:ascii="Times New Roman" w:hAnsi="Times New Roman"/>
                <w:szCs w:val="20"/>
              </w:rPr>
              <w:t>3. Карта градостроительного зонирования в части границ территориальных зон.</w:t>
            </w:r>
          </w:p>
          <w:p w:rsidR="00885491" w:rsidRPr="008C6FC9" w:rsidRDefault="00885491" w:rsidP="008C6FC9">
            <w:pPr>
              <w:rPr>
                <w:rFonts w:ascii="Times New Roman" w:hAnsi="Times New Roman"/>
                <w:szCs w:val="20"/>
              </w:rPr>
            </w:pPr>
            <w:r w:rsidRPr="008C6FC9">
              <w:rPr>
                <w:rFonts w:ascii="Times New Roman" w:hAnsi="Times New Roman"/>
                <w:szCs w:val="20"/>
              </w:rPr>
              <w:t xml:space="preserve"> М 1:5000</w:t>
            </w:r>
          </w:p>
        </w:tc>
        <w:tc>
          <w:tcPr>
            <w:tcW w:w="758" w:type="dxa"/>
            <w:tcBorders>
              <w:top w:val="single" w:sz="4" w:space="0" w:color="000000"/>
              <w:left w:val="single" w:sz="1" w:space="0" w:color="000000"/>
              <w:bottom w:val="single" w:sz="4" w:space="0" w:color="000000"/>
              <w:right w:val="single" w:sz="1" w:space="0" w:color="000000"/>
            </w:tcBorders>
          </w:tcPr>
          <w:p w:rsidR="00885491" w:rsidRPr="008C6FC9" w:rsidRDefault="00885491" w:rsidP="008C6FC9">
            <w:pPr>
              <w:pStyle w:val="a5"/>
              <w:tabs>
                <w:tab w:val="left" w:pos="567"/>
              </w:tabs>
              <w:snapToGrid w:val="0"/>
              <w:jc w:val="right"/>
              <w:rPr>
                <w:rFonts w:ascii="Times New Roman" w:hAnsi="Times New Roman"/>
                <w:szCs w:val="20"/>
              </w:rPr>
            </w:pPr>
          </w:p>
        </w:tc>
      </w:tr>
      <w:tr w:rsidR="00885491" w:rsidRPr="008C6FC9" w:rsidTr="008C6FC9">
        <w:trPr>
          <w:cantSplit/>
          <w:trHeight w:val="165"/>
        </w:trPr>
        <w:tc>
          <w:tcPr>
            <w:tcW w:w="1275" w:type="dxa"/>
            <w:tcBorders>
              <w:top w:val="single" w:sz="4" w:space="0" w:color="000000"/>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p>
        </w:tc>
        <w:tc>
          <w:tcPr>
            <w:tcW w:w="8931" w:type="dxa"/>
            <w:tcBorders>
              <w:top w:val="single" w:sz="4" w:space="0" w:color="000000"/>
              <w:left w:val="single" w:sz="1" w:space="0" w:color="000000"/>
              <w:bottom w:val="single" w:sz="4" w:space="0" w:color="000000"/>
            </w:tcBorders>
          </w:tcPr>
          <w:p w:rsidR="00885491" w:rsidRPr="008C6FC9" w:rsidRDefault="00885491" w:rsidP="008C6FC9">
            <w:pPr>
              <w:rPr>
                <w:rFonts w:ascii="Times New Roman" w:hAnsi="Times New Roman"/>
                <w:szCs w:val="20"/>
              </w:rPr>
            </w:pPr>
            <w:r w:rsidRPr="008C6FC9">
              <w:rPr>
                <w:rFonts w:ascii="Times New Roman" w:hAnsi="Times New Roman"/>
                <w:szCs w:val="20"/>
              </w:rPr>
              <w:t>4. Карта градостроительного зонирования в части границ зон с особыми условиями использования территории по санитарно-гигиеническим, природно-экологическим и историко-архитектурным требованиям.</w:t>
            </w:r>
            <w:r w:rsidRPr="008C6FC9">
              <w:rPr>
                <w:rFonts w:ascii="Times New Roman" w:hAnsi="Times New Roman"/>
              </w:rPr>
              <w:t xml:space="preserve"> </w:t>
            </w:r>
            <w:r w:rsidRPr="008C6FC9">
              <w:rPr>
                <w:rFonts w:ascii="Times New Roman" w:hAnsi="Times New Roman"/>
                <w:szCs w:val="20"/>
              </w:rPr>
              <w:t>Карта границ зон ограничений, по градостроительным требованиям, зон особого регулирования</w:t>
            </w:r>
          </w:p>
          <w:p w:rsidR="00885491" w:rsidRPr="008C6FC9" w:rsidRDefault="00885491" w:rsidP="008C6FC9">
            <w:pPr>
              <w:pStyle w:val="3"/>
              <w:keepNext w:val="0"/>
              <w:tabs>
                <w:tab w:val="num" w:pos="0"/>
              </w:tabs>
              <w:snapToGrid w:val="0"/>
              <w:jc w:val="left"/>
              <w:rPr>
                <w:rFonts w:ascii="Times New Roman" w:hAnsi="Times New Roman"/>
                <w:sz w:val="20"/>
                <w:szCs w:val="20"/>
              </w:rPr>
            </w:pPr>
            <w:r w:rsidRPr="008C6FC9">
              <w:rPr>
                <w:rFonts w:ascii="Times New Roman" w:hAnsi="Times New Roman"/>
                <w:sz w:val="20"/>
                <w:szCs w:val="20"/>
              </w:rPr>
              <w:t>градостроительной деятельности. М 1:15000</w:t>
            </w:r>
          </w:p>
        </w:tc>
        <w:tc>
          <w:tcPr>
            <w:tcW w:w="758" w:type="dxa"/>
            <w:tcBorders>
              <w:top w:val="single" w:sz="4" w:space="0" w:color="000000"/>
              <w:left w:val="single" w:sz="1" w:space="0" w:color="000000"/>
              <w:bottom w:val="single" w:sz="4" w:space="0" w:color="000000"/>
              <w:right w:val="single" w:sz="1" w:space="0" w:color="000000"/>
            </w:tcBorders>
          </w:tcPr>
          <w:p w:rsidR="00885491" w:rsidRPr="008C6FC9" w:rsidRDefault="00885491" w:rsidP="008C6FC9">
            <w:pPr>
              <w:pStyle w:val="a5"/>
              <w:tabs>
                <w:tab w:val="left" w:pos="567"/>
              </w:tabs>
              <w:snapToGrid w:val="0"/>
              <w:jc w:val="right"/>
              <w:rPr>
                <w:rFonts w:ascii="Times New Roman" w:hAnsi="Times New Roman"/>
                <w:szCs w:val="20"/>
              </w:rPr>
            </w:pPr>
          </w:p>
        </w:tc>
      </w:tr>
      <w:tr w:rsidR="00885491" w:rsidRPr="008C6FC9" w:rsidTr="008C6FC9">
        <w:trPr>
          <w:cantSplit/>
          <w:trHeight w:val="165"/>
        </w:trPr>
        <w:tc>
          <w:tcPr>
            <w:tcW w:w="1275" w:type="dxa"/>
            <w:tcBorders>
              <w:top w:val="single" w:sz="4" w:space="0" w:color="000000"/>
              <w:left w:val="single" w:sz="1" w:space="0" w:color="000000"/>
              <w:bottom w:val="single" w:sz="4" w:space="0" w:color="000000"/>
            </w:tcBorders>
          </w:tcPr>
          <w:p w:rsidR="00885491" w:rsidRPr="008C6FC9" w:rsidRDefault="00885491" w:rsidP="008C6FC9">
            <w:pPr>
              <w:pStyle w:val="a5"/>
              <w:snapToGrid w:val="0"/>
              <w:rPr>
                <w:rFonts w:ascii="Times New Roman" w:hAnsi="Times New Roman"/>
                <w:szCs w:val="20"/>
              </w:rPr>
            </w:pPr>
          </w:p>
        </w:tc>
        <w:tc>
          <w:tcPr>
            <w:tcW w:w="8931" w:type="dxa"/>
            <w:tcBorders>
              <w:top w:val="single" w:sz="4" w:space="0" w:color="000000"/>
              <w:left w:val="single" w:sz="1" w:space="0" w:color="000000"/>
              <w:bottom w:val="single" w:sz="4" w:space="0" w:color="000000"/>
            </w:tcBorders>
          </w:tcPr>
          <w:p w:rsidR="00885491" w:rsidRPr="008C6FC9" w:rsidRDefault="00885491" w:rsidP="008C6FC9">
            <w:pPr>
              <w:rPr>
                <w:rFonts w:ascii="Times New Roman" w:hAnsi="Times New Roman"/>
                <w:szCs w:val="20"/>
              </w:rPr>
            </w:pPr>
            <w:r w:rsidRPr="008C6FC9">
              <w:rPr>
                <w:rFonts w:ascii="Times New Roman" w:hAnsi="Times New Roman"/>
                <w:szCs w:val="20"/>
              </w:rPr>
              <w:t>5. Карта градостроительного зонирования в части границ зон с особыми условиями использования территории по санитарно-гигиеническим, природно-экологическим и историко-архитектурным требованиям.</w:t>
            </w:r>
            <w:r w:rsidRPr="008C6FC9">
              <w:rPr>
                <w:rFonts w:ascii="Times New Roman" w:hAnsi="Times New Roman"/>
              </w:rPr>
              <w:t xml:space="preserve"> </w:t>
            </w:r>
            <w:r w:rsidRPr="008C6FC9">
              <w:rPr>
                <w:rFonts w:ascii="Times New Roman" w:hAnsi="Times New Roman"/>
                <w:szCs w:val="20"/>
              </w:rPr>
              <w:t>Карта границ зон ограничений, по градостроительным требованиям, зон особого регулирования</w:t>
            </w:r>
          </w:p>
          <w:p w:rsidR="00885491" w:rsidRPr="008C6FC9" w:rsidRDefault="00885491" w:rsidP="008C6FC9">
            <w:pPr>
              <w:rPr>
                <w:rFonts w:ascii="Times New Roman" w:hAnsi="Times New Roman"/>
                <w:szCs w:val="20"/>
              </w:rPr>
            </w:pPr>
            <w:r w:rsidRPr="008C6FC9">
              <w:rPr>
                <w:rFonts w:ascii="Times New Roman" w:hAnsi="Times New Roman"/>
                <w:szCs w:val="20"/>
              </w:rPr>
              <w:t>градостроительной деятельности. М 1:5000</w:t>
            </w:r>
          </w:p>
        </w:tc>
        <w:tc>
          <w:tcPr>
            <w:tcW w:w="758" w:type="dxa"/>
            <w:tcBorders>
              <w:top w:val="single" w:sz="4" w:space="0" w:color="000000"/>
              <w:left w:val="single" w:sz="1" w:space="0" w:color="000000"/>
              <w:bottom w:val="single" w:sz="4" w:space="0" w:color="000000"/>
              <w:right w:val="single" w:sz="1" w:space="0" w:color="000000"/>
            </w:tcBorders>
          </w:tcPr>
          <w:p w:rsidR="00885491" w:rsidRPr="008C6FC9" w:rsidRDefault="00885491" w:rsidP="008C6FC9">
            <w:pPr>
              <w:pStyle w:val="a5"/>
              <w:tabs>
                <w:tab w:val="left" w:pos="567"/>
              </w:tabs>
              <w:snapToGrid w:val="0"/>
              <w:jc w:val="right"/>
              <w:rPr>
                <w:rFonts w:ascii="Times New Roman" w:hAnsi="Times New Roman"/>
                <w:szCs w:val="20"/>
              </w:rPr>
            </w:pPr>
          </w:p>
        </w:tc>
      </w:tr>
    </w:tbl>
    <w:p w:rsidR="00885491" w:rsidRPr="008C6FC9" w:rsidRDefault="00885491" w:rsidP="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rsidP="00885491">
      <w:pPr>
        <w:spacing w:after="119"/>
        <w:ind w:firstLine="709"/>
        <w:jc w:val="both"/>
        <w:rPr>
          <w:rFonts w:ascii="Times New Roman" w:hAnsi="Times New Roman"/>
          <w:b/>
          <w:bCs/>
          <w:sz w:val="22"/>
          <w:szCs w:val="22"/>
        </w:rPr>
      </w:pPr>
      <w:r w:rsidRPr="008C6FC9">
        <w:rPr>
          <w:rFonts w:ascii="Times New Roman" w:hAnsi="Times New Roman"/>
          <w:b/>
          <w:bCs/>
          <w:sz w:val="22"/>
          <w:szCs w:val="22"/>
        </w:rPr>
        <w:t>Преамбула</w:t>
      </w:r>
    </w:p>
    <w:p w:rsidR="00885491" w:rsidRPr="008C6FC9" w:rsidRDefault="00885491" w:rsidP="00885491">
      <w:pPr>
        <w:spacing w:after="119"/>
        <w:ind w:firstLine="142"/>
        <w:jc w:val="both"/>
        <w:rPr>
          <w:rFonts w:ascii="Times New Roman" w:hAnsi="Times New Roman"/>
          <w:sz w:val="22"/>
          <w:szCs w:val="22"/>
        </w:rPr>
      </w:pPr>
      <w:proofErr w:type="gramStart"/>
      <w:r w:rsidRPr="008C6FC9">
        <w:rPr>
          <w:rFonts w:ascii="Times New Roman" w:hAnsi="Times New Roman"/>
          <w:sz w:val="22"/>
          <w:szCs w:val="22"/>
        </w:rPr>
        <w:t>Правила землепользования и застройки части сельского поселения Бураевский сельсовет (д. Бикзян, д. Дюсметово, д. Шабаево, д. Шуняково)  муниципального района Бураевский район Республики Башкортостан (далее по тексту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Уставом сельского поселения Бураевский сельсовет, генеральным</w:t>
      </w:r>
      <w:proofErr w:type="gramEnd"/>
      <w:r w:rsidRPr="008C6FC9">
        <w:rPr>
          <w:rFonts w:ascii="Times New Roman" w:hAnsi="Times New Roman"/>
          <w:sz w:val="22"/>
          <w:szCs w:val="22"/>
        </w:rPr>
        <w:t xml:space="preserve"> планом части сельского поселения Бураевский сельсовет Бураевский район Республики Башкортостан, а также с учетом иных актов и документов, определяющих основные направления социально-экономического, градостроительного развития территорий и порядок регулирования землепользования и застройки. </w:t>
      </w:r>
    </w:p>
    <w:p w:rsidR="00885491" w:rsidRPr="008C6FC9" w:rsidRDefault="00885491" w:rsidP="00885491">
      <w:pPr>
        <w:spacing w:after="119"/>
        <w:ind w:firstLine="142"/>
        <w:jc w:val="both"/>
        <w:rPr>
          <w:rFonts w:ascii="Times New Roman" w:hAnsi="Times New Roman"/>
          <w:sz w:val="22"/>
          <w:szCs w:val="22"/>
        </w:rPr>
      </w:pPr>
      <w:r w:rsidRPr="008C6FC9">
        <w:rPr>
          <w:rFonts w:ascii="Times New Roman" w:hAnsi="Times New Roman"/>
          <w:sz w:val="22"/>
          <w:szCs w:val="22"/>
        </w:rPr>
        <w:t xml:space="preserve"> При возможных последующих изменениях и поправках в Федеральные законы, настоящие Правила действуют в части, не противоречащей Федеральным законодательствам.</w:t>
      </w:r>
    </w:p>
    <w:p w:rsidR="00885491" w:rsidRPr="008C6FC9" w:rsidRDefault="00885491" w:rsidP="00885491">
      <w:pPr>
        <w:ind w:firstLine="142"/>
        <w:jc w:val="both"/>
        <w:rPr>
          <w:rFonts w:ascii="Times New Roman" w:hAnsi="Times New Roman"/>
          <w:sz w:val="22"/>
          <w:szCs w:val="22"/>
        </w:rPr>
      </w:pPr>
      <w:r w:rsidRPr="008C6FC9">
        <w:rPr>
          <w:rFonts w:ascii="Times New Roman" w:hAnsi="Times New Roman"/>
          <w:sz w:val="22"/>
          <w:szCs w:val="22"/>
        </w:rPr>
        <w:t>Правила землепользования и застройки – документ градостроительного зонирования, устанавливающий территориальные зоны части сельского поселения Бураевский сельсовет (д. Бикзян, д. Дюсметово, д. Шабаево, д. Шуняково)  муниципального района Бураевский район Республики Башкортостан, градостроительные регламенты, порядок применения данного документа и порядок внесения в него изменений.</w:t>
      </w:r>
    </w:p>
    <w:p w:rsidR="00885491" w:rsidRPr="008C6FC9" w:rsidRDefault="00885491" w:rsidP="00885491">
      <w:pPr>
        <w:ind w:firstLine="709"/>
        <w:jc w:val="both"/>
        <w:rPr>
          <w:rFonts w:ascii="Times New Roman" w:hAnsi="Times New Roman"/>
          <w:sz w:val="22"/>
          <w:szCs w:val="22"/>
        </w:rPr>
      </w:pPr>
    </w:p>
    <w:p w:rsidR="00885491" w:rsidRPr="008C6FC9" w:rsidRDefault="00885491" w:rsidP="00885491">
      <w:pPr>
        <w:tabs>
          <w:tab w:val="left" w:pos="1410"/>
        </w:tabs>
        <w:jc w:val="both"/>
        <w:rPr>
          <w:rFonts w:ascii="Times New Roman" w:hAnsi="Times New Roman"/>
          <w:b/>
          <w:sz w:val="22"/>
          <w:szCs w:val="22"/>
        </w:rPr>
      </w:pPr>
      <w:r w:rsidRPr="008C6FC9">
        <w:rPr>
          <w:rFonts w:ascii="Times New Roman" w:hAnsi="Times New Roman"/>
          <w:b/>
          <w:sz w:val="22"/>
          <w:szCs w:val="22"/>
        </w:rPr>
        <w:t>РАЗДЕЛ I. ПОРЯДОК ПРИМЕНЕНИЯ ПРАВИЛ ЗЕМЛЕПОЛЬЗОВАНИЯ И ЗАСТРОЙКИ ТЕРРИТОРИИ ЧАСТИ СЕЛЬСКОГО ПОСЕЛЕНИЯ БУРАЕВСКИЙ СЕЛЬСОВЕТ (Д. БИКЗЯН, Д. ДЮСМЕТОВО, Д. ШАБАЕВО, Д. ШУНЯКОВО) МУНИЦИПАЛЬНОГО РАЙОНА БУРАЕВСКИЙ РАЙОН РЕСПУБЛИКИ БАШКОРТОСТАН И ВНЕСЕНИЯ В НИХ ИЗМЕНЕНИЙ</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Cs w:val="20"/>
        </w:rPr>
      </w:pPr>
      <w:r w:rsidRPr="008C6FC9">
        <w:rPr>
          <w:rFonts w:ascii="Times New Roman" w:hAnsi="Times New Roman"/>
          <w:b/>
          <w:sz w:val="22"/>
          <w:szCs w:val="22"/>
        </w:rPr>
        <w:t>Глава 1</w:t>
      </w:r>
      <w:r w:rsidRPr="008C6FC9">
        <w:rPr>
          <w:rFonts w:ascii="Times New Roman" w:hAnsi="Times New Roman"/>
          <w:b/>
          <w:szCs w:val="20"/>
        </w:rPr>
        <w:t>.ОБЩИЕ ПОЛОЖЕНИЯ О ПРАВИЛАХ ЗЕМЛЕПОЛЬЗОВАНИЯ И ЗАСТРОЙКИ</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Статья 1. Основные понятия, используемые в Правилах землепользования и застройки территории.</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sz w:val="22"/>
          <w:szCs w:val="22"/>
        </w:rPr>
        <w:t>В Правилах землепользования и застройки территории части сельского поселения Бураевский сельсовет (д. Бикзян, д. Дюсметово, д. Шабаево, д. Шуняково)  муниципального района Бураевский район Республики Башкортостан (далее по тексту – части СП Бураевский сельсовет (д. Бикзян, д. Дюсметово, д. Шабаево, д. Шуняково) МР Бураевский район РБ используются следующие понятия:</w:t>
      </w:r>
      <w:proofErr w:type="gramEnd"/>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акт выбора земельного участка</w:t>
      </w:r>
      <w:r w:rsidRPr="008C6FC9">
        <w:rPr>
          <w:rFonts w:ascii="Times New Roman" w:hAnsi="Times New Roman"/>
          <w:sz w:val="22"/>
          <w:szCs w:val="22"/>
        </w:rPr>
        <w:t xml:space="preserve"> – документ, являющийся результатом выбора земельного участка для строительства нежилого объекта капитального строительства (в том числе линейного) и установления его охранной или санитарно-защитной зоны, по процедуре предварительного согласования места размещения объекта, утверждаемый постановлением администрации местного самоуправления. </w:t>
      </w:r>
      <w:proofErr w:type="gramEnd"/>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акт приемки</w:t>
      </w:r>
      <w:r w:rsidRPr="008C6FC9">
        <w:rPr>
          <w:rFonts w:ascii="Times New Roman" w:hAnsi="Times New Roman"/>
          <w:sz w:val="22"/>
          <w:szCs w:val="22"/>
        </w:rPr>
        <w:t xml:space="preserve"> </w:t>
      </w:r>
      <w:r w:rsidRPr="008C6FC9">
        <w:rPr>
          <w:rFonts w:ascii="Times New Roman" w:hAnsi="Times New Roman"/>
          <w:b/>
          <w:sz w:val="22"/>
          <w:szCs w:val="22"/>
        </w:rPr>
        <w:t>выполненных работ</w:t>
      </w:r>
      <w:r w:rsidRPr="008C6FC9">
        <w:rPr>
          <w:rFonts w:ascii="Times New Roman" w:hAnsi="Times New Roman"/>
          <w:szCs w:val="20"/>
        </w:rPr>
        <w:t xml:space="preserve"> </w:t>
      </w:r>
      <w:r w:rsidRPr="008C6FC9">
        <w:rPr>
          <w:rFonts w:ascii="Times New Roman" w:hAnsi="Times New Roman"/>
          <w:sz w:val="22"/>
          <w:szCs w:val="22"/>
        </w:rPr>
        <w:t>– документ, подготовленный по завершении строительства, реконструкции и капитального ремонта, оформленный в соответствии с требованиями гражданского законодательства, документ, подписанный застройщиком (заказчиком) и 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 иным условиям договора</w:t>
      </w:r>
      <w:proofErr w:type="gramEnd"/>
      <w:r w:rsidRPr="008C6FC9">
        <w:rPr>
          <w:rFonts w:ascii="Times New Roman" w:hAnsi="Times New Roman"/>
          <w:sz w:val="22"/>
          <w:szCs w:val="22"/>
        </w:rPr>
        <w:t>, и что застройщик (заказчик) принимает выполненные исполнителем (подрядчиком, генеральным подрядчиком) работы. В соответствии с пунктом 4 части 3 статьи 55 Градостроительного кодекса РФ акт приемки объекта капитального строительства прилагается к заявлению о выдаче разрешения на ввод объекта в эксплуатацию;</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арендаторы земельных участков</w:t>
      </w:r>
      <w:r w:rsidRPr="008C6FC9">
        <w:rPr>
          <w:rFonts w:ascii="Times New Roman" w:hAnsi="Times New Roman"/>
          <w:sz w:val="22"/>
          <w:szCs w:val="22"/>
        </w:rPr>
        <w:t xml:space="preserve"> – лица, владеющие и пользующиеся земельным участком по договору аренды;</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b/>
          <w:sz w:val="22"/>
          <w:szCs w:val="22"/>
        </w:rPr>
        <w:t>береговая полоса</w:t>
      </w:r>
      <w:r w:rsidRPr="008C6FC9">
        <w:rPr>
          <w:rFonts w:ascii="Times New Roman" w:hAnsi="Times New Roman"/>
          <w:sz w:val="22"/>
          <w:szCs w:val="22"/>
        </w:rPr>
        <w:t xml:space="preserve"> - полоса земли вдоль береговой линии водного объекта общего пользования, предназначенная для общего пользования.</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блокированный жилой дом</w:t>
      </w:r>
      <w:r w:rsidRPr="008C6FC9">
        <w:rPr>
          <w:rFonts w:ascii="Times New Roman" w:hAnsi="Times New Roman"/>
          <w:sz w:val="22"/>
          <w:szCs w:val="22"/>
        </w:rPr>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r w:rsidRPr="008C6FC9">
        <w:rPr>
          <w:rFonts w:ascii="Times New Roman" w:hAnsi="Times New Roman"/>
          <w:sz w:val="22"/>
          <w:szCs w:val="22"/>
        </w:rPr>
        <w:t xml:space="preserve">  В соответствии с частью 2 статьи 49 Градостроительного кодекса Российской Федерации государственная экспертиза не проводится в отношении проектной документации, подготовленной для строительства жилых домов блокированной застройки;</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боковые границы участка</w:t>
      </w:r>
      <w:r w:rsidRPr="008C6FC9">
        <w:rPr>
          <w:rFonts w:ascii="Times New Roman" w:hAnsi="Times New Roman"/>
          <w:sz w:val="22"/>
          <w:szCs w:val="22"/>
        </w:rPr>
        <w:t xml:space="preserve"> - границы, линии которых соединяют лицевую и заднюю границы участка;</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виды разрешенного использования земельных участков и объектов капитального строительства</w:t>
      </w:r>
      <w:r w:rsidRPr="008C6FC9">
        <w:rPr>
          <w:rFonts w:ascii="Times New Roman" w:hAnsi="Times New Roman"/>
          <w:sz w:val="22"/>
          <w:szCs w:val="22"/>
        </w:rPr>
        <w:t xml:space="preserve"> – виды деятельности, объекты, осуществлять и размещать которые на земельных участках разрешено в силу по именования их в составе градостроительных регламентов применительно к соответствующим территориальным зонам (основные виды разрешенного использования, условно разрешенные виды использования, вспомогательные виды разрешенного использования земельных участков) при условии обязательного соблюдения требований, установленных законодательством, настоящими Правилами, иными нормативными правовыми</w:t>
      </w:r>
      <w:proofErr w:type="gramEnd"/>
      <w:r w:rsidRPr="008C6FC9">
        <w:rPr>
          <w:rFonts w:ascii="Times New Roman" w:hAnsi="Times New Roman"/>
          <w:sz w:val="22"/>
          <w:szCs w:val="22"/>
        </w:rPr>
        <w:t xml:space="preserve"> актами, техническими нормативными документами. Виды разрешенного использования земельных участков и объектов </w:t>
      </w:r>
      <w:r w:rsidRPr="008C6FC9">
        <w:rPr>
          <w:rFonts w:ascii="Times New Roman" w:hAnsi="Times New Roman"/>
          <w:sz w:val="22"/>
          <w:szCs w:val="22"/>
        </w:rPr>
        <w:lastRenderedPageBreak/>
        <w:t xml:space="preserve">капитального строительства включают в себя основные виды разрешенного использования, условно разрешенные виды использования, вспомогательные виды разрешенного использования. </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вновь выявленный объект культурного наследия</w:t>
      </w:r>
      <w:r w:rsidRPr="008C6FC9">
        <w:rPr>
          <w:rFonts w:ascii="Times New Roman" w:hAnsi="Times New Roman"/>
          <w:sz w:val="22"/>
          <w:szCs w:val="22"/>
        </w:rPr>
        <w:t xml:space="preserve"> – объект, представляющий собой историко-культурную ценность, в отношении которого подготовлено предложение государственной историко-культурной экспертизы о включении его в реестр как объекта культурного наследия или в отношении которого предстоит принятие решения уполномоченным органом государственной власти о включении его в указанный реестр или об отказе в таком включении;</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водоохранная зона</w:t>
      </w:r>
      <w:r w:rsidRPr="008C6FC9">
        <w:rPr>
          <w:rFonts w:ascii="Times New Roman" w:hAnsi="Times New Roman"/>
          <w:sz w:val="22"/>
          <w:szCs w:val="22"/>
        </w:rPr>
        <w:t xml:space="preserve"> - территории, которые примыкают к акваториям рек, ручьев, каналов, озер, водохранилищ и другим поверхностным водным объектам и на которые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в соответствии с Водным</w:t>
      </w:r>
      <w:proofErr w:type="gramEnd"/>
      <w:r w:rsidRPr="008C6FC9">
        <w:rPr>
          <w:rFonts w:ascii="Times New Roman" w:hAnsi="Times New Roman"/>
          <w:sz w:val="22"/>
          <w:szCs w:val="22"/>
        </w:rPr>
        <w:t xml:space="preserve"> кодексом Российской Федерации;</w:t>
      </w:r>
    </w:p>
    <w:p w:rsidR="00885491" w:rsidRPr="008C6FC9" w:rsidRDefault="00885491" w:rsidP="00885491">
      <w:pPr>
        <w:jc w:val="both"/>
        <w:rPr>
          <w:rFonts w:ascii="Times New Roman" w:hAnsi="Times New Roman"/>
          <w:sz w:val="22"/>
          <w:szCs w:val="22"/>
          <w:highlight w:val="yellow"/>
        </w:rPr>
      </w:pPr>
      <w:r w:rsidRPr="008C6FC9">
        <w:rPr>
          <w:rFonts w:ascii="Times New Roman" w:hAnsi="Times New Roman"/>
          <w:b/>
          <w:sz w:val="22"/>
          <w:szCs w:val="22"/>
        </w:rPr>
        <w:t xml:space="preserve">временные здания и сооружения </w:t>
      </w:r>
      <w:r w:rsidRPr="008C6FC9">
        <w:rPr>
          <w:rFonts w:ascii="Times New Roman" w:hAnsi="Times New Roman"/>
          <w:sz w:val="22"/>
          <w:szCs w:val="22"/>
        </w:rPr>
        <w:t>– объекты, размещаемые на определенный срок, без устройства капитальных фундаментов и иных элементов, право на которые не подлежит государственной регистрации, по истечении срока их размещения подлежащие демонтажу, если иное не предусмотрено договором аренды земельного участка;</w:t>
      </w:r>
    </w:p>
    <w:p w:rsidR="00885491" w:rsidRPr="008C6FC9" w:rsidRDefault="00885491" w:rsidP="00885491">
      <w:pPr>
        <w:jc w:val="both"/>
        <w:rPr>
          <w:rFonts w:ascii="Times New Roman" w:hAnsi="Times New Roman"/>
          <w:sz w:val="22"/>
          <w:szCs w:val="22"/>
          <w:highlight w:val="yellow"/>
        </w:rPr>
      </w:pPr>
      <w:r w:rsidRPr="008C6FC9">
        <w:rPr>
          <w:rFonts w:ascii="Times New Roman" w:hAnsi="Times New Roman"/>
          <w:b/>
          <w:sz w:val="22"/>
          <w:szCs w:val="22"/>
        </w:rPr>
        <w:t>временные здания и сооружения для ну</w:t>
      </w:r>
      <w:proofErr w:type="gramStart"/>
      <w:r w:rsidRPr="008C6FC9">
        <w:rPr>
          <w:rFonts w:ascii="Times New Roman" w:hAnsi="Times New Roman"/>
          <w:b/>
          <w:sz w:val="22"/>
          <w:szCs w:val="22"/>
        </w:rPr>
        <w:t>жд стр</w:t>
      </w:r>
      <w:proofErr w:type="gramEnd"/>
      <w:r w:rsidRPr="008C6FC9">
        <w:rPr>
          <w:rFonts w:ascii="Times New Roman" w:hAnsi="Times New Roman"/>
          <w:b/>
          <w:sz w:val="22"/>
          <w:szCs w:val="22"/>
        </w:rPr>
        <w:t>оительного процесса</w:t>
      </w:r>
      <w:r w:rsidRPr="008C6FC9">
        <w:rPr>
          <w:rFonts w:ascii="Times New Roman" w:hAnsi="Times New Roman"/>
          <w:sz w:val="22"/>
          <w:szCs w:val="22"/>
        </w:rPr>
        <w:t xml:space="preserve"> – здания и сооружения, возводимые для использования при строительстве объекта капитального строительства на период производства градостроительных изменений без устройства капитальных фундаментов и иных элементов, право на которые не подлежит государственной регистрации, после прекращения деятельности, для которой они возводились, подлежащие демонтажу;</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вспомогательные виды разрешенного использования земельных участков и объектов капитального строительства</w:t>
      </w:r>
      <w:r w:rsidRPr="008C6FC9">
        <w:rPr>
          <w:rFonts w:ascii="Times New Roman" w:hAnsi="Times New Roman"/>
          <w:sz w:val="22"/>
          <w:szCs w:val="22"/>
        </w:rPr>
        <w:t xml:space="preserve"> – виды разрешенного использования земельных участков и объектов капитального строительства, указанные в составе градостроительных регламентов применительно к соответствующим территориальным зонам. При этом указанные (перечисленные) виды использования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использования и осуществляются только совместно с ними;</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высота здания по фасадной линии застройки</w:t>
      </w:r>
      <w:r w:rsidRPr="008C6FC9">
        <w:rPr>
          <w:rFonts w:ascii="Times New Roman" w:hAnsi="Times New Roman"/>
          <w:sz w:val="22"/>
          <w:szCs w:val="22"/>
        </w:rPr>
        <w:t xml:space="preserve"> – расстояние по вертикали, измеренное от отмостки до наивысшей отметки фасадной стены, т.е. стены, расположенной со стороны лицевой границы участка;</w:t>
      </w:r>
    </w:p>
    <w:p w:rsidR="00885491" w:rsidRPr="008C6FC9" w:rsidRDefault="00885491" w:rsidP="00885491">
      <w:pPr>
        <w:pStyle w:val="ConsPlusNormal"/>
        <w:widowControl/>
        <w:jc w:val="both"/>
        <w:rPr>
          <w:rFonts w:ascii="Times New Roman" w:hAnsi="Times New Roman" w:cs="Times New Roman"/>
          <w:sz w:val="22"/>
          <w:szCs w:val="22"/>
        </w:rPr>
      </w:pPr>
      <w:proofErr w:type="gramStart"/>
      <w:r w:rsidRPr="008C6FC9">
        <w:rPr>
          <w:rFonts w:ascii="Times New Roman" w:hAnsi="Times New Roman" w:cs="Times New Roman"/>
          <w:b/>
          <w:sz w:val="22"/>
          <w:szCs w:val="22"/>
        </w:rPr>
        <w:t>высота здания, строения, сооружения</w:t>
      </w:r>
      <w:r w:rsidRPr="008C6FC9">
        <w:rPr>
          <w:rFonts w:ascii="Times New Roman" w:hAnsi="Times New Roman" w:cs="Times New Roman"/>
          <w:sz w:val="22"/>
          <w:szCs w:val="22"/>
        </w:rPr>
        <w:t xml:space="preserve"> - расстояние по вертикали, измеренное от проектной отметки земли до наивысшей отметки плоской крыши здания, строения, сооружения или до наивысшей отметки конька скатной крыши здания, строения, сооружения или до наивысшей точки здания, строения, сооружения; может устанавливаться в составе регламента использования территорий применительно к соответствующей территориальной зоне, обозначенной на карте территориального зонирования;</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гаражи</w:t>
      </w:r>
      <w:r w:rsidRPr="008C6FC9">
        <w:rPr>
          <w:rFonts w:ascii="Times New Roman" w:hAnsi="Times New Roman"/>
          <w:sz w:val="22"/>
          <w:szCs w:val="22"/>
        </w:rPr>
        <w:t xml:space="preserve"> – здания, предназначенные для длительного хранения, парковки, технического обслуживания автомобилей;</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государственный кадастровый учет недвижимого имущества</w:t>
      </w:r>
      <w:r w:rsidRPr="008C6FC9">
        <w:rPr>
          <w:rFonts w:ascii="Times New Roman" w:hAnsi="Times New Roman"/>
          <w:sz w:val="22"/>
          <w:szCs w:val="22"/>
        </w:rPr>
        <w:t xml:space="preserve"> – действия уполномоченного органа по внесению в государственный кадастр  недвижимости сведений о недвижимом имуществе, которые подтверждают  существование  такого недвижимого имущества с характеристиками, позволяющими  определить такое недвижимое имущество в качестве индивидуально-определенной  вещи (уникальные характеристики объекта недвижимости), или подтверждают прекращение существования такого недвижимого имущества, а также иных предусмотренных  федеральным законодательством сведений о недвижимом имуществе.</w:t>
      </w:r>
      <w:proofErr w:type="gramEnd"/>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государственный строительный надзор</w:t>
      </w:r>
      <w:r w:rsidRPr="008C6FC9">
        <w:rPr>
          <w:rFonts w:ascii="Times New Roman" w:hAnsi="Times New Roman"/>
          <w:sz w:val="22"/>
          <w:szCs w:val="22"/>
        </w:rPr>
        <w:t xml:space="preserve"> – надзор, осуществляемый при строительстве, реконструкции объектов капитального строительства, а также при их капитальном ремонте, если при его проведении затрагиваются конструктивные и другие характеристики надежности и безопасности таких объектов и проектная документация таких объектов капитального строительства подлежит государственной экспертизе в соответствии с действующим законодательством (ст. 49 Градостроительного кодекса Российской Федерации) либо проектная документация таких объектов является типовой проектной</w:t>
      </w:r>
      <w:proofErr w:type="gramEnd"/>
      <w:r w:rsidRPr="008C6FC9">
        <w:rPr>
          <w:rFonts w:ascii="Times New Roman" w:hAnsi="Times New Roman"/>
          <w:sz w:val="22"/>
          <w:szCs w:val="22"/>
        </w:rPr>
        <w:t xml:space="preserve"> документацией или ее модификацией;</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 xml:space="preserve">градорегулирование </w:t>
      </w:r>
      <w:r w:rsidRPr="008C6FC9">
        <w:rPr>
          <w:rFonts w:ascii="Times New Roman" w:hAnsi="Times New Roman"/>
          <w:sz w:val="22"/>
          <w:szCs w:val="22"/>
        </w:rPr>
        <w:t>- регулирование градостроительной деятельности, осуществляемое органами государственной власти, органами местного самоуправления с участием граждан и правообладателей земельных участков и объектов капитального строительства (посредством публичных слушаний и иных форм участия) в соответствии с законами и иными нормативными правовыми актами в области градостроительной деятельности;</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градостроительная деятельность</w:t>
      </w:r>
      <w:r w:rsidRPr="008C6FC9">
        <w:rPr>
          <w:rFonts w:ascii="Times New Roman" w:hAnsi="Times New Roman"/>
          <w:sz w:val="22"/>
          <w:szCs w:val="22"/>
        </w:rPr>
        <w:t xml:space="preserve"> – деятельность по развитию территорий, в том числе городов,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 xml:space="preserve">градостроительное задание </w:t>
      </w:r>
      <w:r w:rsidRPr="008C6FC9">
        <w:rPr>
          <w:rFonts w:ascii="Times New Roman" w:hAnsi="Times New Roman"/>
          <w:sz w:val="22"/>
          <w:szCs w:val="22"/>
        </w:rPr>
        <w:t xml:space="preserve"> - документ, устанавливающий основные требования к составу и содержанию проектной документации по планировке территории в части комплекса требований к размещению, архитектурно-планировочным решениям, функциональному назначению, основным параметрам объекта градостроительной деятельности на конкретном земельном участке, а также обязательных экологических, технических, организационных и иных условий его проектирования, предусмотренных  действующим законодательством;</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градостроительное зонирование</w:t>
      </w:r>
      <w:r w:rsidRPr="008C6FC9">
        <w:rPr>
          <w:rFonts w:ascii="Times New Roman" w:hAnsi="Times New Roman"/>
          <w:sz w:val="22"/>
          <w:szCs w:val="22"/>
        </w:rPr>
        <w:t xml:space="preserve"> - зонирование территорий муниципального образования в целях определения </w:t>
      </w:r>
      <w:r w:rsidRPr="008C6FC9">
        <w:rPr>
          <w:rFonts w:ascii="Times New Roman" w:hAnsi="Times New Roman"/>
          <w:sz w:val="22"/>
          <w:szCs w:val="22"/>
        </w:rPr>
        <w:lastRenderedPageBreak/>
        <w:t>территориальных зон и установления градостроительных регламентов;</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градостроительные изменения (в отношении земельных участков, объектов капитального строительства)</w:t>
      </w:r>
      <w:r w:rsidRPr="008C6FC9">
        <w:rPr>
          <w:rFonts w:ascii="Times New Roman" w:hAnsi="Times New Roman"/>
          <w:sz w:val="22"/>
          <w:szCs w:val="22"/>
        </w:rPr>
        <w:t xml:space="preserve"> – изменение параметров разрешенного строительства, видов разрешенного использования земельных участков и (или) объектов капитального строительства в соответствии с требованиями градостроительного регламента;</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градостроительная подготовка территорий</w:t>
      </w:r>
      <w:r w:rsidRPr="008C6FC9">
        <w:rPr>
          <w:rFonts w:ascii="Times New Roman" w:hAnsi="Times New Roman"/>
          <w:sz w:val="22"/>
          <w:szCs w:val="22"/>
        </w:rPr>
        <w:t xml:space="preserve"> – деятельность, осуществляемая посредством подготовки документации по планировке территории в соответствии с настоящими Правилами, по установлению границ застроенных и подлежащих застройке земельных участков для их последующего формирования и предоставления, в целях развития застроенных территорий, комплексного освоения территорий, строительства объектов капитального строительства, возведения объектов на территориях общего пользования, а также приобретения прав на эти земельные участки гражданами и юридическими</w:t>
      </w:r>
      <w:proofErr w:type="gramEnd"/>
      <w:r w:rsidRPr="008C6FC9">
        <w:rPr>
          <w:rFonts w:ascii="Times New Roman" w:hAnsi="Times New Roman"/>
          <w:sz w:val="22"/>
          <w:szCs w:val="22"/>
        </w:rPr>
        <w:t xml:space="preserve"> лицами, имеющими в собственности, безвозмездном пользовании, хозяйственном ведении или оперативном управлении здания, строения, сооружения, расположенные на земельных участках, находящихся в муниципальной или государственной собственности;</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 xml:space="preserve">градостроительная подготовка ранее сформированного и предоставленного (приобретенного) земельного участка для обеспечения реконструкции объекта капитального строительства на этом земельном участке (градостроительная подготовка реконструкции объекта) </w:t>
      </w:r>
      <w:r w:rsidRPr="008C6FC9">
        <w:rPr>
          <w:rFonts w:ascii="Times New Roman" w:hAnsi="Times New Roman"/>
          <w:sz w:val="22"/>
          <w:szCs w:val="22"/>
        </w:rPr>
        <w:t>– осуществляемая по заявлению правообладателя земельного участка при наличии кадастрового плана земельного участка подготовка градостроительного плана земельного участка (за исключением земельных участков в границах элементов планировочной структуры – кварталов, микрорайонов, подлежащих разделению на земельные участки в пределах таких элементов</w:t>
      </w:r>
      <w:proofErr w:type="gramEnd"/>
      <w:r w:rsidRPr="008C6FC9">
        <w:rPr>
          <w:rFonts w:ascii="Times New Roman" w:hAnsi="Times New Roman"/>
          <w:sz w:val="22"/>
          <w:szCs w:val="22"/>
        </w:rPr>
        <w:t>) как основания для подготовки проектной документации в целях реконструкции, капитального ремонта существующих объектов капитального строительства, а также в целях строительства на месте сносимых объектов капитального строительства, строительства без осуществления сноса объектов капитального строительства – в случаях, когда планируемые действия по реконструкции, капитальному ремонту могут быть осуществлены без нарушения требований действующего законодательства;</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градостроительный план земельного участка</w:t>
      </w:r>
      <w:r w:rsidRPr="008C6FC9">
        <w:rPr>
          <w:rFonts w:ascii="Times New Roman" w:hAnsi="Times New Roman"/>
          <w:sz w:val="22"/>
          <w:szCs w:val="22"/>
        </w:rPr>
        <w:t xml:space="preserve"> -- документ, подготавливаемый по форме, установленной уполномоченным Правительством Российской Федерации органом исполнительной власти и утверждаемый в составе проекта межевания территории или в виде отдельного документа,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градостроительный регламент</w:t>
      </w:r>
      <w:r w:rsidRPr="008C6FC9">
        <w:rPr>
          <w:rFonts w:ascii="Times New Roman" w:hAnsi="Times New Roman"/>
          <w:sz w:val="22"/>
          <w:szCs w:val="22"/>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w:t>
      </w:r>
      <w:proofErr w:type="gramStart"/>
      <w:r w:rsidRPr="008C6FC9">
        <w:rPr>
          <w:rFonts w:ascii="Times New Roman" w:hAnsi="Times New Roman"/>
          <w:sz w:val="22"/>
          <w:szCs w:val="22"/>
        </w:rPr>
        <w:t>и(</w:t>
      </w:r>
      <w:proofErr w:type="gramEnd"/>
      <w:r w:rsidRPr="008C6FC9">
        <w:rPr>
          <w:rFonts w:ascii="Times New Roman" w:hAnsi="Times New Roman"/>
          <w:sz w:val="22"/>
          <w:szCs w:val="22"/>
        </w:rPr>
        <w:t>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 xml:space="preserve">границы городских, сельских населенных пунктов </w:t>
      </w:r>
      <w:r w:rsidRPr="008C6FC9">
        <w:rPr>
          <w:rFonts w:ascii="Times New Roman" w:hAnsi="Times New Roman"/>
          <w:sz w:val="22"/>
          <w:szCs w:val="22"/>
        </w:rPr>
        <w:t>– определенная в установленном порядке черта, отделяющая земли населенных пунктов от земель иных категорий. Границы населенных пунктов не могут пересекать границы муниципальных образований или выходить за их границы, а также пересекать границы земельных участков, предоставленных гражданам или юридическим лицам;</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b/>
          <w:kern w:val="0"/>
          <w:sz w:val="22"/>
          <w:szCs w:val="22"/>
        </w:rPr>
        <w:t>заказчик</w:t>
      </w:r>
      <w:r w:rsidRPr="008C6FC9">
        <w:rPr>
          <w:rFonts w:ascii="Times New Roman" w:hAnsi="Times New Roman"/>
          <w:kern w:val="0"/>
          <w:sz w:val="22"/>
          <w:szCs w:val="22"/>
        </w:rPr>
        <w:t xml:space="preserve"> - физическое или юридическое лицо, которое уполномочено застройщиком </w:t>
      </w:r>
      <w:proofErr w:type="gramStart"/>
      <w:r w:rsidRPr="008C6FC9">
        <w:rPr>
          <w:rFonts w:ascii="Times New Roman" w:hAnsi="Times New Roman"/>
          <w:kern w:val="0"/>
          <w:sz w:val="22"/>
          <w:szCs w:val="22"/>
        </w:rPr>
        <w:t>представлять</w:t>
      </w:r>
      <w:proofErr w:type="gramEnd"/>
      <w:r w:rsidRPr="008C6FC9">
        <w:rPr>
          <w:rFonts w:ascii="Times New Roman" w:hAnsi="Times New Roman"/>
          <w:kern w:val="0"/>
          <w:sz w:val="22"/>
          <w:szCs w:val="22"/>
        </w:rPr>
        <w:t xml:space="preserve">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осуществлять контроль на стадии выполнения и приемки работ;</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застройщик</w:t>
      </w:r>
      <w:r w:rsidRPr="008C6FC9">
        <w:rPr>
          <w:rFonts w:ascii="Times New Roman" w:hAnsi="Times New Roman"/>
          <w:sz w:val="22"/>
          <w:szCs w:val="22"/>
        </w:rPr>
        <w:t xml:space="preserve"> – физическое </w:t>
      </w:r>
      <w:r w:rsidRPr="008C6FC9">
        <w:rPr>
          <w:rFonts w:ascii="Times New Roman" w:hAnsi="Times New Roman"/>
          <w:kern w:val="0"/>
          <w:sz w:val="22"/>
          <w:szCs w:val="22"/>
        </w:rPr>
        <w:t>(в том числе индивидуальный предприниматель)</w:t>
      </w:r>
      <w:r w:rsidRPr="008C6FC9">
        <w:rPr>
          <w:rFonts w:ascii="Times New Roman" w:hAnsi="Times New Roman"/>
          <w:sz w:val="22"/>
          <w:szCs w:val="22"/>
        </w:rPr>
        <w:t xml:space="preserve"> или юридическое лицо, являющееся правообладателем земельного участка и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зеленые насаждения общего пользования</w:t>
      </w:r>
      <w:r w:rsidRPr="008C6FC9">
        <w:rPr>
          <w:rFonts w:ascii="Times New Roman" w:hAnsi="Times New Roman"/>
          <w:sz w:val="22"/>
          <w:szCs w:val="22"/>
        </w:rPr>
        <w:t xml:space="preserve"> – зеленые насаждения на выделенных в установленном порядке земельных участках, предназначенных для рекреационных целей, доступ на которые бесплатен и свободен для неограниченного круга лиц (в том числе зеленые насаждения парков, городских лесов, садов, скверов, бульваров, зеленые насаждения озеленения городских улиц);</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зеленые насаждения ограниченного пользования</w:t>
      </w:r>
      <w:r w:rsidRPr="008C6FC9">
        <w:rPr>
          <w:rFonts w:ascii="Times New Roman" w:hAnsi="Times New Roman"/>
          <w:sz w:val="22"/>
          <w:szCs w:val="22"/>
        </w:rPr>
        <w:t xml:space="preserve"> – зеленые насаждения на земельных участках, предназначенных для рекреационных целей, доступ на которые осуществляется на платной основе или ограничен особым режимом использования (в том числе парки специализированные, озеленение учреждений);</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зеленые насаждения внутриквартального озеленения</w:t>
      </w:r>
      <w:r w:rsidRPr="008C6FC9">
        <w:rPr>
          <w:rFonts w:ascii="Times New Roman" w:hAnsi="Times New Roman"/>
          <w:sz w:val="22"/>
          <w:szCs w:val="22"/>
        </w:rPr>
        <w:t xml:space="preserve"> – все виды зеленых насаждений, находящиеся в границах красных линий кварталов, кроме зеленых насаждений, относящихся к другим видам;</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земельные участки как объекты градостроительной деятельности</w:t>
      </w:r>
      <w:r w:rsidRPr="008C6FC9">
        <w:rPr>
          <w:rFonts w:ascii="Times New Roman" w:hAnsi="Times New Roman"/>
          <w:sz w:val="22"/>
          <w:szCs w:val="22"/>
        </w:rPr>
        <w:t xml:space="preserve"> – часть поверхности земли, границы которой описаны и удостоверены в установленном действующим земельным законодательством порядке, на которой и под которой расположены объекты капитального строительства, в том числе сооружения линейных объектов, зеленые насаждения, иные объекты благоустройства, либо которая предназначена для размещения указанных объектов;</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землевладельцы</w:t>
      </w:r>
      <w:r w:rsidRPr="008C6FC9">
        <w:rPr>
          <w:rFonts w:ascii="Times New Roman" w:hAnsi="Times New Roman"/>
          <w:sz w:val="22"/>
          <w:szCs w:val="22"/>
        </w:rPr>
        <w:t xml:space="preserve"> - лица, владеющие и пользующиеся земельными участками на праве пожизненного наследуемого </w:t>
      </w:r>
      <w:r w:rsidRPr="008C6FC9">
        <w:rPr>
          <w:rFonts w:ascii="Times New Roman" w:hAnsi="Times New Roman"/>
          <w:sz w:val="22"/>
          <w:szCs w:val="22"/>
        </w:rPr>
        <w:lastRenderedPageBreak/>
        <w:t>владения;</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землепользователи</w:t>
      </w:r>
      <w:r w:rsidRPr="008C6FC9">
        <w:rPr>
          <w:rFonts w:ascii="Times New Roman" w:hAnsi="Times New Roman"/>
          <w:sz w:val="22"/>
          <w:szCs w:val="22"/>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зоны с особыми условиями использования территорий</w:t>
      </w:r>
      <w:r w:rsidRPr="008C6FC9">
        <w:rPr>
          <w:rFonts w:ascii="Times New Roman" w:hAnsi="Times New Roman"/>
          <w:sz w:val="22"/>
          <w:szCs w:val="22"/>
        </w:rPr>
        <w:t xml:space="preserve"> - охранные, санитарно-защитные зоны, зоны охраны объектов культурного наследия (памятников истории и культуры) народов Российской Федерации, Республики Башкортостан (далее - объекты культурного наследия),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и Республики Башкортостан;</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зоны санитарной охраны</w:t>
      </w:r>
      <w:r w:rsidRPr="008C6FC9">
        <w:rPr>
          <w:rFonts w:ascii="Times New Roman" w:hAnsi="Times New Roman"/>
          <w:sz w:val="22"/>
          <w:szCs w:val="22"/>
        </w:rPr>
        <w:t xml:space="preserve"> – территории с особыми условиями использования земельных участков и объектов капитального строительства, регулируемыми Санитарными правилами и нормами, границы которых установлены и описаны в составе градостроительных регламентов в соответствии с действующим законодательством; </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зоны охраны объектов культурного наследия</w:t>
      </w:r>
      <w:r w:rsidRPr="008C6FC9">
        <w:rPr>
          <w:rFonts w:ascii="Times New Roman" w:hAnsi="Times New Roman"/>
          <w:sz w:val="22"/>
          <w:szCs w:val="22"/>
        </w:rPr>
        <w:t xml:space="preserve"> – территории с особыми условиями использования территории, регулируемыми законодательством об объектах культурного наследия, границы которых установлены и описаны в составе градостроительных регламентов в соответствии с действующим законодательством; </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индивидуальный жилой дом</w:t>
      </w:r>
      <w:r w:rsidRPr="008C6FC9">
        <w:rPr>
          <w:rFonts w:ascii="Times New Roman" w:hAnsi="Times New Roman"/>
          <w:sz w:val="22"/>
          <w:szCs w:val="22"/>
        </w:rPr>
        <w:t xml:space="preserve"> – отдельно стоящий жилой дом с количеством этажей не более чем 3, предназначенных для проживания одной семьи;</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инженерное (инженерно-техническое) обеспечение территории</w:t>
      </w:r>
      <w:r w:rsidRPr="008C6FC9">
        <w:rPr>
          <w:rFonts w:ascii="Times New Roman" w:hAnsi="Times New Roman"/>
          <w:sz w:val="22"/>
          <w:szCs w:val="22"/>
        </w:rPr>
        <w:t xml:space="preserve"> - комплекс мероприятий по строительству новых и/или реконструкции существующих сетей и сооружений объектов инженерной инфраструктуры с целью обеспечения устойчивого развития территории;</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инженерная подготовка территории</w:t>
      </w:r>
      <w:r w:rsidRPr="008C6FC9">
        <w:rPr>
          <w:rFonts w:ascii="Times New Roman" w:hAnsi="Times New Roman"/>
          <w:sz w:val="22"/>
          <w:szCs w:val="22"/>
        </w:rPr>
        <w:t xml:space="preserve"> - комплекс инженерных мероприятий по освоению территории, обеспечивающих размещение объектов капитального строительства (вертикальная планировка, организация поверхностного стока, удаление застойных вод, регулирование водотоков, устройство и реконструкция водоемов, берегоукрепительных сооружений, благоустройство береговой полосы, понижение уровня грунтовых вод, защита территории от затопления и подтопления, освоение оврагов, дренаж, выторфовка, подсыпка и т.д.);</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инженерная, транспортная и социальная инфраструктуры</w:t>
      </w:r>
      <w:r w:rsidRPr="008C6FC9">
        <w:rPr>
          <w:rFonts w:ascii="Times New Roman" w:hAnsi="Times New Roman"/>
          <w:sz w:val="22"/>
          <w:szCs w:val="22"/>
        </w:rPr>
        <w:t xml:space="preserve">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инженерные изыскания</w:t>
      </w:r>
      <w:r w:rsidRPr="008C6FC9">
        <w:rPr>
          <w:rFonts w:ascii="Times New Roman" w:hAnsi="Times New Roman"/>
          <w:sz w:val="22"/>
          <w:szCs w:val="22"/>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территорий и архитектурно-строительного проектирования;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капитальный ремонт объектов капитального строительства (далее - капитальный ремонт)</w:t>
      </w:r>
      <w:r w:rsidRPr="008C6FC9">
        <w:rPr>
          <w:rFonts w:ascii="Times New Roman" w:hAnsi="Times New Roman"/>
          <w:sz w:val="22"/>
          <w:szCs w:val="22"/>
        </w:rPr>
        <w:t xml:space="preserve"> - комплекс ремонтно-строительных работ, осуществляемых в отношении объектов капитального строительства и направленных на ликвидацию последствий физического износа конструктивных элементов, инженерного оборудования, элементов благоустройства этих объектов и приведение их технического состояния в соответствие с нормативными требованиями. При проведении капитального ремонта затрагиваются конструктивные и другие характеристики надежности и безопасности таких объектов; </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карта градостроительного зонирования</w:t>
      </w:r>
      <w:r w:rsidRPr="008C6FC9">
        <w:rPr>
          <w:rFonts w:ascii="Times New Roman" w:hAnsi="Times New Roman"/>
          <w:sz w:val="22"/>
          <w:szCs w:val="22"/>
        </w:rPr>
        <w:t xml:space="preserve"> – карта в составе Правил землепользования и застройки муниципального образования, на которой отображаются границы территориальных зон и их кодовые обозначения, а также границы зон с особыми условиями использования территорий, границы территорий объектов культурного наследия;</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b/>
          <w:kern w:val="0"/>
          <w:sz w:val="22"/>
          <w:szCs w:val="22"/>
        </w:rPr>
        <w:t>квартал (микрорайон)</w:t>
      </w:r>
      <w:r w:rsidRPr="008C6FC9">
        <w:rPr>
          <w:rFonts w:ascii="Times New Roman" w:hAnsi="Times New Roman"/>
          <w:kern w:val="0"/>
          <w:sz w:val="22"/>
          <w:szCs w:val="22"/>
        </w:rPr>
        <w:t xml:space="preserve"> - основной планировочный элемент застройки в структуре поселения, не расчлененный магистральными улицами и дорогами, ограниченный красными линиями, а также иными линиями градостроительного регулирования, от территории улично-дорожной сети, иных элементов планировочной структуры города, в пределах которого размещаются жилые дома, учреждения и предприятия обслуживания местного значения, иные объекты обслуживания.</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proofErr w:type="gramStart"/>
      <w:r w:rsidRPr="008C6FC9">
        <w:rPr>
          <w:rFonts w:ascii="Times New Roman" w:hAnsi="Times New Roman"/>
          <w:b/>
          <w:kern w:val="0"/>
          <w:sz w:val="22"/>
          <w:szCs w:val="22"/>
        </w:rPr>
        <w:t>Комиссия по подготовке Правил землепользования и застройки</w:t>
      </w:r>
      <w:r w:rsidRPr="008C6FC9">
        <w:rPr>
          <w:rFonts w:ascii="Times New Roman" w:hAnsi="Times New Roman"/>
          <w:kern w:val="0"/>
          <w:sz w:val="22"/>
          <w:szCs w:val="22"/>
        </w:rPr>
        <w:t xml:space="preserve"> (далее также - Комиссия) - постоянно действующий коллегиальный совещательный орган при администрации сельского поселения, создаваемый в соответствии с федеральным законодательством, законодательством  Республики Башкортостан, муниципальными правовыми актами с целью участия в градорегулировании, организации подготовки Правил, внесения в них изменений, подготовки проведения публичных слушаний и для решения иных вопросов в соответствии с положением о Комиссии;</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коэффициент застройки</w:t>
      </w:r>
      <w:r w:rsidRPr="008C6FC9">
        <w:rPr>
          <w:rFonts w:ascii="Times New Roman" w:hAnsi="Times New Roman"/>
          <w:sz w:val="22"/>
          <w:szCs w:val="22"/>
        </w:rPr>
        <w:t xml:space="preserve"> – отношение застроенной части территории земельного участка к части территории, свободной от застройки</w:t>
      </w:r>
      <w:proofErr w:type="gramStart"/>
      <w:r w:rsidRPr="008C6FC9">
        <w:rPr>
          <w:rFonts w:ascii="Times New Roman" w:hAnsi="Times New Roman"/>
          <w:sz w:val="22"/>
          <w:szCs w:val="22"/>
        </w:rPr>
        <w:t xml:space="preserve"> (%);</w:t>
      </w:r>
      <w:proofErr w:type="gramEnd"/>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коэффициент строительного использования земельного участка</w:t>
      </w:r>
      <w:r w:rsidRPr="008C6FC9">
        <w:rPr>
          <w:rFonts w:ascii="Times New Roman" w:hAnsi="Times New Roman"/>
          <w:sz w:val="22"/>
          <w:szCs w:val="22"/>
        </w:rPr>
        <w:t xml:space="preserve"> – вид ограничения, устанавливаемый градостроительным регламентом (в части предельных параметров разрешенного строительства, реконструкции объектов капитального строительства), определяемый как отношение суммарной общей площади зданий, строений, сооружений на земельном участке (существующих и тех, которые могут быть построены дополнительно) к площади земельного участка (%).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w:t>
      </w:r>
      <w:proofErr w:type="gramEnd"/>
      <w:r w:rsidRPr="008C6FC9">
        <w:rPr>
          <w:rFonts w:ascii="Times New Roman" w:hAnsi="Times New Roman"/>
          <w:sz w:val="22"/>
          <w:szCs w:val="22"/>
        </w:rPr>
        <w:t xml:space="preserve"> на показатель площади земельного участка; </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lastRenderedPageBreak/>
        <w:t>коэффициент использования территории</w:t>
      </w:r>
      <w:r w:rsidRPr="008C6FC9">
        <w:rPr>
          <w:rFonts w:ascii="Times New Roman" w:hAnsi="Times New Roman"/>
          <w:sz w:val="22"/>
          <w:szCs w:val="22"/>
        </w:rPr>
        <w:t xml:space="preserve"> – отношение суммарной общей площади зданий на земельном участке к площади участка. </w:t>
      </w:r>
      <w:proofErr w:type="gramStart"/>
      <w:r w:rsidRPr="008C6FC9">
        <w:rPr>
          <w:rFonts w:ascii="Times New Roman" w:hAnsi="Times New Roman"/>
          <w:sz w:val="22"/>
          <w:szCs w:val="22"/>
        </w:rPr>
        <w:t>Умножение значения максимально допустимого КИТ на площадь участка дает максимальную величину общей площади зданий, допустимую на участке (%));</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коэффициент озеленения</w:t>
      </w:r>
      <w:r w:rsidRPr="008C6FC9">
        <w:rPr>
          <w:rFonts w:ascii="Times New Roman" w:hAnsi="Times New Roman"/>
          <w:sz w:val="22"/>
          <w:szCs w:val="22"/>
        </w:rPr>
        <w:t xml:space="preserve"> – отношение площади зеленых насаждений (сохраняемых и искусственно высаженных), к площади земельного участка, свободного от озеленения</w:t>
      </w:r>
      <w:proofErr w:type="gramStart"/>
      <w:r w:rsidRPr="008C6FC9">
        <w:rPr>
          <w:rFonts w:ascii="Times New Roman" w:hAnsi="Times New Roman"/>
          <w:sz w:val="22"/>
          <w:szCs w:val="22"/>
        </w:rPr>
        <w:t xml:space="preserve"> (%);</w:t>
      </w:r>
      <w:proofErr w:type="gramEnd"/>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красные линии (основные красные линии)</w:t>
      </w:r>
      <w:r w:rsidRPr="008C6FC9">
        <w:rPr>
          <w:rFonts w:ascii="Times New Roman" w:hAnsi="Times New Roman"/>
          <w:sz w:val="22"/>
          <w:szCs w:val="22"/>
        </w:rPr>
        <w:t xml:space="preserve"> - линии, которые устанавливаются посредством разработки проектов планировки, которые обозначают существующие, планируемые (изменяемые, вновь образуемые) границы территорий общего пользования (включая дороги, проезды, площади, скверы, бульвары, набережные и другие объекты и территории, которыми беспрепятственно пользуется неограниченный круг лиц), границы земельных участков, на которых расположены линейные сети инженерно-технического обеспечения, линии электропередачи, линии связи (в том числе, линейно-кабельные сооружения</w:t>
      </w:r>
      <w:proofErr w:type="gramEnd"/>
      <w:r w:rsidRPr="008C6FC9">
        <w:rPr>
          <w:rFonts w:ascii="Times New Roman" w:hAnsi="Times New Roman"/>
          <w:sz w:val="22"/>
          <w:szCs w:val="22"/>
        </w:rPr>
        <w:t>), трубопроводы, автомобильные дороги, железнодорожные линии и другие подобные сооружения (далее – линейные объекты);</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красные линии планировочной структуры кварталов</w:t>
      </w:r>
      <w:r w:rsidRPr="008C6FC9">
        <w:rPr>
          <w:rFonts w:ascii="Times New Roman" w:hAnsi="Times New Roman"/>
          <w:sz w:val="22"/>
          <w:szCs w:val="22"/>
        </w:rPr>
        <w:t xml:space="preserve"> (внутриквартальные красные линии) – линии, которые обозначают границы структурных элементов кварталов (микрорайонов), в том числе расположенных в пределах территорий общего пользования – зеленных насаждений общего пользования, внутриквартальных проездов и проходов общего пользования и других подобных объектов, в также внутриквартальных линейных объектов – подъездных железнодорожных линий, технических зон внутриквартальных линий электропередач, линий связи, трубопроводов и других подобных объектов (далее</w:t>
      </w:r>
      <w:proofErr w:type="gramEnd"/>
      <w:r w:rsidRPr="008C6FC9">
        <w:rPr>
          <w:rFonts w:ascii="Times New Roman" w:hAnsi="Times New Roman"/>
          <w:sz w:val="22"/>
          <w:szCs w:val="22"/>
        </w:rPr>
        <w:t xml:space="preserve"> также – вспомогательные красные линии);</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линейные объекты</w:t>
      </w:r>
      <w:r w:rsidRPr="008C6FC9">
        <w:rPr>
          <w:rFonts w:ascii="Times New Roman" w:hAnsi="Times New Roman"/>
          <w:sz w:val="22"/>
          <w:szCs w:val="22"/>
        </w:rPr>
        <w:t xml:space="preserve"> - сети инженерно-технического обеспечения,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w:t>
      </w:r>
      <w:proofErr w:type="gramStart"/>
      <w:r w:rsidRPr="008C6FC9">
        <w:rPr>
          <w:rFonts w:ascii="Times New Roman" w:hAnsi="Times New Roman"/>
          <w:sz w:val="22"/>
          <w:szCs w:val="22"/>
        </w:rPr>
        <w:t>сооружения</w:t>
      </w:r>
      <w:proofErr w:type="gramEnd"/>
      <w:r w:rsidRPr="008C6FC9">
        <w:rPr>
          <w:rFonts w:ascii="Times New Roman" w:hAnsi="Times New Roman"/>
          <w:sz w:val="22"/>
          <w:szCs w:val="22"/>
        </w:rPr>
        <w:t xml:space="preserve"> и объекты капитального строительства;</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линии градостроительного регулирования</w:t>
      </w:r>
      <w:r w:rsidRPr="008C6FC9">
        <w:rPr>
          <w:rFonts w:ascii="Times New Roman" w:hAnsi="Times New Roman"/>
          <w:sz w:val="22"/>
          <w:szCs w:val="22"/>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муниципальных нужд; границы санитарно-защитных, водоохранных и иных зон ограничений использования земельных участков, зданий, строений, сооружений;</w:t>
      </w:r>
      <w:proofErr w:type="gramEnd"/>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линии регулирования застройки</w:t>
      </w:r>
      <w:r w:rsidRPr="008C6FC9">
        <w:rPr>
          <w:rFonts w:ascii="Times New Roman" w:hAnsi="Times New Roman"/>
          <w:sz w:val="22"/>
          <w:szCs w:val="22"/>
        </w:rPr>
        <w:t xml:space="preserve"> - линии, устанавливаемые в документации по планировке территории (в том числе в градостроительных планах земельных участков) по красным линиям или с отступом от красных линий и в соответствии с Градостроительным кодексом Российской Федерации определяющие место допустимого размещения зданий, строений, сооружений и предписывающие расположение внешних контуров проектируемых зданий, строений, сооружений, с учетом режимов зон особого регулирования;</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лицевая граница участка</w:t>
      </w:r>
      <w:r w:rsidRPr="008C6FC9">
        <w:rPr>
          <w:rFonts w:ascii="Times New Roman" w:hAnsi="Times New Roman"/>
          <w:sz w:val="22"/>
          <w:szCs w:val="22"/>
        </w:rPr>
        <w:t xml:space="preserve"> – граница участка, примыкающая к улице, на которую ориентирован главный фасад здания;</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b/>
          <w:sz w:val="22"/>
          <w:szCs w:val="22"/>
        </w:rPr>
        <w:t>многоквартирный жилой дом</w:t>
      </w:r>
      <w:r w:rsidRPr="008C6FC9">
        <w:rPr>
          <w:rFonts w:ascii="Times New Roman" w:hAnsi="Times New Roman"/>
          <w:sz w:val="22"/>
          <w:szCs w:val="22"/>
        </w:rPr>
        <w:t xml:space="preserve"> – совокупность двух и более квартир, в котором квартиры имеют общие внеквартирные помещения и инженерные системы.</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надземная автостоянка закрытого типа</w:t>
      </w:r>
      <w:r w:rsidRPr="008C6FC9">
        <w:rPr>
          <w:rFonts w:ascii="Times New Roman" w:hAnsi="Times New Roman"/>
          <w:sz w:val="22"/>
          <w:szCs w:val="22"/>
        </w:rPr>
        <w:t xml:space="preserve"> – автостоянка с наружными стеновыми ограждениями;</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обладатели сервитута</w:t>
      </w:r>
      <w:r w:rsidRPr="008C6FC9">
        <w:rPr>
          <w:rFonts w:ascii="Times New Roman" w:hAnsi="Times New Roman"/>
          <w:sz w:val="22"/>
          <w:szCs w:val="22"/>
        </w:rPr>
        <w:t xml:space="preserve"> – лица, имеющие право ограниченного пользования чужими земельными участками (сервитут);</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объект капитального строительства</w:t>
      </w:r>
      <w:r w:rsidRPr="008C6FC9">
        <w:rPr>
          <w:rFonts w:ascii="Times New Roman" w:hAnsi="Times New Roman"/>
          <w:sz w:val="22"/>
          <w:szCs w:val="22"/>
        </w:rPr>
        <w:t xml:space="preserve"> –</w:t>
      </w:r>
      <w:r w:rsidRPr="008C6FC9">
        <w:rPr>
          <w:rFonts w:ascii="Times New Roman" w:hAnsi="Times New Roman"/>
          <w:kern w:val="0"/>
          <w:sz w:val="22"/>
          <w:szCs w:val="22"/>
        </w:rPr>
        <w:t xml:space="preserve"> существующее здание, строение, сооружение, а также объект</w:t>
      </w:r>
      <w:r w:rsidRPr="008C6FC9">
        <w:rPr>
          <w:rFonts w:ascii="Times New Roman" w:hAnsi="Times New Roman"/>
          <w:sz w:val="22"/>
          <w:szCs w:val="22"/>
        </w:rPr>
        <w:t>, строительство которого не завершено (далее – объект незавершенного строительства), перемещение которых без несоразмерного ущерба их назначению невозможно за исключением временных построек, киосков, навесов и других подобных построек;</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объекты культурного наследия</w:t>
      </w:r>
      <w:r w:rsidRPr="008C6FC9">
        <w:rPr>
          <w:rFonts w:ascii="Times New Roman" w:hAnsi="Times New Roman"/>
          <w:sz w:val="22"/>
          <w:szCs w:val="22"/>
        </w:rPr>
        <w:t xml:space="preserve"> (памятники истории и культуры) народов Российской Федерации, Республики Башкортостан - объекты недвижимого имущества со связанными с ними произведениями живописи, скульптуры, декоративно-прикладного искусства, объектами науки и техники и иными предметами материальной культуры, возникшими в результате исторических событий, представляющими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являющимися</w:t>
      </w:r>
      <w:proofErr w:type="gramEnd"/>
      <w:r w:rsidRPr="008C6FC9">
        <w:rPr>
          <w:rFonts w:ascii="Times New Roman" w:hAnsi="Times New Roman"/>
          <w:sz w:val="22"/>
          <w:szCs w:val="22"/>
        </w:rPr>
        <w:t xml:space="preserve"> свидетельством эпох и цивилизаций, подлинными источниками информации о возрождении и развитии культуры, имеющими особое значение для истории и культуры Российской Федерации (объект федерального значения), субъекта Российской Федерации – Республики Башкортостан (объект регионального значения) или муниципального образования (объект местного значения), а также объекты археологического наследия;</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ограничения специального назначения на использование и застройку территории</w:t>
      </w:r>
      <w:r w:rsidRPr="008C6FC9">
        <w:rPr>
          <w:rFonts w:ascii="Times New Roman" w:hAnsi="Times New Roman"/>
          <w:sz w:val="22"/>
          <w:szCs w:val="22"/>
        </w:rPr>
        <w:t xml:space="preserve"> - ограничения на использование и застройку территории, устанавливаемые в соответствии с законодательством Российской Федерации, Республики Башкортостан и нормативными правовыми актами муниципального образования в сфере экологической и санитарно-гигиенической, безопасности и охраны окружающей природной среды, сохранения историко-культурного наследия и особо охраняемых природных территорий, защиты территорий от воздействия чрезвычайных ситуаций природного и техногенного характера;</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 xml:space="preserve">основные виды разрешенного использования  </w:t>
      </w:r>
      <w:r w:rsidRPr="008C6FC9">
        <w:rPr>
          <w:rFonts w:ascii="Times New Roman" w:hAnsi="Times New Roman"/>
          <w:sz w:val="22"/>
          <w:szCs w:val="22"/>
        </w:rPr>
        <w:t xml:space="preserve">- виды использования, указанные в градостроительном регламенте </w:t>
      </w:r>
      <w:r w:rsidRPr="008C6FC9">
        <w:rPr>
          <w:rFonts w:ascii="Times New Roman" w:hAnsi="Times New Roman"/>
          <w:sz w:val="22"/>
          <w:szCs w:val="22"/>
        </w:rPr>
        <w:lastRenderedPageBreak/>
        <w:t>в качестве разрешенных к применению в границах территориальной зоны без согласований и дополнительных условий;</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отступ здания, сооружения (от границы участка)</w:t>
      </w:r>
      <w:r w:rsidRPr="008C6FC9">
        <w:rPr>
          <w:rFonts w:ascii="Times New Roman" w:hAnsi="Times New Roman"/>
          <w:sz w:val="22"/>
          <w:szCs w:val="22"/>
        </w:rPr>
        <w:t xml:space="preserve"> – расстояние между границей участка и стеной здания;</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площадь земельного участка</w:t>
      </w:r>
      <w:r w:rsidRPr="008C6FC9">
        <w:rPr>
          <w:rFonts w:ascii="Times New Roman" w:hAnsi="Times New Roman"/>
          <w:sz w:val="22"/>
          <w:szCs w:val="22"/>
        </w:rPr>
        <w:t xml:space="preserve"> – площадь территории горизонтальной проекции земельного участка;</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подзона территориальной зоны</w:t>
      </w:r>
      <w:r w:rsidRPr="008C6FC9">
        <w:rPr>
          <w:rFonts w:ascii="Times New Roman" w:hAnsi="Times New Roman"/>
          <w:sz w:val="22"/>
          <w:szCs w:val="22"/>
        </w:rPr>
        <w:t xml:space="preserve"> – часть территориальной зоны, для которой определены отличные от установленных в градостроительном регламенте,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подрядчик</w:t>
      </w:r>
      <w:r w:rsidRPr="008C6FC9">
        <w:rPr>
          <w:rFonts w:ascii="Times New Roman" w:hAnsi="Times New Roman"/>
          <w:sz w:val="22"/>
          <w:szCs w:val="22"/>
        </w:rPr>
        <w:t xml:space="preserve"> - 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правообладатели земельных участков, объектов капитального строительства</w:t>
      </w:r>
      <w:r w:rsidRPr="008C6FC9">
        <w:rPr>
          <w:rFonts w:ascii="Times New Roman" w:hAnsi="Times New Roman"/>
          <w:sz w:val="22"/>
          <w:szCs w:val="22"/>
        </w:rPr>
        <w:t xml:space="preserve"> – собственники, а также владельцы, пользователи и арендаторы земельных участков, объектов капитального строительства, их уполномоченные лица, обладающие правами на градостроительные изменения этих объектов права в силу закона и/или договора;</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8C6FC9">
        <w:rPr>
          <w:rFonts w:ascii="Times New Roman" w:hAnsi="Times New Roman"/>
          <w:sz w:val="22"/>
          <w:szCs w:val="22"/>
        </w:rPr>
        <w:t xml:space="preserve"> – предельные физические характеристики земельных участков и объектов капитального строительства (зданий и сооружений), которые могут быть размещены на территории земельных участков в соответствии с градостроительным регламентом;</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прибрежная защитная полоса</w:t>
      </w:r>
      <w:r w:rsidRPr="008C6FC9">
        <w:rPr>
          <w:rFonts w:ascii="Times New Roman" w:hAnsi="Times New Roman"/>
          <w:sz w:val="22"/>
          <w:szCs w:val="22"/>
        </w:rPr>
        <w:t xml:space="preserve"> - часть водоохранной зоны водоема, для которой вводятся дополнительные ограничения землепользования, застройки и природопользования;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придомовая территория</w:t>
      </w:r>
      <w:r w:rsidRPr="008C6FC9">
        <w:rPr>
          <w:rFonts w:ascii="Times New Roman" w:hAnsi="Times New Roman"/>
          <w:sz w:val="22"/>
          <w:szCs w:val="22"/>
        </w:rPr>
        <w:t xml:space="preserve"> — земельный участок, примыкающий к жилому дому с площадками отдыха, игровыми, спортивными, хозяйственными площадками, гостевыми стоянками автотранспорта, зелёными насаждениями. Их размеры определяются проектом межевания придомовой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проектная документация</w:t>
      </w:r>
      <w:r w:rsidRPr="008C6FC9">
        <w:rPr>
          <w:rFonts w:ascii="Times New Roman" w:hAnsi="Times New Roman"/>
          <w:sz w:val="22"/>
          <w:szCs w:val="22"/>
        </w:rPr>
        <w:t xml:space="preserve"> - документация, подготавливаемая в соответствии с градостроительным законодательством, техническими регламентами (до их ввода в действие – строительными нормами и правилами), содержащая текстовые и графические материалы (в виде карт и схем), определяющая основные положения и характеристики территории при разработке документации по территориальному планированию, планировке территории; архитектурно-строительные, функционально-технологические, конструктивные и инженерно-технические решения для обеспечения работ по строительству, реконструкции объектов капитального строительства, их частей, а также капитального ремонта, если при его проведении затрагиваются конструктивные и другие характеристики надежности и безопасности объектов капитального строительства;</w:t>
      </w:r>
    </w:p>
    <w:p w:rsidR="00885491" w:rsidRPr="008C6FC9" w:rsidRDefault="00885491" w:rsidP="00885491">
      <w:pPr>
        <w:autoSpaceDE w:val="0"/>
        <w:jc w:val="both"/>
        <w:rPr>
          <w:rFonts w:ascii="Times New Roman" w:hAnsi="Times New Roman"/>
          <w:sz w:val="22"/>
          <w:szCs w:val="22"/>
        </w:rPr>
      </w:pPr>
      <w:r w:rsidRPr="008C6FC9">
        <w:rPr>
          <w:rFonts w:ascii="Times New Roman" w:hAnsi="Times New Roman"/>
          <w:b/>
          <w:sz w:val="22"/>
          <w:szCs w:val="22"/>
        </w:rPr>
        <w:t>проект планировки территории</w:t>
      </w:r>
      <w:r w:rsidRPr="008C6FC9">
        <w:rPr>
          <w:rFonts w:ascii="Times New Roman" w:hAnsi="Times New Roman"/>
          <w:sz w:val="22"/>
          <w:szCs w:val="22"/>
        </w:rPr>
        <w:t xml:space="preserve"> – документация по планировке территории, подготавливаемая в целях обеспечения устойчивого развития территории и выделения элементов планировочной структуры (кварталов, микрорайонов, иных элементов), зон планируемого размещения объектов федерального значения, объектов регионального значения, объектов местного значения;</w:t>
      </w:r>
    </w:p>
    <w:p w:rsidR="00885491" w:rsidRPr="008C6FC9" w:rsidRDefault="00885491" w:rsidP="00885491">
      <w:pPr>
        <w:jc w:val="both"/>
        <w:rPr>
          <w:rFonts w:ascii="Times New Roman" w:hAnsi="Times New Roman"/>
          <w:sz w:val="22"/>
          <w:szCs w:val="22"/>
          <w:highlight w:val="yellow"/>
        </w:rPr>
      </w:pPr>
      <w:r w:rsidRPr="008C6FC9">
        <w:rPr>
          <w:rFonts w:ascii="Times New Roman" w:hAnsi="Times New Roman"/>
          <w:b/>
          <w:sz w:val="22"/>
          <w:szCs w:val="22"/>
        </w:rPr>
        <w:t>проект планировки территории линейного объекта</w:t>
      </w:r>
      <w:r w:rsidRPr="008C6FC9">
        <w:rPr>
          <w:rFonts w:ascii="Times New Roman" w:hAnsi="Times New Roman"/>
          <w:sz w:val="22"/>
          <w:szCs w:val="22"/>
        </w:rPr>
        <w:t xml:space="preserve"> - документация по планировке территории, подготавливаемая в целях устойчивого развития территории и выделения элементов планировочной структуры (кварталов, микрорайонов, иных элементов), зон планируемого размещения объектов федерального значения, объектов регионального значения, объектов местного значения;</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проект межевания территории</w:t>
      </w:r>
      <w:r w:rsidRPr="008C6FC9">
        <w:rPr>
          <w:rFonts w:ascii="Times New Roman" w:hAnsi="Times New Roman"/>
          <w:sz w:val="22"/>
          <w:szCs w:val="22"/>
        </w:rPr>
        <w:t xml:space="preserve"> - документация по планировке территории, подготавливаемая в целях установления границ застроенных земельных участков и </w:t>
      </w:r>
      <w:proofErr w:type="gramStart"/>
      <w:r w:rsidRPr="008C6FC9">
        <w:rPr>
          <w:rFonts w:ascii="Times New Roman" w:hAnsi="Times New Roman"/>
          <w:sz w:val="22"/>
          <w:szCs w:val="22"/>
        </w:rPr>
        <w:t>границ</w:t>
      </w:r>
      <w:proofErr w:type="gramEnd"/>
      <w:r w:rsidRPr="008C6FC9">
        <w:rPr>
          <w:rFonts w:ascii="Times New Roman" w:hAnsi="Times New Roman"/>
          <w:sz w:val="22"/>
          <w:szCs w:val="22"/>
        </w:rPr>
        <w:t xml:space="preserve"> не застроенных земельных участков, включая планируемые для предоставления физическим и юридическим лицам для строительства, а также предназначенные для размещения объектов капитального строительства федерального, регионального или местного значения;</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proofErr w:type="gramStart"/>
      <w:r w:rsidRPr="008C6FC9">
        <w:rPr>
          <w:rFonts w:ascii="Times New Roman" w:hAnsi="Times New Roman"/>
          <w:b/>
          <w:kern w:val="0"/>
          <w:sz w:val="22"/>
          <w:szCs w:val="22"/>
        </w:rPr>
        <w:t>публичный сервитут</w:t>
      </w:r>
      <w:r w:rsidRPr="008C6FC9">
        <w:rPr>
          <w:rFonts w:ascii="Times New Roman" w:hAnsi="Times New Roman"/>
          <w:kern w:val="0"/>
          <w:sz w:val="22"/>
          <w:szCs w:val="22"/>
        </w:rPr>
        <w:t xml:space="preserve"> - право ограниченного пользования земельным участком, установленное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субъекта Российской Федерации, местного самоуправления или местного населения, без изъятия земельных участков;</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район</w:t>
      </w:r>
      <w:r w:rsidRPr="008C6FC9">
        <w:rPr>
          <w:rFonts w:ascii="Times New Roman" w:hAnsi="Times New Roman"/>
          <w:sz w:val="22"/>
          <w:szCs w:val="22"/>
        </w:rPr>
        <w:t xml:space="preserve"> – совокупность кварталов и микрорайонов;</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разрешение на ввод объекта в эксплуатацию</w:t>
      </w:r>
      <w:r w:rsidRPr="008C6FC9">
        <w:rPr>
          <w:rFonts w:ascii="Times New Roman" w:hAnsi="Times New Roman"/>
          <w:sz w:val="22"/>
          <w:szCs w:val="22"/>
        </w:rPr>
        <w:t xml:space="preserve"> - документ, удостоверяющий выполнение строительства, реконструкции, капитального ремонта объекта капитального строительства в полном объеме в соответствии с разрешением на строительство, соответствие построенного, реконструированного, отремонтированного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 проекту планировки территории и проекту межевания территории, а также проектной документации;</w:t>
      </w:r>
      <w:proofErr w:type="gramEnd"/>
    </w:p>
    <w:p w:rsidR="00885491" w:rsidRPr="008C6FC9" w:rsidRDefault="00885491" w:rsidP="00885491">
      <w:pPr>
        <w:tabs>
          <w:tab w:val="left" w:pos="0"/>
        </w:tabs>
        <w:autoSpaceDE w:val="0"/>
        <w:jc w:val="both"/>
        <w:rPr>
          <w:rFonts w:ascii="Times New Roman" w:hAnsi="Times New Roman"/>
          <w:sz w:val="22"/>
          <w:szCs w:val="22"/>
        </w:rPr>
      </w:pPr>
      <w:proofErr w:type="gramStart"/>
      <w:r w:rsidRPr="008C6FC9">
        <w:rPr>
          <w:rFonts w:ascii="Times New Roman" w:hAnsi="Times New Roman"/>
          <w:b/>
          <w:sz w:val="22"/>
          <w:szCs w:val="22"/>
        </w:rPr>
        <w:t>Разрешение на отклонение от предельных параметров разрешенного строительства, реконструкции объектов капитального строительства</w:t>
      </w:r>
      <w:r w:rsidRPr="008C6FC9">
        <w:rPr>
          <w:rFonts w:ascii="Times New Roman" w:hAnsi="Times New Roman"/>
          <w:sz w:val="22"/>
          <w:szCs w:val="22"/>
        </w:rPr>
        <w:t xml:space="preserve"> – документ, утверждаемый Постановлением Главы Администрации, оформляемый в соответствии с требованиями статьи 40 Градостроительного кодекса Российской Федерации, необходимый для получения разрешения на строительство, реконструкцию объектов капитального строительства, с отклонением от </w:t>
      </w:r>
      <w:r w:rsidRPr="008C6FC9">
        <w:rPr>
          <w:rFonts w:ascii="Times New Roman" w:hAnsi="Times New Roman"/>
          <w:sz w:val="22"/>
          <w:szCs w:val="22"/>
        </w:rPr>
        <w:lastRenderedPageBreak/>
        <w:t>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соответствующей территориальной зоны.</w:t>
      </w:r>
      <w:proofErr w:type="gramEnd"/>
    </w:p>
    <w:p w:rsidR="00885491" w:rsidRPr="008C6FC9" w:rsidRDefault="00885491" w:rsidP="00885491">
      <w:pPr>
        <w:autoSpaceDE w:val="0"/>
        <w:jc w:val="both"/>
        <w:rPr>
          <w:rFonts w:ascii="Times New Roman" w:hAnsi="Times New Roman"/>
          <w:sz w:val="22"/>
          <w:szCs w:val="22"/>
        </w:rPr>
      </w:pPr>
      <w:r w:rsidRPr="008C6FC9">
        <w:rPr>
          <w:rFonts w:ascii="Times New Roman" w:hAnsi="Times New Roman"/>
          <w:b/>
          <w:sz w:val="22"/>
          <w:szCs w:val="22"/>
        </w:rPr>
        <w:t>разрешение на строительство</w:t>
      </w:r>
      <w:r w:rsidRPr="008C6FC9">
        <w:rPr>
          <w:rFonts w:ascii="Times New Roman" w:hAnsi="Times New Roman"/>
          <w:sz w:val="22"/>
          <w:szCs w:val="22"/>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а также их капитальный ремонт, за исключением случаев, предусмотренных Градостроительным Кодексом Российской Федерации;</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proofErr w:type="gramStart"/>
      <w:r w:rsidRPr="008C6FC9">
        <w:rPr>
          <w:rFonts w:ascii="Times New Roman" w:hAnsi="Times New Roman"/>
          <w:b/>
          <w:kern w:val="0"/>
          <w:sz w:val="22"/>
          <w:szCs w:val="22"/>
        </w:rPr>
        <w:t xml:space="preserve">разрешение на условно разрешенный вид использования </w:t>
      </w:r>
      <w:r w:rsidRPr="008C6FC9">
        <w:rPr>
          <w:rFonts w:ascii="Times New Roman" w:hAnsi="Times New Roman"/>
          <w:b/>
          <w:sz w:val="22"/>
          <w:szCs w:val="22"/>
        </w:rPr>
        <w:t>земельного участка или объекта капитального строительства</w:t>
      </w:r>
      <w:r w:rsidRPr="008C6FC9">
        <w:rPr>
          <w:rFonts w:ascii="Times New Roman" w:hAnsi="Times New Roman"/>
          <w:kern w:val="0"/>
          <w:sz w:val="22"/>
          <w:szCs w:val="22"/>
        </w:rPr>
        <w:t xml:space="preserve"> - документ, выдаваемый заявителю за подписью главы Администрации сельского поселения, оформленный в соответствии с требованиями статьи 39 Градостроительного кодекса Российской Федерации, дающий правообладателям земельных участков право выбора вида использования земельного участка, объекта капитального строительства из числа условно разрешенных настоящими Правилами для соответствующей территориальной зоны;</w:t>
      </w:r>
      <w:proofErr w:type="gramEnd"/>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b/>
          <w:sz w:val="22"/>
          <w:szCs w:val="22"/>
        </w:rPr>
        <w:t>разрешенное использование земельных участков и иных объектов недвижимости</w:t>
      </w:r>
      <w:r w:rsidRPr="008C6FC9">
        <w:rPr>
          <w:rFonts w:ascii="Times New Roman" w:hAnsi="Times New Roman" w:cs="Times New Roman"/>
          <w:sz w:val="22"/>
          <w:szCs w:val="22"/>
        </w:rPr>
        <w:t xml:space="preserve"> - использование недвижимости (земельных участков и объектов капитального строительства) в соответствии с регламентом использования территорий, ограничениями на использование земельных участков и объектов капитального строительства, установленными действующим законодательством, а также публичными сервитутами;</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район зонирования</w:t>
      </w:r>
      <w:r w:rsidRPr="008C6FC9">
        <w:rPr>
          <w:rFonts w:ascii="Times New Roman" w:hAnsi="Times New Roman"/>
          <w:sz w:val="22"/>
          <w:szCs w:val="22"/>
        </w:rPr>
        <w:t xml:space="preserve"> – территория в замкнутых границах, отнесенная Правилами застройки к одной территориальной зоне;</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proofErr w:type="gramStart"/>
      <w:r w:rsidRPr="008C6FC9">
        <w:rPr>
          <w:rFonts w:ascii="Times New Roman" w:hAnsi="Times New Roman"/>
          <w:b/>
          <w:kern w:val="0"/>
          <w:sz w:val="22"/>
          <w:szCs w:val="22"/>
        </w:rPr>
        <w:t>резервирование земель, необходимых для муниципальных нужд</w:t>
      </w:r>
      <w:r w:rsidRPr="008C6FC9">
        <w:rPr>
          <w:rFonts w:ascii="Times New Roman" w:hAnsi="Times New Roman"/>
          <w:kern w:val="0"/>
          <w:sz w:val="22"/>
          <w:szCs w:val="22"/>
        </w:rPr>
        <w:t xml:space="preserve"> - деятельность представительного органа муниципального района или представительного органа поселения по определению территорий, необходимых для реализации муниципальных нужд из состава земель, находящихся в государственной или муниципальной собственности, а также правовому обеспечению их использования в целях размещения на этих территориях новых или расширения существующих объектов капитального строительства, предусмотренных статьей 49 Земельного кодекса Российской Федерации, связанных с</w:t>
      </w:r>
      <w:proofErr w:type="gramEnd"/>
      <w:r w:rsidRPr="008C6FC9">
        <w:rPr>
          <w:rFonts w:ascii="Times New Roman" w:hAnsi="Times New Roman"/>
          <w:kern w:val="0"/>
          <w:sz w:val="22"/>
          <w:szCs w:val="22"/>
        </w:rPr>
        <w:t xml:space="preserve">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водоемов и т.д.;</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реконструкция</w:t>
      </w:r>
      <w:r w:rsidRPr="008C6FC9">
        <w:rPr>
          <w:rFonts w:ascii="Times New Roman" w:hAnsi="Times New Roman"/>
          <w:sz w:val="24"/>
        </w:rPr>
        <w:t xml:space="preserve"> </w:t>
      </w:r>
      <w:r w:rsidRPr="008C6FC9">
        <w:rPr>
          <w:rFonts w:ascii="Times New Roman" w:hAnsi="Times New Roman"/>
          <w:b/>
          <w:sz w:val="22"/>
          <w:szCs w:val="22"/>
        </w:rPr>
        <w:t>объектов капитального строительства</w:t>
      </w:r>
      <w:r w:rsidRPr="008C6FC9">
        <w:rPr>
          <w:rFonts w:ascii="Times New Roman" w:hAnsi="Times New Roman"/>
          <w:sz w:val="22"/>
          <w:szCs w:val="22"/>
        </w:rPr>
        <w:t xml:space="preserve"> (за исключением линейных объектов) - изменение параметров объекта капитального строительства, его частей (высоты, количества этажей, площади, объема, показателей производственной мощности),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w:t>
      </w:r>
      <w:proofErr w:type="gramEnd"/>
      <w:r w:rsidRPr="008C6FC9">
        <w:rPr>
          <w:rFonts w:ascii="Times New Roman" w:hAnsi="Times New Roman"/>
          <w:sz w:val="22"/>
          <w:szCs w:val="22"/>
        </w:rPr>
        <w:t xml:space="preserve"> и (или) восстановления указанных элементов и качества инженерно-технического обеспечения;</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санитарно-защитная зона</w:t>
      </w:r>
      <w:r w:rsidRPr="008C6FC9">
        <w:rPr>
          <w:rFonts w:ascii="Times New Roman" w:hAnsi="Times New Roman"/>
          <w:sz w:val="22"/>
          <w:szCs w:val="22"/>
        </w:rPr>
        <w:t xml:space="preserve"> – специальная территория вокруг объектов и производств, являющихся источником негативного воздействия на среду обитания и здоровье человека, устанавливаемая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нормами. По функциональному назначению санитарно-защитная зона является защитным барьером, обеспечивающим уровень безопасности населения при эксплуатации объекта в штатном режиме;</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санитарные разрывы</w:t>
      </w:r>
      <w:r w:rsidRPr="008C6FC9">
        <w:rPr>
          <w:rFonts w:ascii="Times New Roman" w:hAnsi="Times New Roman"/>
          <w:sz w:val="22"/>
          <w:szCs w:val="22"/>
        </w:rPr>
        <w:t xml:space="preserve"> – расстояние от источника химического, биологического и/или физического воздействия до значений гигиенических нормативов. Величина разрыва устанавливается в каждом конкретном случае на основании расчетов рассеивания загрязнения атмосферного воздуха и физических факторов (шума, вибрации, электромагнитных полей и др.) с последующим проведением натурных исследований и измерений; </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b/>
          <w:sz w:val="22"/>
          <w:szCs w:val="22"/>
        </w:rPr>
        <w:t>собственники земельных участков -</w:t>
      </w:r>
      <w:r w:rsidRPr="008C6FC9">
        <w:rPr>
          <w:rFonts w:ascii="Times New Roman" w:hAnsi="Times New Roman" w:cs="Times New Roman"/>
          <w:sz w:val="22"/>
          <w:szCs w:val="22"/>
        </w:rPr>
        <w:t xml:space="preserve"> лица, обладающие правом владения, пользования и распоряжения земельным участком;</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стоянка для автомобилей (автостоянка)</w:t>
      </w:r>
      <w:r w:rsidRPr="008C6FC9">
        <w:rPr>
          <w:rFonts w:ascii="Times New Roman" w:hAnsi="Times New Roman"/>
          <w:sz w:val="22"/>
          <w:szCs w:val="22"/>
        </w:rPr>
        <w:t xml:space="preserve"> – здание, сооружение (часть здания, сооружения) или специальная открытая площадка, предназначенная только для хранения (стоянки) автомобилей;</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строительный контроль</w:t>
      </w:r>
      <w:r w:rsidRPr="008C6FC9">
        <w:rPr>
          <w:rFonts w:ascii="Times New Roman" w:hAnsi="Times New Roman"/>
          <w:sz w:val="22"/>
          <w:szCs w:val="22"/>
        </w:rPr>
        <w:t xml:space="preserve"> - проверка соответствия выполняемых работ в процессе строительства, реконструкции, капитального ремонта объектов капитального строительства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 выполняемая лицом, осуществляющим строительство;</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 xml:space="preserve">строительство </w:t>
      </w:r>
      <w:r w:rsidRPr="008C6FC9">
        <w:rPr>
          <w:rFonts w:ascii="Times New Roman" w:hAnsi="Times New Roman"/>
          <w:sz w:val="22"/>
          <w:szCs w:val="22"/>
        </w:rPr>
        <w:t>- создание зданий, строений, сооружений (в том числе на месте сносимых объектов капитального строительства);</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строительные изменения объектов капитального строительства</w:t>
      </w:r>
      <w:r w:rsidRPr="008C6FC9">
        <w:rPr>
          <w:rFonts w:ascii="Times New Roman" w:hAnsi="Times New Roman"/>
          <w:sz w:val="22"/>
          <w:szCs w:val="22"/>
        </w:rPr>
        <w:t xml:space="preserve"> – изменения, осуществляемые применительно к объектам капитального строительства путем нового строительства, реконструкции, капитального ремонта, сноса строений, выполнения земляных работ и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территориальные зоны</w:t>
      </w:r>
      <w:r w:rsidRPr="008C6FC9">
        <w:rPr>
          <w:rFonts w:ascii="Times New Roman" w:hAnsi="Times New Roman"/>
          <w:sz w:val="22"/>
          <w:szCs w:val="22"/>
        </w:rPr>
        <w:t xml:space="preserve"> – зоны, для которых настоящими Правилами определены границы и установлены градостроительные регламенты. Уточнение границ территориальных зон осуществляется в установленном порядке в </w:t>
      </w:r>
      <w:r w:rsidRPr="008C6FC9">
        <w:rPr>
          <w:rFonts w:ascii="Times New Roman" w:hAnsi="Times New Roman"/>
          <w:sz w:val="22"/>
          <w:szCs w:val="22"/>
        </w:rPr>
        <w:lastRenderedPageBreak/>
        <w:t>соответствии с утвержденной проектной документацией по планировке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территории общего пользования</w:t>
      </w:r>
      <w:r w:rsidRPr="008C6FC9">
        <w:rPr>
          <w:rFonts w:ascii="Times New Roman" w:hAnsi="Times New Roman"/>
          <w:sz w:val="22"/>
          <w:szCs w:val="22"/>
        </w:rPr>
        <w:t xml:space="preserve"> – территории, которыми беспрепятственно пользуется неограниченный круг лиц (в том числе площади, улицы, проезды, набережные,</w:t>
      </w:r>
      <w:r w:rsidRPr="008C6FC9">
        <w:rPr>
          <w:rFonts w:ascii="Times New Roman" w:hAnsi="Times New Roman"/>
          <w:sz w:val="24"/>
        </w:rPr>
        <w:t xml:space="preserve"> </w:t>
      </w:r>
      <w:r w:rsidRPr="008C6FC9">
        <w:rPr>
          <w:rFonts w:ascii="Times New Roman" w:hAnsi="Times New Roman"/>
          <w:sz w:val="22"/>
          <w:szCs w:val="22"/>
        </w:rPr>
        <w:t>береговые полосы водных объектов общего пользования, скверы, бульвары);</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территории объекта культурного наследия</w:t>
      </w:r>
      <w:r w:rsidRPr="008C6FC9">
        <w:rPr>
          <w:rFonts w:ascii="Times New Roman" w:hAnsi="Times New Roman"/>
          <w:sz w:val="22"/>
          <w:szCs w:val="22"/>
        </w:rPr>
        <w:t xml:space="preserve"> – исторически сложившейся земельный участок, границы которого установлены и описаны в порядке, определенном законодательством, на котором расположен объект (вновь выявленный объект) культурного наследия. На такой земельный участок градостроительные регламенты не устанавливаются, а, следовательно, требования градостроительного регламента, установленные для территориальной зоны, в границах которой такой участок расположен, на него не распространяются;</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территории особого градостроительного контроля</w:t>
      </w:r>
      <w:r w:rsidRPr="008C6FC9">
        <w:rPr>
          <w:rFonts w:ascii="Times New Roman" w:hAnsi="Times New Roman"/>
          <w:sz w:val="22"/>
          <w:szCs w:val="22"/>
        </w:rPr>
        <w:t xml:space="preserve"> – части территории поселения, имеющие важное градостроительное значение, расположенные в зоне исторического центра, общественно-деловых центров, а также вдоль главных (основных) улиц, на которых при размещении (реконструкции) объектов капитального строительства устанавливаются дополнительные требования в части архитектурно-строительного проектирования;</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технические регламенты</w:t>
      </w:r>
      <w:r w:rsidRPr="008C6FC9">
        <w:rPr>
          <w:rFonts w:ascii="Times New Roman" w:hAnsi="Times New Roman"/>
          <w:sz w:val="22"/>
          <w:szCs w:val="22"/>
        </w:rPr>
        <w:t xml:space="preserve"> – документы, принятые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устанавливающие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r w:rsidRPr="008C6FC9">
        <w:rPr>
          <w:rFonts w:ascii="Times New Roman" w:hAnsi="Times New Roman"/>
          <w:sz w:val="22"/>
          <w:szCs w:val="22"/>
        </w:rPr>
        <w:t xml:space="preserve">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технические условия</w:t>
      </w:r>
      <w:r w:rsidRPr="008C6FC9">
        <w:rPr>
          <w:rFonts w:ascii="Times New Roman" w:hAnsi="Times New Roman"/>
          <w:sz w:val="22"/>
          <w:szCs w:val="22"/>
        </w:rPr>
        <w:t xml:space="preserve"> – условия подключения проектируемого объекта к внеплощадочным сетям инженерно-технического обеспечения, предусматривающие максимальную нагрузку и сроки подключения объектов капитального строительства к сетям инженерно-технического обеспечения;</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улица, площадь</w:t>
      </w:r>
      <w:r w:rsidRPr="008C6FC9">
        <w:rPr>
          <w:rFonts w:ascii="Times New Roman" w:hAnsi="Times New Roman"/>
          <w:sz w:val="22"/>
          <w:szCs w:val="22"/>
        </w:rPr>
        <w:t xml:space="preserve"> – территория общего пользования, ограниченная красными линиями улично-дорожной сети;</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b/>
          <w:sz w:val="22"/>
          <w:szCs w:val="22"/>
        </w:rPr>
        <w:t>улично-дорожная сеть (УДС)</w:t>
      </w:r>
      <w:r w:rsidRPr="008C6FC9">
        <w:rPr>
          <w:rFonts w:ascii="Times New Roman" w:hAnsi="Times New Roman"/>
          <w:sz w:val="22"/>
          <w:szCs w:val="22"/>
        </w:rPr>
        <w:t xml:space="preserve"> – система взаимосвязанных территориальных линейных объектов (площадей, улиц, проездов, набережных, бульваров) и территорий транспортных сооружений (развязок, тоннелей, и т.д.), являющихся территориями общего пользования; </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уровень отмостки</w:t>
      </w:r>
      <w:r w:rsidRPr="008C6FC9">
        <w:rPr>
          <w:rFonts w:ascii="Times New Roman" w:hAnsi="Times New Roman"/>
          <w:sz w:val="22"/>
          <w:szCs w:val="22"/>
        </w:rPr>
        <w:t xml:space="preserve"> – средняя отметка отмостки (поверхности земли с твердым покрытием), примыкающей к зданию;</w:t>
      </w:r>
    </w:p>
    <w:p w:rsidR="00885491" w:rsidRPr="008C6FC9" w:rsidRDefault="00885491" w:rsidP="00885491">
      <w:pPr>
        <w:pStyle w:val="ConsPlusNormal"/>
        <w:widowControl/>
        <w:jc w:val="both"/>
        <w:rPr>
          <w:rFonts w:ascii="Times New Roman" w:hAnsi="Times New Roman" w:cs="Times New Roman"/>
          <w:sz w:val="22"/>
          <w:szCs w:val="22"/>
        </w:rPr>
      </w:pPr>
      <w:proofErr w:type="gramStart"/>
      <w:r w:rsidRPr="008C6FC9">
        <w:rPr>
          <w:rFonts w:ascii="Times New Roman" w:hAnsi="Times New Roman" w:cs="Times New Roman"/>
          <w:b/>
          <w:sz w:val="22"/>
          <w:szCs w:val="22"/>
        </w:rPr>
        <w:t>условно разрешенные виды использования</w:t>
      </w:r>
      <w:r w:rsidRPr="008C6FC9">
        <w:rPr>
          <w:rFonts w:ascii="Times New Roman" w:hAnsi="Times New Roman" w:cs="Times New Roman"/>
          <w:sz w:val="22"/>
          <w:szCs w:val="22"/>
        </w:rPr>
        <w:t xml:space="preserve">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регламентов использования территорий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настоящими Правилами, и обязательного соблюдения требований технических регламентов;</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 xml:space="preserve">функциональные зоны </w:t>
      </w:r>
      <w:r w:rsidRPr="008C6FC9">
        <w:rPr>
          <w:rFonts w:ascii="Times New Roman" w:hAnsi="Times New Roman"/>
          <w:sz w:val="22"/>
          <w:szCs w:val="22"/>
        </w:rPr>
        <w:t xml:space="preserve">– </w:t>
      </w:r>
      <w:proofErr w:type="gramStart"/>
      <w:r w:rsidRPr="008C6FC9">
        <w:rPr>
          <w:rFonts w:ascii="Times New Roman" w:hAnsi="Times New Roman"/>
          <w:sz w:val="22"/>
          <w:szCs w:val="22"/>
        </w:rPr>
        <w:t>зоны</w:t>
      </w:r>
      <w:proofErr w:type="gramEnd"/>
      <w:r w:rsidRPr="008C6FC9">
        <w:rPr>
          <w:rFonts w:ascii="Times New Roman" w:hAnsi="Times New Roman"/>
          <w:sz w:val="22"/>
          <w:szCs w:val="22"/>
        </w:rPr>
        <w:t xml:space="preserve"> для которых документами территориального планирования определены границы и функциональное назначение;</w:t>
      </w:r>
    </w:p>
    <w:p w:rsidR="00885491" w:rsidRPr="008C6FC9" w:rsidRDefault="00885491" w:rsidP="00885491">
      <w:pPr>
        <w:jc w:val="both"/>
        <w:rPr>
          <w:rFonts w:ascii="Times New Roman" w:hAnsi="Times New Roman"/>
          <w:sz w:val="22"/>
          <w:szCs w:val="22"/>
          <w:highlight w:val="yellow"/>
        </w:rPr>
      </w:pPr>
      <w:r w:rsidRPr="008C6FC9">
        <w:rPr>
          <w:rFonts w:ascii="Times New Roman" w:hAnsi="Times New Roman"/>
          <w:b/>
          <w:sz w:val="22"/>
          <w:szCs w:val="22"/>
        </w:rPr>
        <w:t>частный сервитут</w:t>
      </w:r>
      <w:r w:rsidRPr="008C6FC9">
        <w:rPr>
          <w:rFonts w:ascii="Times New Roman" w:hAnsi="Times New Roman"/>
          <w:sz w:val="22"/>
          <w:szCs w:val="22"/>
        </w:rPr>
        <w:t xml:space="preserve"> – право ограниченного пользования чужим земельным участком, устанавливаемое решением суда или соглашением между лицом, являющимся собственником земельного участка, и лицом, требующим установления сервитута;</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ширина участка по лицевой границе</w:t>
      </w:r>
      <w:r w:rsidRPr="008C6FC9">
        <w:rPr>
          <w:rFonts w:ascii="Times New Roman" w:hAnsi="Times New Roman"/>
          <w:sz w:val="22"/>
          <w:szCs w:val="22"/>
        </w:rPr>
        <w:t xml:space="preserve"> – расстояние между боковыми границами участка, измеренное по лицевой границе участка;</w:t>
      </w:r>
    </w:p>
    <w:p w:rsidR="00885491" w:rsidRPr="008C6FC9" w:rsidRDefault="00885491" w:rsidP="00885491">
      <w:pPr>
        <w:autoSpaceDE w:val="0"/>
        <w:jc w:val="both"/>
        <w:rPr>
          <w:rFonts w:ascii="Times New Roman" w:hAnsi="Times New Roman"/>
          <w:sz w:val="22"/>
          <w:szCs w:val="22"/>
        </w:rPr>
      </w:pPr>
      <w:r w:rsidRPr="008C6FC9">
        <w:rPr>
          <w:rFonts w:ascii="Times New Roman" w:hAnsi="Times New Roman"/>
          <w:b/>
          <w:sz w:val="22"/>
          <w:szCs w:val="22"/>
        </w:rPr>
        <w:t>элемент планировочной структуры</w:t>
      </w:r>
      <w:r w:rsidRPr="008C6FC9">
        <w:rPr>
          <w:rFonts w:ascii="Times New Roman" w:hAnsi="Times New Roman"/>
          <w:sz w:val="22"/>
          <w:szCs w:val="22"/>
        </w:rPr>
        <w:t xml:space="preserve"> –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а также район (совокупность кварталов, микрорайонов); </w:t>
      </w:r>
    </w:p>
    <w:p w:rsidR="00885491" w:rsidRPr="008C6FC9" w:rsidRDefault="00885491" w:rsidP="00885491">
      <w:pPr>
        <w:jc w:val="both"/>
        <w:rPr>
          <w:rFonts w:ascii="Times New Roman" w:hAnsi="Times New Roman"/>
          <w:sz w:val="22"/>
          <w:szCs w:val="22"/>
        </w:rPr>
      </w:pPr>
      <w:r w:rsidRPr="008C6FC9">
        <w:rPr>
          <w:rFonts w:ascii="Times New Roman" w:hAnsi="Times New Roman"/>
          <w:b/>
          <w:sz w:val="22"/>
          <w:szCs w:val="22"/>
        </w:rPr>
        <w:t xml:space="preserve">этаж </w:t>
      </w:r>
      <w:r w:rsidRPr="008C6FC9">
        <w:rPr>
          <w:rFonts w:ascii="Times New Roman" w:hAnsi="Times New Roman"/>
          <w:sz w:val="22"/>
          <w:szCs w:val="22"/>
        </w:rPr>
        <w:t>– пространство между поверхностями двух последовательно расположенных перекрытий в здании, строении, сооружении;</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b/>
          <w:kern w:val="0"/>
          <w:sz w:val="22"/>
          <w:szCs w:val="22"/>
        </w:rPr>
        <w:t>этажность здания</w:t>
      </w:r>
      <w:r w:rsidRPr="008C6FC9">
        <w:rPr>
          <w:rFonts w:ascii="Times New Roman" w:hAnsi="Times New Roman"/>
          <w:kern w:val="0"/>
          <w:sz w:val="22"/>
          <w:szCs w:val="22"/>
        </w:rPr>
        <w:t xml:space="preserve">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2. Основания введения, назначение и состав Правил землепользования и застройки </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sz w:val="22"/>
          <w:szCs w:val="22"/>
          <w:highlight w:val="yellow"/>
        </w:rPr>
      </w:pPr>
      <w:r w:rsidRPr="008C6FC9">
        <w:rPr>
          <w:rFonts w:ascii="Times New Roman" w:hAnsi="Times New Roman"/>
          <w:sz w:val="22"/>
          <w:szCs w:val="22"/>
        </w:rPr>
        <w:t xml:space="preserve">1. Правила землепользования и застройки в соответствии с Градостроительным кодексом Российской Федерации, Земельным кодексом Российской Федерации вводят на территории систему регулирования землепользования и застройки, которая основана на градостроительном зонировании, в целях: </w:t>
      </w:r>
    </w:p>
    <w:p w:rsidR="00885491" w:rsidRPr="008C6FC9" w:rsidRDefault="00885491" w:rsidP="00885491">
      <w:pPr>
        <w:jc w:val="both"/>
        <w:rPr>
          <w:rFonts w:ascii="Times New Roman" w:hAnsi="Times New Roman"/>
        </w:rPr>
      </w:pPr>
      <w:r w:rsidRPr="008C6FC9">
        <w:rPr>
          <w:rFonts w:ascii="Times New Roman" w:hAnsi="Times New Roman"/>
          <w:sz w:val="22"/>
          <w:szCs w:val="22"/>
        </w:rPr>
        <w:t>-- создание условий для устойчивого развития территории части сельского поселения Бураевский сельсовет (д. Бикзян, д. Дюсметово, д. Шабаево, д. Шуняково) МР Бураевский район РБ, систем инженерного, транспортного обеспечения и социального обслуживания, сохранения окружающей среды и объектов культурного наследия;</w:t>
      </w:r>
    </w:p>
    <w:p w:rsidR="00885491" w:rsidRPr="008C6FC9" w:rsidRDefault="00885491" w:rsidP="00885491">
      <w:pPr>
        <w:jc w:val="both"/>
        <w:rPr>
          <w:rFonts w:ascii="Times New Roman" w:hAnsi="Times New Roman"/>
        </w:rPr>
      </w:pPr>
      <w:r w:rsidRPr="008C6FC9">
        <w:rPr>
          <w:rFonts w:ascii="Times New Roman" w:hAnsi="Times New Roman"/>
          <w:sz w:val="22"/>
          <w:szCs w:val="22"/>
        </w:rPr>
        <w:t>-- создания условий для планировки территории части сельского поселения Бураевский сельсовет (д. Бикзян, д. Дюсметово, д. Шабаево, д. Шуняково)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lastRenderedPageBreak/>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и лиц, желающих приобрести права владения, пользования и распоряжения земельными участками и объектами капитального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создания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регламентами использования территорий;</w:t>
      </w:r>
    </w:p>
    <w:p w:rsidR="00885491" w:rsidRPr="008C6FC9" w:rsidRDefault="00885491" w:rsidP="00885491">
      <w:pPr>
        <w:jc w:val="both"/>
        <w:rPr>
          <w:rFonts w:ascii="Times New Roman" w:hAnsi="Times New Roman"/>
        </w:rPr>
      </w:pPr>
      <w:r w:rsidRPr="008C6FC9">
        <w:rPr>
          <w:rFonts w:ascii="Times New Roman" w:hAnsi="Times New Roman"/>
          <w:sz w:val="22"/>
          <w:szCs w:val="22"/>
        </w:rPr>
        <w:t>-- обеспечение свободного доступа граждан к информации и их участие в принятии решений по вопросам развития территории части сельского поселения Бураевский сельсовет (д. Бикзян, д. Дюсметово, д. Шабаево, д. Шуняково) МР Бураевский район РБ, землепользования и застройки посредством проведения публичных слушаний в случаях, установленных законодательством о градостроительной деятельности;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обеспечение </w:t>
      </w:r>
      <w:proofErr w:type="gramStart"/>
      <w:r w:rsidRPr="008C6FC9">
        <w:rPr>
          <w:rFonts w:ascii="Times New Roman" w:hAnsi="Times New Roman"/>
          <w:sz w:val="22"/>
          <w:szCs w:val="22"/>
        </w:rPr>
        <w:t>контроля за</w:t>
      </w:r>
      <w:proofErr w:type="gramEnd"/>
      <w:r w:rsidRPr="008C6FC9">
        <w:rPr>
          <w:rFonts w:ascii="Times New Roman" w:hAnsi="Times New Roman"/>
          <w:sz w:val="22"/>
          <w:szCs w:val="22"/>
        </w:rPr>
        <w:t xml:space="preserve"> соблюдением законодательства, а также прав граждан и юридических лиц.</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2</w:t>
      </w:r>
      <w:r w:rsidRPr="008C6FC9">
        <w:rPr>
          <w:rFonts w:ascii="Times New Roman" w:hAnsi="Times New Roman"/>
          <w:b/>
          <w:bCs/>
          <w:sz w:val="22"/>
          <w:szCs w:val="22"/>
        </w:rPr>
        <w:t>.</w:t>
      </w:r>
      <w:r w:rsidRPr="008C6FC9">
        <w:rPr>
          <w:rFonts w:ascii="Times New Roman" w:hAnsi="Times New Roman"/>
          <w:sz w:val="22"/>
          <w:szCs w:val="22"/>
        </w:rPr>
        <w:t xml:space="preserve"> Правила землепользования и застройки включают в себя:</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1) порядок их применения и внесения изменений в указанные правила;</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2) карту градостроительного зонирования;</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3) градостроительные регламенты.</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b/>
          <w:bCs/>
          <w:sz w:val="22"/>
          <w:szCs w:val="22"/>
        </w:rPr>
        <w:t>.</w:t>
      </w:r>
      <w:r w:rsidRPr="008C6FC9">
        <w:rPr>
          <w:rFonts w:ascii="Times New Roman" w:hAnsi="Times New Roman"/>
          <w:sz w:val="22"/>
          <w:szCs w:val="22"/>
        </w:rPr>
        <w:t xml:space="preserve"> Порядок применения правил землепользования и застройки и внесения в них изменений включает в себя положения:</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1) о регулировании землепользования и застройки органами местного самоуправления;</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2) об изменении видов разрешенного использования земельных участков и объектов капитального строительства физическими и юридическими лицами;</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3) о подготовке документации по планировке территории органами местного самоуправления;</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4) о проведении публичных слушаний по вопросам землепользования и застройки;</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5) о внесении изменений в правила землепользования и застройки;</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6) о регулировании иных вопросов  землепользования и застройки.</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b/>
          <w:bCs/>
          <w:sz w:val="22"/>
          <w:szCs w:val="22"/>
        </w:rPr>
        <w:t>.</w:t>
      </w:r>
      <w:r w:rsidRPr="008C6FC9">
        <w:rPr>
          <w:rFonts w:ascii="Times New Roman" w:hAnsi="Times New Roman"/>
          <w:sz w:val="22"/>
          <w:szCs w:val="22"/>
        </w:rPr>
        <w:t xml:space="preserve"> На карте градостроительного зонирования:</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установлены границы территориальных зон;</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отображены границы зон с особыми условиями использования территории, границы территорий объектов культурного наследия.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Перечень территориальных зон и подзон, установленных на карте градостроительного зонирования с указанием целей выделения зон (а также подзон в их составе), приведён в главе 16 раздела II. Перечни зон с особыми условиями использования территорий приведены в главах 65-68, 17 раздела II настоящих Правил. Ограничения использования земельных участков и объектов капитального строительства на их территории указаны в соответствии с нормативными правовыми актами и иной нормативно-технической документацией Российской Федерации, Республики Башкортостан, органов местного самоуправления и приведены в главах 20, 21 настоящих Правил. </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b/>
          <w:bCs/>
          <w:sz w:val="22"/>
          <w:szCs w:val="22"/>
        </w:rPr>
        <w:t>.</w:t>
      </w:r>
      <w:r w:rsidRPr="008C6FC9">
        <w:rPr>
          <w:rFonts w:ascii="Times New Roman" w:hAnsi="Times New Roman"/>
          <w:sz w:val="22"/>
          <w:szCs w:val="22"/>
        </w:rPr>
        <w:t xml:space="preserve"> </w:t>
      </w:r>
      <w:proofErr w:type="gramStart"/>
      <w:r w:rsidRPr="008C6FC9">
        <w:rPr>
          <w:rFonts w:ascii="Times New Roman" w:hAnsi="Times New Roman"/>
          <w:sz w:val="22"/>
          <w:szCs w:val="22"/>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указаны:</w:t>
      </w:r>
      <w:proofErr w:type="gramEnd"/>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1) виды разрешенного использования земельных участков и объектов капитального строительства;</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6.</w:t>
      </w:r>
      <w:r w:rsidRPr="008C6FC9">
        <w:rPr>
          <w:rFonts w:ascii="Times New Roman" w:hAnsi="Times New Roman"/>
          <w:sz w:val="22"/>
          <w:szCs w:val="22"/>
        </w:rPr>
        <w:t xml:space="preserve"> Настоящие Правила применяются наряду </w:t>
      </w:r>
      <w:proofErr w:type="gramStart"/>
      <w:r w:rsidRPr="008C6FC9">
        <w:rPr>
          <w:rFonts w:ascii="Times New Roman" w:hAnsi="Times New Roman"/>
          <w:sz w:val="22"/>
          <w:szCs w:val="22"/>
        </w:rPr>
        <w:t>с</w:t>
      </w:r>
      <w:proofErr w:type="gramEnd"/>
      <w:r w:rsidRPr="008C6FC9">
        <w:rPr>
          <w:rFonts w:ascii="Times New Roman" w:hAnsi="Times New Roman"/>
          <w:sz w:val="22"/>
          <w:szCs w:val="22"/>
        </w:rPr>
        <w:t>:</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техническими регламентами,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885491" w:rsidRPr="008C6FC9" w:rsidRDefault="00885491" w:rsidP="00885491">
      <w:pPr>
        <w:jc w:val="both"/>
        <w:rPr>
          <w:rFonts w:ascii="Times New Roman" w:hAnsi="Times New Roman"/>
        </w:rPr>
      </w:pPr>
      <w:r w:rsidRPr="008C6FC9">
        <w:rPr>
          <w:rFonts w:ascii="Times New Roman" w:hAnsi="Times New Roman"/>
          <w:sz w:val="22"/>
          <w:szCs w:val="22"/>
        </w:rPr>
        <w:t xml:space="preserve"> - иными нормативными правовыми актами  СП  Бураевский сельсовет МР Бураевский район РБ по вопросам регулирования землепользования и застройки (указанные акты применяются в части, не противоречащей настоящим Правилам).</w:t>
      </w:r>
    </w:p>
    <w:p w:rsidR="00885491" w:rsidRPr="008C6FC9" w:rsidRDefault="00885491" w:rsidP="00885491">
      <w:pPr>
        <w:jc w:val="both"/>
        <w:rPr>
          <w:rFonts w:ascii="Times New Roman" w:hAnsi="Times New Roman"/>
        </w:rPr>
      </w:pPr>
      <w:r w:rsidRPr="008C6FC9">
        <w:rPr>
          <w:rFonts w:ascii="Times New Roman" w:hAnsi="Times New Roman"/>
          <w:kern w:val="0"/>
          <w:sz w:val="22"/>
          <w:szCs w:val="22"/>
        </w:rPr>
        <w:t>7.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w:t>
      </w:r>
      <w:r w:rsidRPr="008C6FC9">
        <w:rPr>
          <w:rFonts w:ascii="Times New Roman" w:hAnsi="Times New Roman"/>
          <w:sz w:val="22"/>
          <w:szCs w:val="22"/>
        </w:rPr>
        <w:t xml:space="preserve"> СП Бураевский сельсовет МР Бураевский район РБ</w:t>
      </w:r>
      <w:r w:rsidRPr="008C6FC9">
        <w:rPr>
          <w:rFonts w:ascii="Times New Roman" w:hAnsi="Times New Roman"/>
          <w:kern w:val="0"/>
          <w:sz w:val="22"/>
          <w:szCs w:val="22"/>
        </w:rPr>
        <w:t>.</w:t>
      </w:r>
    </w:p>
    <w:p w:rsidR="00885491" w:rsidRPr="008C6FC9" w:rsidRDefault="00885491" w:rsidP="00885491">
      <w:pPr>
        <w:pStyle w:val="--"/>
        <w:tabs>
          <w:tab w:val="left" w:pos="0"/>
        </w:tabs>
        <w:autoSpaceDE w:val="0"/>
        <w:ind w:firstLine="284"/>
        <w:jc w:val="both"/>
        <w:rPr>
          <w:rFonts w:ascii="Times New Roman" w:hAnsi="Times New Roman"/>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3. Градостроительные регламенты и их применение</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rPr>
      </w:pPr>
      <w:proofErr w:type="gramStart"/>
      <w:r w:rsidRPr="008C6FC9">
        <w:rPr>
          <w:rFonts w:ascii="Times New Roman" w:hAnsi="Times New Roman"/>
          <w:sz w:val="22"/>
          <w:szCs w:val="22"/>
        </w:rPr>
        <w:t>1.Решения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включая Генеральный план части СП Бураевский сельсовет (д. Бикзян, д. Дюсметово, д. Шабаево, д. Шуняково) МР Бураевский район РБ, документацией по планировке территории и на основании установленных настоящими Правилами градостроительных регламентов, которые действуют в пределах территориальных зон и распространяются в равной мере</w:t>
      </w:r>
      <w:proofErr w:type="gramEnd"/>
      <w:r w:rsidRPr="008C6FC9">
        <w:rPr>
          <w:rFonts w:ascii="Times New Roman" w:hAnsi="Times New Roman"/>
          <w:sz w:val="22"/>
          <w:szCs w:val="22"/>
        </w:rPr>
        <w:t xml:space="preserve"> на все расположенные в </w:t>
      </w:r>
      <w:r w:rsidRPr="008C6FC9">
        <w:rPr>
          <w:rFonts w:ascii="Times New Roman" w:hAnsi="Times New Roman"/>
          <w:sz w:val="22"/>
          <w:szCs w:val="22"/>
        </w:rPr>
        <w:lastRenderedPageBreak/>
        <w:t>одной и той же территориальной зоне земельные участки и объекты капитального строительства независимо от форм собственности.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Градостроительным регламентом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885491" w:rsidRPr="008C6FC9" w:rsidRDefault="00885491" w:rsidP="00885491">
      <w:pPr>
        <w:pStyle w:val="af5"/>
        <w:jc w:val="both"/>
        <w:rPr>
          <w:rFonts w:ascii="Times New Roman" w:hAnsi="Times New Roman"/>
          <w:sz w:val="22"/>
          <w:szCs w:val="22"/>
        </w:rPr>
      </w:pPr>
      <w:r w:rsidRPr="008C6FC9">
        <w:rPr>
          <w:rFonts w:ascii="Times New Roman" w:hAnsi="Times New Roman"/>
          <w:sz w:val="22"/>
          <w:szCs w:val="22"/>
        </w:rPr>
        <w:t>2. Действие градостроительного регламента не распространяется на земельные участки и расположенные на них объекты капитального строительства:</w:t>
      </w:r>
    </w:p>
    <w:p w:rsidR="00885491" w:rsidRPr="008C6FC9" w:rsidRDefault="00885491" w:rsidP="00885491">
      <w:pPr>
        <w:pStyle w:val="--"/>
        <w:ind w:firstLine="284"/>
        <w:jc w:val="both"/>
        <w:rPr>
          <w:rFonts w:ascii="Times New Roman" w:hAnsi="Times New Roman"/>
          <w:sz w:val="22"/>
          <w:szCs w:val="22"/>
        </w:rPr>
      </w:pPr>
      <w:proofErr w:type="gramStart"/>
      <w:r w:rsidRPr="008C6FC9">
        <w:rPr>
          <w:rFonts w:ascii="Times New Roman" w:hAnsi="Times New Roman"/>
          <w:sz w:val="22"/>
          <w:szCs w:val="22"/>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в границах территорий общего пользования;</w:t>
      </w:r>
    </w:p>
    <w:p w:rsidR="00885491" w:rsidRPr="008C6FC9" w:rsidRDefault="00885491" w:rsidP="00885491">
      <w:pPr>
        <w:pStyle w:val="--"/>
        <w:ind w:firstLine="284"/>
        <w:jc w:val="both"/>
        <w:rPr>
          <w:rFonts w:ascii="Times New Roman" w:hAnsi="Times New Roman"/>
          <w:sz w:val="22"/>
          <w:szCs w:val="22"/>
        </w:rPr>
      </w:pPr>
      <w:proofErr w:type="gramStart"/>
      <w:r w:rsidRPr="008C6FC9">
        <w:rPr>
          <w:rFonts w:ascii="Times New Roman" w:hAnsi="Times New Roman"/>
          <w:sz w:val="22"/>
          <w:szCs w:val="22"/>
        </w:rPr>
        <w:t>- предназначенные для размещения линейных объектов и (или) занятые линейными объектами;</w:t>
      </w:r>
      <w:proofErr w:type="gramEnd"/>
    </w:p>
    <w:p w:rsidR="00885491" w:rsidRPr="008C6FC9" w:rsidRDefault="00885491" w:rsidP="00885491">
      <w:pPr>
        <w:pStyle w:val="--"/>
        <w:widowControl/>
        <w:tabs>
          <w:tab w:val="left" w:pos="0"/>
        </w:tabs>
        <w:autoSpaceDE w:val="0"/>
        <w:ind w:firstLine="284"/>
        <w:jc w:val="both"/>
        <w:rPr>
          <w:rFonts w:ascii="Times New Roman" w:hAnsi="Times New Roman"/>
          <w:sz w:val="22"/>
          <w:szCs w:val="22"/>
        </w:rPr>
      </w:pPr>
      <w:proofErr w:type="gramStart"/>
      <w:r w:rsidRPr="008C6FC9">
        <w:rPr>
          <w:rFonts w:ascii="Times New Roman" w:hAnsi="Times New Roman"/>
          <w:sz w:val="22"/>
          <w:szCs w:val="22"/>
        </w:rPr>
        <w:t>- предоставленные для добычи полезных ископаемых.</w:t>
      </w:r>
      <w:proofErr w:type="gramEnd"/>
    </w:p>
    <w:p w:rsidR="00885491" w:rsidRPr="008C6FC9" w:rsidRDefault="00885491" w:rsidP="00885491">
      <w:pPr>
        <w:pStyle w:val="--"/>
        <w:widowControl/>
        <w:tabs>
          <w:tab w:val="left" w:pos="0"/>
        </w:tabs>
        <w:autoSpaceDE w:val="0"/>
        <w:ind w:firstLine="0"/>
        <w:jc w:val="both"/>
        <w:rPr>
          <w:rFonts w:ascii="Times New Roman" w:hAnsi="Times New Roman"/>
          <w:sz w:val="22"/>
          <w:szCs w:val="22"/>
        </w:rPr>
      </w:pPr>
      <w:r w:rsidRPr="008C6FC9">
        <w:rPr>
          <w:rFonts w:ascii="Times New Roman" w:hAnsi="Times New Roman"/>
          <w:sz w:val="22"/>
          <w:szCs w:val="22"/>
        </w:rPr>
        <w:t>3.Использование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Республики Башкортостан или уполномоченными органами местного самоуправления в соответствии с федеральными законами.</w:t>
      </w:r>
    </w:p>
    <w:p w:rsidR="00885491" w:rsidRPr="008C6FC9" w:rsidRDefault="00885491" w:rsidP="00885491">
      <w:pPr>
        <w:jc w:val="both"/>
        <w:rPr>
          <w:rFonts w:ascii="Times New Roman" w:hAnsi="Times New Roman"/>
        </w:rPr>
      </w:pPr>
      <w:r w:rsidRPr="008C6FC9">
        <w:rPr>
          <w:rFonts w:ascii="Times New Roman" w:hAnsi="Times New Roman"/>
          <w:kern w:val="0"/>
          <w:sz w:val="22"/>
          <w:szCs w:val="22"/>
        </w:rPr>
        <w:t xml:space="preserve">4. Порядок использования земель </w:t>
      </w:r>
      <w:r w:rsidRPr="008C6FC9">
        <w:rPr>
          <w:rFonts w:ascii="Times New Roman" w:hAnsi="Times New Roman"/>
          <w:sz w:val="22"/>
          <w:szCs w:val="22"/>
        </w:rPr>
        <w:t>территории части СП Бураевский сельсовет (д. Бикзян, д. Дюсметово, д. Шабаево, д. Шуняково) МР Бураевский район РБ</w:t>
      </w:r>
      <w:r w:rsidRPr="008C6FC9">
        <w:rPr>
          <w:rFonts w:ascii="Times New Roman" w:hAnsi="Times New Roman"/>
        </w:rPr>
        <w:t xml:space="preserve"> </w:t>
      </w:r>
      <w:r w:rsidRPr="008C6FC9">
        <w:rPr>
          <w:rFonts w:ascii="Times New Roman" w:hAnsi="Times New Roman"/>
          <w:kern w:val="0"/>
          <w:sz w:val="22"/>
          <w:szCs w:val="22"/>
        </w:rPr>
        <w:t xml:space="preserve">определяется в соответствии с зонированием его территории, отображенным на картах территориального зонирования  сельского поселения (территориальные зоны), где отображаются границы и кодовые обозначения зон. </w:t>
      </w:r>
    </w:p>
    <w:p w:rsidR="00885491" w:rsidRPr="008C6FC9" w:rsidRDefault="00885491" w:rsidP="00885491">
      <w:pPr>
        <w:pStyle w:val="ConsPlusNormal"/>
        <w:widowControl/>
        <w:tabs>
          <w:tab w:val="left" w:pos="0"/>
        </w:tabs>
        <w:jc w:val="both"/>
        <w:rPr>
          <w:rFonts w:ascii="Times New Roman" w:hAnsi="Times New Roman" w:cs="Times New Roman"/>
          <w:sz w:val="22"/>
          <w:szCs w:val="22"/>
        </w:rPr>
      </w:pPr>
      <w:r w:rsidRPr="008C6FC9">
        <w:rPr>
          <w:rFonts w:ascii="Times New Roman" w:hAnsi="Times New Roman" w:cs="Times New Roman"/>
          <w:sz w:val="22"/>
          <w:szCs w:val="22"/>
        </w:rPr>
        <w:t>При этом границы территориальных зон должны отвечать требованию однозначной идентификации принадлежности каждого земельного участка только одной территориальной зоне, выделенной на карте градостроительного зонирования  (за исключением земельных участков линейных объектов). Формирование одного земельного участка из нескольких земельных участков, расположенных в различных территориальных зонах, не допускается.</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sz w:val="22"/>
          <w:szCs w:val="22"/>
        </w:rPr>
        <w:t xml:space="preserve">5. Для каждой из территориальных зон и зон с особыми условиями использования территории настоящими Правилами установлен градостроительный регламент (раздел </w:t>
      </w:r>
      <w:r w:rsidRPr="008C6FC9">
        <w:rPr>
          <w:rFonts w:ascii="Times New Roman" w:hAnsi="Times New Roman" w:cs="Times New Roman"/>
          <w:sz w:val="22"/>
          <w:szCs w:val="22"/>
          <w:lang w:val="en-US"/>
        </w:rPr>
        <w:t>III</w:t>
      </w:r>
      <w:r w:rsidRPr="008C6FC9">
        <w:rPr>
          <w:rFonts w:ascii="Times New Roman" w:hAnsi="Times New Roman" w:cs="Times New Roman"/>
          <w:sz w:val="22"/>
          <w:szCs w:val="22"/>
        </w:rPr>
        <w:t xml:space="preserve"> Правил) по видам и предельным параметрам разрешенного использования земельных участков и объектов капитального строительства.</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sz w:val="22"/>
          <w:szCs w:val="22"/>
        </w:rPr>
        <w:t>В случае если земельный участок и объект капитального строительства расположен на территории одновременного действия нескольких видов зон с особыми условиями использования территорий, режим осуществления использования и застройки территории по отношению к указанному земельному участку, устанавливается путем суммирования ограничений и требований, содержащихся во всех элементах регламента.</w:t>
      </w:r>
    </w:p>
    <w:p w:rsidR="00885491" w:rsidRPr="008C6FC9" w:rsidRDefault="00885491" w:rsidP="00885491">
      <w:pPr>
        <w:jc w:val="both"/>
        <w:rPr>
          <w:rFonts w:ascii="Times New Roman" w:hAnsi="Times New Roman"/>
        </w:rPr>
      </w:pPr>
      <w:r w:rsidRPr="008C6FC9">
        <w:rPr>
          <w:rFonts w:ascii="Times New Roman" w:hAnsi="Times New Roman"/>
          <w:sz w:val="22"/>
          <w:szCs w:val="22"/>
        </w:rPr>
        <w:t>6. Для каждого земельного участка или объекта капитального строительства, расположенного на территории части СП Бураевский сельсовет (д. Бикзян, д. Дюсметово, д. Шабаево, д. Шуняково) МР Бураевский район РБ, разрешенным считается такой вид использования, который соответствует:</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    - регламентам использования территории;</w:t>
      </w:r>
    </w:p>
    <w:p w:rsidR="00885491" w:rsidRPr="008C6FC9" w:rsidRDefault="00885491" w:rsidP="00885491">
      <w:pPr>
        <w:pStyle w:val="--"/>
        <w:ind w:firstLine="0"/>
        <w:jc w:val="both"/>
        <w:rPr>
          <w:rFonts w:ascii="Times New Roman" w:hAnsi="Times New Roman"/>
          <w:sz w:val="22"/>
          <w:szCs w:val="22"/>
        </w:rPr>
      </w:pPr>
      <w:r w:rsidRPr="008C6FC9">
        <w:rPr>
          <w:rFonts w:ascii="Times New Roman" w:hAnsi="Times New Roman"/>
          <w:sz w:val="22"/>
          <w:szCs w:val="22"/>
        </w:rPr>
        <w:t xml:space="preserve">   - ограничениям по условиям охраны объектов культурного наследия в случае, когда земельный участок или объект капитального строительства расположен в зоне охраны объектов культурного наследия;</w:t>
      </w:r>
    </w:p>
    <w:p w:rsidR="00885491" w:rsidRPr="008C6FC9" w:rsidRDefault="00885491" w:rsidP="00885491">
      <w:pPr>
        <w:pStyle w:val="--"/>
        <w:ind w:firstLine="0"/>
        <w:jc w:val="both"/>
        <w:rPr>
          <w:rFonts w:ascii="Times New Roman" w:hAnsi="Times New Roman"/>
          <w:sz w:val="22"/>
          <w:szCs w:val="22"/>
        </w:rPr>
      </w:pPr>
      <w:r w:rsidRPr="008C6FC9">
        <w:rPr>
          <w:rFonts w:ascii="Times New Roman" w:hAnsi="Times New Roman"/>
          <w:sz w:val="22"/>
          <w:szCs w:val="22"/>
        </w:rPr>
        <w:t xml:space="preserve">   - ограничениям по экологическим и санитарно-гигиеническим условиям в случаях, когда земельный участок или объект капитального строительства расположен в зонах действия соответствующих ограничений;</w:t>
      </w:r>
    </w:p>
    <w:p w:rsidR="00885491" w:rsidRPr="008C6FC9" w:rsidRDefault="00885491" w:rsidP="00885491">
      <w:pPr>
        <w:pStyle w:val="--"/>
        <w:widowControl/>
        <w:tabs>
          <w:tab w:val="left" w:pos="0"/>
        </w:tabs>
        <w:autoSpaceDE w:val="0"/>
        <w:ind w:firstLine="0"/>
        <w:jc w:val="both"/>
        <w:rPr>
          <w:rFonts w:ascii="Times New Roman" w:hAnsi="Times New Roman"/>
          <w:sz w:val="22"/>
          <w:szCs w:val="22"/>
        </w:rPr>
      </w:pPr>
      <w:r w:rsidRPr="008C6FC9">
        <w:rPr>
          <w:rFonts w:ascii="Times New Roman" w:hAnsi="Times New Roman"/>
          <w:sz w:val="22"/>
          <w:szCs w:val="22"/>
        </w:rPr>
        <w:t xml:space="preserve">   -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7. Градостроительный регламент в части видов разрешенного использования земельных участков и объектов капитального строительства включает: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(а вплоть до их вступления в установленном порядке в силу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вспомогательные виды разрешенного использования, допустимые только в качестве </w:t>
      </w:r>
      <w:proofErr w:type="gramStart"/>
      <w:r w:rsidRPr="008C6FC9">
        <w:rPr>
          <w:rFonts w:ascii="Times New Roman" w:hAnsi="Times New Roman"/>
          <w:sz w:val="22"/>
          <w:szCs w:val="22"/>
        </w:rPr>
        <w:t>дополнительных</w:t>
      </w:r>
      <w:proofErr w:type="gramEnd"/>
      <w:r w:rsidRPr="008C6FC9">
        <w:rPr>
          <w:rFonts w:ascii="Times New Roman" w:hAnsi="Times New Roman"/>
          <w:sz w:val="22"/>
          <w:szCs w:val="22"/>
        </w:rPr>
        <w:t xml:space="preserve">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885491" w:rsidRPr="008C6FC9" w:rsidRDefault="00885491" w:rsidP="00885491">
      <w:pPr>
        <w:jc w:val="both"/>
        <w:rPr>
          <w:rFonts w:ascii="Times New Roman" w:hAnsi="Times New Roman"/>
          <w:sz w:val="22"/>
          <w:szCs w:val="22"/>
          <w:highlight w:val="yellow"/>
        </w:rPr>
      </w:pPr>
      <w:r w:rsidRPr="008C6FC9">
        <w:rPr>
          <w:rFonts w:ascii="Times New Roman" w:hAnsi="Times New Roman"/>
          <w:kern w:val="0"/>
          <w:sz w:val="22"/>
          <w:szCs w:val="22"/>
        </w:rPr>
        <w:t xml:space="preserve">Виды использования земельных участков и объектов капитального строительства, отсутствующие в градостроительных регламентах использования территорий настоящих Правил, являются запрещенными для </w:t>
      </w:r>
      <w:r w:rsidRPr="008C6FC9">
        <w:rPr>
          <w:rFonts w:ascii="Times New Roman" w:hAnsi="Times New Roman"/>
          <w:kern w:val="0"/>
          <w:sz w:val="22"/>
          <w:szCs w:val="22"/>
        </w:rPr>
        <w:lastRenderedPageBreak/>
        <w:t xml:space="preserve">соответствующей территориальной зоны и не могут быть разрешены, в том числе и по процедурам специальных согласований. </w:t>
      </w:r>
    </w:p>
    <w:p w:rsidR="00885491" w:rsidRPr="008C6FC9" w:rsidRDefault="00885491" w:rsidP="00885491">
      <w:pPr>
        <w:pStyle w:val="af5"/>
        <w:widowControl/>
        <w:tabs>
          <w:tab w:val="left" w:pos="0"/>
        </w:tabs>
        <w:autoSpaceDE w:val="0"/>
        <w:jc w:val="both"/>
        <w:rPr>
          <w:rFonts w:ascii="Times New Roman" w:hAnsi="Times New Roman"/>
          <w:sz w:val="22"/>
          <w:szCs w:val="22"/>
        </w:rPr>
      </w:pPr>
      <w:r w:rsidRPr="008C6FC9">
        <w:rPr>
          <w:rFonts w:ascii="Times New Roman" w:hAnsi="Times New Roman"/>
          <w:sz w:val="22"/>
          <w:szCs w:val="22"/>
        </w:rPr>
        <w:t xml:space="preserve">8. </w:t>
      </w:r>
      <w:proofErr w:type="gramStart"/>
      <w:r w:rsidRPr="008C6FC9">
        <w:rPr>
          <w:rFonts w:ascii="Times New Roman" w:hAnsi="Times New Roman"/>
          <w:sz w:val="22"/>
          <w:szCs w:val="22"/>
        </w:rPr>
        <w:t>Собственники, землепользователи, землевладельцы, арендаторы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вправе по своему усмотрению выбирать и менять вид (ы) использования земельных участков и объектов капитального строительства, разрешенных как основные и вспомогательные для соответствующих территориальных зон при условии соблюдения требований технических регламентов.</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9. Порядок действий по реализации приведенного выше права устанавливается законодательством, настоящими Правилами</w:t>
      </w:r>
      <w:r w:rsidRPr="008C6FC9">
        <w:rPr>
          <w:rFonts w:ascii="Times New Roman" w:hAnsi="Times New Roman"/>
          <w:sz w:val="24"/>
        </w:rPr>
        <w:t xml:space="preserve"> </w:t>
      </w:r>
      <w:r w:rsidRPr="008C6FC9">
        <w:rPr>
          <w:rFonts w:ascii="Times New Roman" w:hAnsi="Times New Roman"/>
          <w:sz w:val="22"/>
          <w:szCs w:val="22"/>
        </w:rPr>
        <w:t>иными нормативными правовыми актами муниципального образования: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Указанный порядок устанавливается применительно к случаям, когда:</w:t>
      </w:r>
    </w:p>
    <w:p w:rsidR="00885491" w:rsidRPr="008C6FC9" w:rsidRDefault="00885491" w:rsidP="00885491">
      <w:pPr>
        <w:pStyle w:val="--"/>
        <w:ind w:firstLine="0"/>
        <w:jc w:val="both"/>
        <w:rPr>
          <w:rFonts w:ascii="Times New Roman" w:hAnsi="Times New Roman"/>
          <w:szCs w:val="20"/>
        </w:rPr>
      </w:pPr>
      <w:r w:rsidRPr="008C6FC9">
        <w:rPr>
          <w:rFonts w:ascii="Times New Roman" w:hAnsi="Times New Roman"/>
          <w:sz w:val="22"/>
          <w:szCs w:val="22"/>
        </w:rPr>
        <w:t>– 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если затрагиваются конструктивные или иные характеристики надежности и безопасности объектов капитального строительства,</w:t>
      </w:r>
      <w:r w:rsidRPr="008C6FC9">
        <w:rPr>
          <w:rFonts w:ascii="Times New Roman" w:hAnsi="Times New Roman"/>
          <w:szCs w:val="20"/>
        </w:rPr>
        <w:t xml:space="preserve"> </w:t>
      </w:r>
      <w:r w:rsidRPr="008C6FC9">
        <w:rPr>
          <w:rFonts w:ascii="Times New Roman" w:hAnsi="Times New Roman"/>
          <w:sz w:val="22"/>
          <w:szCs w:val="22"/>
        </w:rPr>
        <w:t>в этом случае необходимо получение разрешения на строительство выдаваемого в порядке, установленном настоящими Правилами</w:t>
      </w:r>
      <w:r w:rsidRPr="008C6FC9">
        <w:rPr>
          <w:rFonts w:ascii="Times New Roman" w:hAnsi="Times New Roman"/>
          <w:szCs w:val="20"/>
        </w:rPr>
        <w:t>;</w:t>
      </w:r>
    </w:p>
    <w:p w:rsidR="00885491" w:rsidRPr="008C6FC9" w:rsidRDefault="00885491" w:rsidP="00885491">
      <w:pPr>
        <w:jc w:val="both"/>
        <w:rPr>
          <w:rFonts w:ascii="Times New Roman" w:hAnsi="Times New Roman"/>
          <w:kern w:val="0"/>
          <w:sz w:val="22"/>
          <w:szCs w:val="22"/>
        </w:rPr>
      </w:pPr>
      <w:r w:rsidRPr="008C6FC9">
        <w:rPr>
          <w:rFonts w:ascii="Times New Roman" w:hAnsi="Times New Roman"/>
          <w:sz w:val="22"/>
          <w:szCs w:val="22"/>
        </w:rPr>
        <w:t>– 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если не затрагиваются конструктивные или иные характеристики надежности и безопасности объектов капитального строительства.</w:t>
      </w:r>
      <w:r w:rsidRPr="008C6FC9">
        <w:rPr>
          <w:rFonts w:ascii="Times New Roman" w:hAnsi="Times New Roman"/>
          <w:kern w:val="0"/>
          <w:sz w:val="22"/>
          <w:szCs w:val="22"/>
        </w:rPr>
        <w:t xml:space="preserve"> В этом случае правообладатель объекта капитального строительства направляет уведомление о намерении изменить вид разрешенного использования земельного участка в орган администрации, уполномоченный, в области градостроительной деятельности, который в установленном муниципальным правовым актом порядке, </w:t>
      </w:r>
      <w:proofErr w:type="gramStart"/>
      <w:r w:rsidRPr="008C6FC9">
        <w:rPr>
          <w:rFonts w:ascii="Times New Roman" w:hAnsi="Times New Roman"/>
          <w:kern w:val="0"/>
          <w:sz w:val="22"/>
          <w:szCs w:val="22"/>
        </w:rPr>
        <w:t>предоставляет градостроительное заключение</w:t>
      </w:r>
      <w:proofErr w:type="gramEnd"/>
      <w:r w:rsidRPr="008C6FC9">
        <w:rPr>
          <w:rFonts w:ascii="Times New Roman" w:hAnsi="Times New Roman"/>
          <w:kern w:val="0"/>
          <w:sz w:val="22"/>
          <w:szCs w:val="22"/>
        </w:rPr>
        <w:t xml:space="preserve"> о возможности или невозможности реализации намерений заявителя без осуществления конструктивных преобразований;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w:t>
      </w:r>
      <w:r w:rsidRPr="008C6FC9">
        <w:rPr>
          <w:rFonts w:ascii="Times New Roman" w:hAnsi="Times New Roman"/>
          <w:kern w:val="0"/>
          <w:sz w:val="22"/>
          <w:szCs w:val="22"/>
        </w:rPr>
        <w:t xml:space="preserve"> правообладатель</w:t>
      </w:r>
      <w:r w:rsidRPr="008C6FC9">
        <w:rPr>
          <w:rFonts w:ascii="Times New Roman" w:hAnsi="Times New Roman"/>
          <w:sz w:val="22"/>
          <w:szCs w:val="22"/>
        </w:rPr>
        <w:t xml:space="preserve"> объекта капитального строительства запрашивает разрешение на изменение основного разрешенного вида использования на условно разрешенное использование по специальному согласованию. </w:t>
      </w:r>
      <w:r w:rsidRPr="008C6FC9">
        <w:rPr>
          <w:rFonts w:ascii="Times New Roman" w:hAnsi="Times New Roman"/>
          <w:kern w:val="0"/>
          <w:sz w:val="22"/>
          <w:szCs w:val="22"/>
        </w:rPr>
        <w:t>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установленном статьей 39 Градостроительного кодекса Российской Федерации. Вопрос подлежит рассмотрению на публичных слушаниях в порядке, установленном настоящими Правилами.</w:t>
      </w:r>
      <w:r w:rsidRPr="008C6FC9">
        <w:rPr>
          <w:rFonts w:ascii="Times New Roman" w:hAnsi="Times New Roman"/>
          <w:sz w:val="22"/>
          <w:szCs w:val="22"/>
        </w:rPr>
        <w:t xml:space="preserve">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10. Градостроительный регламент в части предельных размеров земельных участков и предельных параметров разрешенного строительного изменения объектов капитального строительства может включать:</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предельные (минимальные и (или) максимальные) размеры земельных участков, в том числе их площадь;</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предельное количество этажей или предельную высоту зданий, строений, сооружений;</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участка;</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иные параметры.</w:t>
      </w:r>
    </w:p>
    <w:p w:rsidR="00885491" w:rsidRPr="008C6FC9" w:rsidRDefault="00885491" w:rsidP="00885491">
      <w:pPr>
        <w:jc w:val="both"/>
        <w:rPr>
          <w:rFonts w:ascii="Times New Roman" w:hAnsi="Times New Roman"/>
        </w:rPr>
      </w:pPr>
      <w:r w:rsidRPr="008C6FC9">
        <w:rPr>
          <w:rFonts w:ascii="Times New Roman" w:hAnsi="Times New Roman"/>
          <w:sz w:val="22"/>
          <w:szCs w:val="22"/>
        </w:rPr>
        <w:t xml:space="preserve">Сочетание указанных параметров и их предельные значения устанавливаются индивидуально применительно к каждой территориальной зоне и подзоне, выделенной на карте градостроительного зонирования территории части СП Бураевский сельсовет (д. Бикзян, д. Дюсметово, д. Шабаево, д. Шуняково) МР Бураевский район РБ.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11.В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размеров земельных участков и параметров разрешенного использования, строительных изменений объектов капитального строительства, но с одинаковыми списками разрешенного использования земельных участков и объектов капитального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12. 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w:t>
      </w:r>
      <w:proofErr w:type="gramStart"/>
      <w:r w:rsidRPr="008C6FC9">
        <w:rPr>
          <w:rFonts w:ascii="Times New Roman" w:hAnsi="Times New Roman"/>
          <w:sz w:val="22"/>
          <w:szCs w:val="22"/>
        </w:rPr>
        <w:t>о-</w:t>
      </w:r>
      <w:proofErr w:type="gramEnd"/>
      <w:r w:rsidRPr="008C6FC9">
        <w:rPr>
          <w:rFonts w:ascii="Times New Roman" w:hAnsi="Times New Roman"/>
          <w:sz w:val="22"/>
          <w:szCs w:val="22"/>
        </w:rPr>
        <w:t>, водо-, газообеспечение, водоотведение, телефонизация и т.д.) являются всегда разрешенными при условии соответствия техническим регламентам (а вплоть до их  вступления в установленном порядке в силу, нормативным техническим документам, в части, не противоречащей документам Федеральному закону «О техническом регулировании» и Градостроительному кодексу Российской Федерации);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4. Открытость и доступность информации о землепользовании и застройке</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Настоящие Правила, включая входящие в их состав схемы, картографические и текстовые материалы, являются </w:t>
      </w:r>
      <w:r w:rsidRPr="008C6FC9">
        <w:rPr>
          <w:rFonts w:ascii="Times New Roman" w:hAnsi="Times New Roman"/>
          <w:sz w:val="22"/>
          <w:szCs w:val="22"/>
        </w:rPr>
        <w:lastRenderedPageBreak/>
        <w:t xml:space="preserve">открытыми для всех физических и юридических, а также должностных лиц, органов власти и управления, а также органов, осуществляющих </w:t>
      </w:r>
      <w:proofErr w:type="gramStart"/>
      <w:r w:rsidRPr="008C6FC9">
        <w:rPr>
          <w:rFonts w:ascii="Times New Roman" w:hAnsi="Times New Roman"/>
          <w:sz w:val="22"/>
          <w:szCs w:val="22"/>
        </w:rPr>
        <w:t>контроль за</w:t>
      </w:r>
      <w:proofErr w:type="gramEnd"/>
      <w:r w:rsidRPr="008C6FC9">
        <w:rPr>
          <w:rFonts w:ascii="Times New Roman" w:hAnsi="Times New Roman"/>
          <w:sz w:val="22"/>
          <w:szCs w:val="22"/>
        </w:rPr>
        <w:t xml:space="preserve"> соблюдением градостроительного законодательства органами местного самоуправления.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Администрации МР Бураевский район РБ обеспечивают возможность ознакомления с настоящими Правилами посредством: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публикации (обнародования) настоящих Правил в порядке, установленном для официального опубликования муниципальных правовых актов, иной официальной информации в средствах массовой информации;</w:t>
      </w:r>
    </w:p>
    <w:p w:rsidR="00885491" w:rsidRPr="008C6FC9" w:rsidRDefault="00885491" w:rsidP="00885491">
      <w:pPr>
        <w:jc w:val="both"/>
        <w:rPr>
          <w:rFonts w:ascii="Times New Roman" w:hAnsi="Times New Roman"/>
          <w:sz w:val="22"/>
          <w:szCs w:val="22"/>
          <w:highlight w:val="yellow"/>
        </w:rPr>
      </w:pPr>
      <w:r w:rsidRPr="008C6FC9">
        <w:rPr>
          <w:rFonts w:ascii="Times New Roman" w:hAnsi="Times New Roman"/>
          <w:sz w:val="22"/>
          <w:szCs w:val="22"/>
        </w:rPr>
        <w:t>- создания условий для ознакомления с настоящими Правилами в полном комплекте (включая входящие в них текстовые и картографические материалы) в администрации  сельского поселения Бураевский сельсовет и органе администрации МР Бураевский район РБ, уполномоченном в области градостроительной деятельности;</w:t>
      </w:r>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sz w:val="22"/>
          <w:szCs w:val="22"/>
        </w:rPr>
        <w:t>- размещения настоящих Правил  на официальном сайте администрации МР Бураевский район РБ в сети «Интернет»;</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sz w:val="22"/>
          <w:szCs w:val="22"/>
        </w:rPr>
        <w:t xml:space="preserve">- обеспечения возможности предоставления физическим и юридическим лицам выписок из настоящих Правил, а также необходимых копий, в том числе картографических документов (схем) и их фрагментов, характеризующих условия землепользования и застройки применительно к отдельным земельным участкам и другим элементам планировочной структуры. </w:t>
      </w:r>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sz w:val="22"/>
          <w:szCs w:val="22"/>
        </w:rPr>
        <w:t xml:space="preserve">Стоимость указанных услуг не может превышать стоимость затрат на изготовление копий соответствующих материалов. </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3. </w:t>
      </w:r>
      <w:proofErr w:type="gramStart"/>
      <w:r w:rsidRPr="008C6FC9">
        <w:rPr>
          <w:rFonts w:ascii="Times New Roman" w:hAnsi="Times New Roman"/>
          <w:kern w:val="0"/>
          <w:sz w:val="22"/>
          <w:szCs w:val="22"/>
        </w:rPr>
        <w:t xml:space="preserve">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в обязательном порядке направляются и размещаются в информационной системе обеспечения градостроительной деятельности МР Бураевский район РБ, ведение и состав которой определяются в соответствии с действующим законодательством, настоящими  Правилами и осуществляются органом Администрации, </w:t>
      </w:r>
      <w:r w:rsidRPr="008C6FC9">
        <w:rPr>
          <w:rFonts w:ascii="Times New Roman" w:hAnsi="Times New Roman"/>
          <w:sz w:val="22"/>
          <w:szCs w:val="22"/>
        </w:rPr>
        <w:t>уполномоченном в области градостроительной деятельности.</w:t>
      </w:r>
      <w:proofErr w:type="gramEnd"/>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rPr>
      </w:pPr>
      <w:r w:rsidRPr="008C6FC9">
        <w:rPr>
          <w:rFonts w:ascii="Times New Roman" w:hAnsi="Times New Roman"/>
          <w:b/>
          <w:sz w:val="22"/>
          <w:szCs w:val="22"/>
        </w:rPr>
        <w:t>Статья 5. Действие настоящих Правил по отношению к Генеральному плану части СП Бураевский сельсовет (д. Бикзян, д. Дюсметово, д. Шабаево, д. Шуняково)</w:t>
      </w:r>
      <w:r w:rsidRPr="008C6FC9">
        <w:rPr>
          <w:rFonts w:ascii="Times New Roman" w:hAnsi="Times New Roman"/>
          <w:sz w:val="22"/>
          <w:szCs w:val="22"/>
        </w:rPr>
        <w:t xml:space="preserve"> </w:t>
      </w:r>
      <w:r w:rsidRPr="008C6FC9">
        <w:rPr>
          <w:rFonts w:ascii="Times New Roman" w:hAnsi="Times New Roman"/>
          <w:b/>
          <w:sz w:val="22"/>
          <w:szCs w:val="22"/>
        </w:rPr>
        <w:t>МР Бураевский район РБ, иной документации по планировке территории</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rPr>
      </w:pPr>
      <w:r w:rsidRPr="008C6FC9">
        <w:rPr>
          <w:rFonts w:ascii="Times New Roman" w:hAnsi="Times New Roman"/>
          <w:sz w:val="22"/>
          <w:szCs w:val="22"/>
        </w:rPr>
        <w:t>1.  Со дня введения в действия настоящих Правил генеральный план</w:t>
      </w:r>
      <w:r w:rsidRPr="008C6FC9">
        <w:rPr>
          <w:rFonts w:ascii="Times New Roman" w:hAnsi="Times New Roman"/>
          <w:b/>
          <w:sz w:val="22"/>
          <w:szCs w:val="22"/>
        </w:rPr>
        <w:t xml:space="preserve"> </w:t>
      </w:r>
      <w:r w:rsidRPr="008C6FC9">
        <w:rPr>
          <w:rFonts w:ascii="Times New Roman" w:hAnsi="Times New Roman"/>
          <w:sz w:val="22"/>
          <w:szCs w:val="22"/>
        </w:rPr>
        <w:t xml:space="preserve"> сельского поселения Бураевский сельсовет МР Бураевский район РБ, а также документация по планировке территории, утвержденная в установленном порядке главой СП Бураевский сельсовет МР Бураевский район РБ, действуют в части, не противоречащей настоящим Правилам.</w:t>
      </w:r>
    </w:p>
    <w:p w:rsidR="00885491" w:rsidRPr="008C6FC9" w:rsidRDefault="00885491" w:rsidP="00885491">
      <w:pPr>
        <w:jc w:val="both"/>
        <w:rPr>
          <w:rFonts w:ascii="Times New Roman" w:hAnsi="Times New Roman"/>
        </w:rPr>
      </w:pPr>
      <w:r w:rsidRPr="008C6FC9">
        <w:rPr>
          <w:rFonts w:ascii="Times New Roman" w:hAnsi="Times New Roman"/>
          <w:sz w:val="22"/>
          <w:szCs w:val="22"/>
        </w:rPr>
        <w:t xml:space="preserve"> </w:t>
      </w:r>
      <w:proofErr w:type="gramStart"/>
      <w:r w:rsidRPr="008C6FC9">
        <w:rPr>
          <w:rFonts w:ascii="Times New Roman" w:hAnsi="Times New Roman"/>
          <w:sz w:val="22"/>
          <w:szCs w:val="22"/>
        </w:rPr>
        <w:t>Внесение изменений в Генеральный план, утверждение иных документов территориального планирования (Российской Федерации, Республики Башкортостан, МР Бураевский район,  сельского поселения Бураевский сельсовет) применительно к территории  части СП  Бураевский сельсовет (д. Бикзян, д. Дюсметово, д. Шабаево, д. Шуняково) МР Бураевский район РБ, внесение изменений в такие документы, изменения в ранее утвержденную документацию по планировке территории, а также утверждение и изменение иной документации</w:t>
      </w:r>
      <w:proofErr w:type="gramEnd"/>
      <w:r w:rsidRPr="008C6FC9">
        <w:rPr>
          <w:rFonts w:ascii="Times New Roman" w:hAnsi="Times New Roman"/>
          <w:sz w:val="22"/>
          <w:szCs w:val="22"/>
        </w:rPr>
        <w:t xml:space="preserve"> по планировке территории (Российской Федерации, Республики Башкортостан, МР Бураевский район РБ,  части СП Бураевский сельсовет МР Бураевский район РБ) не влечет автоматического изменения настоящих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или внесения в них изменений.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После введения в действие настоящих Правил уполномоченные органы местного самоуправления по представлению заключений органа Администрации сельского поселения, уполномоченного в области градостроительной деятельности,  Комиссии по землепользованию и застройке вправе принимать решения о:</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подготовке предложений о внесении изменений в ранее утвержденный Генеральный план с учетом и в развитие настоящих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приведении</w:t>
      </w:r>
      <w:proofErr w:type="gramEnd"/>
      <w:r w:rsidRPr="008C6FC9">
        <w:rPr>
          <w:rFonts w:ascii="Times New Roman" w:hAnsi="Times New Roman"/>
          <w:sz w:val="22"/>
          <w:szCs w:val="22"/>
        </w:rPr>
        <w:t xml:space="preserve"> в соответствие с настоящими Правилами ранее утвержденной и нереализованной документации по планировке территории, в том числе в части установленных настоящими Правилами регламентов использования территорий;</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sz w:val="22"/>
          <w:szCs w:val="22"/>
        </w:rPr>
        <w:t>–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разрешенного использования земельных участков и объектов капитального строительства, состава и значений показателей предельных размеров земельных участков и предельных параметров разрешенного строительства, к соответствующим территориальным зонам.</w:t>
      </w:r>
      <w:proofErr w:type="gramEnd"/>
    </w:p>
    <w:p w:rsidR="00885491" w:rsidRPr="008C6FC9" w:rsidRDefault="00885491" w:rsidP="00885491">
      <w:pPr>
        <w:widowControl/>
        <w:suppressAutoHyphens w:val="0"/>
        <w:autoSpaceDE w:val="0"/>
        <w:autoSpaceDN w:val="0"/>
        <w:adjustRightInd w:val="0"/>
        <w:jc w:val="both"/>
        <w:outlineLvl w:val="4"/>
        <w:rPr>
          <w:rFonts w:ascii="Times New Roman" w:hAnsi="Times New Roman"/>
          <w:kern w:val="0"/>
          <w:sz w:val="22"/>
          <w:szCs w:val="22"/>
        </w:rPr>
      </w:pPr>
      <w:r w:rsidRPr="008C6FC9">
        <w:rPr>
          <w:rFonts w:ascii="Times New Roman" w:hAnsi="Times New Roman"/>
          <w:kern w:val="0"/>
          <w:sz w:val="22"/>
          <w:szCs w:val="22"/>
        </w:rPr>
        <w:t>3. Внесение изменений в настоящие Правила производится в порядке и по основаниям, предусмотренным статьями 31 – 33 Градостроительного кодекса Российской Федерации.</w:t>
      </w:r>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В период разработки новой, или корректировки, ранее утвержденной градостроительной документации действует ранее утвержденная градостроительная документация в части, не противоречащей действующим правилам </w:t>
      </w:r>
      <w:r w:rsidRPr="008C6FC9">
        <w:rPr>
          <w:rFonts w:ascii="Times New Roman" w:hAnsi="Times New Roman"/>
          <w:sz w:val="22"/>
          <w:szCs w:val="22"/>
        </w:rPr>
        <w:lastRenderedPageBreak/>
        <w:t>землепользования и застройки.</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sz w:val="22"/>
          <w:szCs w:val="22"/>
        </w:rPr>
        <w:t>. По мере утверждения градостроительной документации, изменения законодательной и нормативной базы в текст и карты Правил вносятся соответствующие изменения и дополнения в порядке, предусмотренном настоящими Правилами.</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6. Обеспечение доступа застройщиков к системам инженерной, транспортной и социальной инфраструктур общего пользования</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w:t>
      </w:r>
      <w:r w:rsidRPr="008C6FC9">
        <w:rPr>
          <w:rFonts w:ascii="Times New Roman" w:hAnsi="Times New Roman"/>
          <w:sz w:val="22"/>
          <w:szCs w:val="22"/>
        </w:rPr>
        <w:t xml:space="preserve">. </w:t>
      </w:r>
      <w:proofErr w:type="gramStart"/>
      <w:r w:rsidRPr="008C6FC9">
        <w:rPr>
          <w:rFonts w:ascii="Times New Roman" w:hAnsi="Times New Roman"/>
          <w:sz w:val="22"/>
          <w:szCs w:val="22"/>
        </w:rPr>
        <w:t>Условием доступа застройщиков к находящимся в распоряжении Администрации муниципального района Бураевский район РБ системам инженерной, транспортной и социальной инфраструктур общего пользования является их участие в развитии указанных систем в порядке, установленном соответствующими положениями, утвержденными решениями Совета МР Бураевский район РБ, а до их принятия - временными положениями, утвержденными постановлениями Главы администрации муниципального района в развитие настоящих Правил, и иными нормативными правовыми</w:t>
      </w:r>
      <w:proofErr w:type="gramEnd"/>
      <w:r w:rsidRPr="008C6FC9">
        <w:rPr>
          <w:rFonts w:ascii="Times New Roman" w:hAnsi="Times New Roman"/>
          <w:sz w:val="22"/>
          <w:szCs w:val="22"/>
        </w:rPr>
        <w:t xml:space="preserve"> актами.</w:t>
      </w:r>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bCs/>
          <w:sz w:val="22"/>
          <w:szCs w:val="22"/>
        </w:rPr>
        <w:t>2</w:t>
      </w:r>
      <w:r w:rsidRPr="008C6FC9">
        <w:rPr>
          <w:rFonts w:ascii="Times New Roman" w:hAnsi="Times New Roman"/>
          <w:sz w:val="22"/>
          <w:szCs w:val="22"/>
        </w:rPr>
        <w:t>. Условием доступа застройщиков к системам инженерной и транспортной инфраструктур, находящимся в распоряжении иных субъектов, является заключение ими соглашения с собственниками соответствующих систем.</w:t>
      </w:r>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sz w:val="22"/>
          <w:szCs w:val="22"/>
        </w:rPr>
        <w:t xml:space="preserve">. </w:t>
      </w:r>
      <w:proofErr w:type="gramStart"/>
      <w:r w:rsidRPr="008C6FC9">
        <w:rPr>
          <w:rFonts w:ascii="Times New Roman" w:hAnsi="Times New Roman"/>
          <w:sz w:val="22"/>
          <w:szCs w:val="22"/>
        </w:rPr>
        <w:t>Предоставление технических условий, предусматривающие максимальную нагрузку и сроки подключения, объектов капитального строительства к сетям инженерно-технического обеспечения, срок действия технических условий, а также информация о плате за подключение предоставляется организациями, осуществляющими эксплуатацию указанных сетей инженерно-технического обеспечения, без взимания платы в течение четырнадцати дней по запросам соответствующих структур Администрации муниципального района Бураевский район РБ или правообладателей земельных участков, либо собственников объектов капитального</w:t>
      </w:r>
      <w:proofErr w:type="gramEnd"/>
      <w:r w:rsidRPr="008C6FC9">
        <w:rPr>
          <w:rFonts w:ascii="Times New Roman" w:hAnsi="Times New Roman"/>
          <w:sz w:val="22"/>
          <w:szCs w:val="22"/>
        </w:rPr>
        <w:t xml:space="preserve"> строительства.</w:t>
      </w:r>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Организация, осуществляющая эксплуатацию сетей инженерно-технического обеспечения, обязана обеспечить правообладателю земельного участка в установленные сроки подключение построенного или реконструированного объекта капитального строительства к сетям инженерно-технического обеспечения в соответствии с техническими условиями и информацией о плате за подключение.</w:t>
      </w:r>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sz w:val="22"/>
          <w:szCs w:val="22"/>
        </w:rPr>
        <w:t>. 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за исключением случаев, предусмотренных законодательством Российской Федерации. Правообладатель земельного участка в течение года с момента получения технических условий и информации о плате за подключение должен определить необходимую ему подключаемую нагрузку к сетям инженерно-технического обеспечения в пределах предоставленных ему технических условий.</w:t>
      </w:r>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bCs/>
          <w:sz w:val="22"/>
          <w:szCs w:val="22"/>
        </w:rPr>
        <w:t>6</w:t>
      </w:r>
      <w:r w:rsidRPr="008C6FC9">
        <w:rPr>
          <w:rFonts w:ascii="Times New Roman" w:hAnsi="Times New Roman"/>
          <w:sz w:val="22"/>
          <w:szCs w:val="22"/>
        </w:rPr>
        <w:t>. Порядок определения и предоставления технических условий и определения платы за подключение, а также порядок подключения объекта капитального строительства к сетям инженерно-технического обеспечения может устанавливаться Правительством Российской Федерации.</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7</w:t>
      </w:r>
      <w:r w:rsidRPr="008C6FC9">
        <w:rPr>
          <w:rFonts w:ascii="Times New Roman" w:hAnsi="Times New Roman"/>
          <w:sz w:val="22"/>
          <w:szCs w:val="22"/>
        </w:rPr>
        <w:t xml:space="preserve">. </w:t>
      </w:r>
      <w:proofErr w:type="gramStart"/>
      <w:r w:rsidRPr="008C6FC9">
        <w:rPr>
          <w:rFonts w:ascii="Times New Roman" w:hAnsi="Times New Roman"/>
          <w:sz w:val="22"/>
          <w:szCs w:val="22"/>
        </w:rPr>
        <w:t>Соблюдение нормативов градостроительного проектирования в части обеспечения объектов градостроительной деятельности системами социальной, а также инженерной и транспортной инфраструктур обеспечивается как за счет развития (участия в развитии) указанных систем, находящихся в собственности муниципального района Бураевский район РБ или третьих лиц, так и за счет создания физическими или юридическими лицами объектов этих систем в пределах прав этих лиц.</w:t>
      </w:r>
      <w:proofErr w:type="gramEnd"/>
    </w:p>
    <w:p w:rsidR="00885491" w:rsidRPr="008C6FC9" w:rsidRDefault="00885491" w:rsidP="00885491">
      <w:pPr>
        <w:jc w:val="both"/>
        <w:rPr>
          <w:rFonts w:ascii="Times New Roman" w:hAnsi="Times New Roman"/>
          <w:sz w:val="22"/>
          <w:szCs w:val="22"/>
        </w:rPr>
      </w:pPr>
    </w:p>
    <w:p w:rsidR="00885491" w:rsidRPr="008C6FC9" w:rsidRDefault="00885491" w:rsidP="00885491">
      <w:pPr>
        <w:pStyle w:val="af5"/>
        <w:tabs>
          <w:tab w:val="left" w:pos="0"/>
        </w:tabs>
        <w:autoSpaceDE w:val="0"/>
        <w:jc w:val="both"/>
        <w:rPr>
          <w:rFonts w:ascii="Times New Roman" w:hAnsi="Times New Roman"/>
          <w:b/>
          <w:bCs/>
          <w:szCs w:val="20"/>
        </w:rPr>
      </w:pPr>
      <w:r w:rsidRPr="008C6FC9">
        <w:rPr>
          <w:rFonts w:ascii="Times New Roman" w:hAnsi="Times New Roman"/>
          <w:b/>
          <w:bCs/>
          <w:szCs w:val="20"/>
        </w:rPr>
        <w:t>Глава 2. ПРАВА ПО ИСПОЛЬЗОВАНИЮ ОБЪЕКТОВ НЕДВИЖИМОСТИ, ВОЗНИКШИЕ ДО ВВЕДЕНИЯ В ДЕЙСТВИЕ НАСТОЯЩИХ ПРАВИЛ</w:t>
      </w:r>
    </w:p>
    <w:p w:rsidR="00885491" w:rsidRPr="008C6FC9" w:rsidRDefault="00885491" w:rsidP="00885491">
      <w:pPr>
        <w:pStyle w:val="af5"/>
        <w:tabs>
          <w:tab w:val="left" w:pos="0"/>
        </w:tabs>
        <w:autoSpaceDE w:val="0"/>
        <w:jc w:val="both"/>
        <w:rPr>
          <w:rFonts w:ascii="Times New Roman" w:hAnsi="Times New Roman"/>
          <w:b/>
          <w:bCs/>
          <w:szCs w:val="20"/>
        </w:rPr>
      </w:pPr>
    </w:p>
    <w:p w:rsidR="00885491" w:rsidRPr="008C6FC9" w:rsidRDefault="00885491" w:rsidP="00885491">
      <w:pPr>
        <w:widowControl/>
        <w:suppressAutoHyphens w:val="0"/>
        <w:autoSpaceDE w:val="0"/>
        <w:autoSpaceDN w:val="0"/>
        <w:adjustRightInd w:val="0"/>
        <w:jc w:val="both"/>
        <w:outlineLvl w:val="4"/>
        <w:rPr>
          <w:rFonts w:ascii="Times New Roman" w:hAnsi="Times New Roman"/>
          <w:b/>
          <w:kern w:val="0"/>
          <w:sz w:val="22"/>
          <w:szCs w:val="22"/>
        </w:rPr>
      </w:pPr>
      <w:r w:rsidRPr="008C6FC9">
        <w:rPr>
          <w:rFonts w:ascii="Times New Roman" w:hAnsi="Times New Roman"/>
          <w:b/>
          <w:kern w:val="0"/>
          <w:sz w:val="22"/>
          <w:szCs w:val="22"/>
        </w:rPr>
        <w:t>Статья 7.  Общие положения</w:t>
      </w:r>
    </w:p>
    <w:p w:rsidR="00885491" w:rsidRPr="008C6FC9" w:rsidRDefault="00885491" w:rsidP="00885491">
      <w:pPr>
        <w:widowControl/>
        <w:suppressAutoHyphens w:val="0"/>
        <w:autoSpaceDE w:val="0"/>
        <w:autoSpaceDN w:val="0"/>
        <w:adjustRightInd w:val="0"/>
        <w:ind w:firstLine="709"/>
        <w:jc w:val="both"/>
        <w:rPr>
          <w:rFonts w:ascii="Times New Roman" w:hAnsi="Times New Roman"/>
          <w:b/>
          <w:kern w:val="0"/>
          <w:sz w:val="22"/>
          <w:szCs w:val="22"/>
        </w:rPr>
      </w:pP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1. Принятые до введения в действие настоящих Правил, муниципальные нормативные правовые акты по вопросам землепользования и застройки применяются в части, не противоречащей настоящим Правилам.</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2.Разрешения на строительство, выданные физическим и юридическим лицам, до введения в действие настоящих Правил являются действительными.</w:t>
      </w:r>
    </w:p>
    <w:p w:rsidR="00885491" w:rsidRPr="008C6FC9" w:rsidRDefault="00885491" w:rsidP="00885491">
      <w:pPr>
        <w:jc w:val="both"/>
        <w:rPr>
          <w:rFonts w:ascii="Times New Roman" w:hAnsi="Times New Roman"/>
          <w:sz w:val="22"/>
          <w:szCs w:val="22"/>
        </w:rPr>
      </w:pPr>
      <w:r w:rsidRPr="008C6FC9">
        <w:rPr>
          <w:rFonts w:ascii="Times New Roman" w:hAnsi="Times New Roman"/>
          <w:kern w:val="0"/>
          <w:sz w:val="22"/>
          <w:szCs w:val="22"/>
        </w:rPr>
        <w:t>3.</w:t>
      </w:r>
      <w:r w:rsidRPr="008C6FC9">
        <w:rPr>
          <w:rFonts w:ascii="Times New Roman" w:hAnsi="Times New Roman"/>
          <w:sz w:val="22"/>
          <w:szCs w:val="22"/>
        </w:rPr>
        <w:t xml:space="preserve"> Земельные участки и объекты капитального строительства являются несоответствующими настоящим Правилам в части видов функционального использования, установленных градостроительным регламентом, в случаях, когда: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вид использования не указан как разрешенный для соответствующей территориальной зоны в главе 19 настоящих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вид использования указан как разрешенный для соответствующих зон, но объект недвижимости расположен в санитарно-защитных или водоохранных зонах, в пределах которых не предусмотрено размещение соответствующих объектов в соответствии с главами 20, 21 настоящих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параметры объекта меньше (например, площадь и линейные размеры земельных участков, отступы построек от границ участка) или больше (высота/этажность построек, процент застройки, коэффициент использования земельного участка) значений, установленных главой 19 настоящих Правил применительно к соответствующим </w:t>
      </w:r>
      <w:r w:rsidRPr="008C6FC9">
        <w:rPr>
          <w:rFonts w:ascii="Times New Roman" w:hAnsi="Times New Roman"/>
          <w:sz w:val="22"/>
          <w:szCs w:val="22"/>
        </w:rPr>
        <w:lastRenderedPageBreak/>
        <w:t>территориальным зонам.</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Использование земельных участков и объектов капитального строительства, указанных в пункте 3 настоящей статьи определяется в соответствии с частями 8–10 статьи 36 Градостроительного кодекса Российской Федерации, частями 3, 4 статьи 85 Земельного кодекса Российской Федерации, настоящими Правилами.</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sz w:val="22"/>
          <w:szCs w:val="22"/>
        </w:rPr>
        <w:t xml:space="preserve"> Правоотношения по вопросам, возникшим в связи с самовольным занятием земельных участков, самовольным строительством, регулируются гражданским и земельным законодательством Российской Федерации.</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8. Использование земельных участков и объектов капитального строительства, а также их изменение в случае несоответствия градостроительным регламентам в составе настоящих Правил</w:t>
      </w:r>
    </w:p>
    <w:p w:rsidR="00885491" w:rsidRPr="008C6FC9" w:rsidRDefault="00885491" w:rsidP="00885491">
      <w:pPr>
        <w:jc w:val="both"/>
        <w:rPr>
          <w:rFonts w:ascii="Times New Roman" w:hAnsi="Times New Roman"/>
          <w:b/>
          <w:sz w:val="22"/>
          <w:szCs w:val="22"/>
          <w:highlight w:val="yellow"/>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w:t>
      </w:r>
      <w:proofErr w:type="gramStart"/>
      <w:r w:rsidRPr="008C6FC9">
        <w:rPr>
          <w:rFonts w:ascii="Times New Roman" w:hAnsi="Times New Roman"/>
          <w:sz w:val="22"/>
          <w:szCs w:val="22"/>
        </w:rPr>
        <w:t>Земельные участки и объекты капитального строительства, указанные в части 3 статьи 7 настоящих Правил, а также признанные несоответствующими градостроительным регламентам</w:t>
      </w:r>
      <w:r w:rsidRPr="008C6FC9">
        <w:rPr>
          <w:rFonts w:ascii="Times New Roman" w:hAnsi="Times New Roman"/>
        </w:rPr>
        <w:t xml:space="preserve"> </w:t>
      </w:r>
      <w:r w:rsidRPr="008C6FC9">
        <w:rPr>
          <w:rFonts w:ascii="Times New Roman" w:hAnsi="Times New Roman"/>
          <w:sz w:val="22"/>
          <w:szCs w:val="22"/>
        </w:rPr>
        <w:t>в составе настоящих Правил после внесения в них изменений, могут использоваться без установления срока их приведения в соответствие с градостроительными регламентами в составе настоящих Правил, за исключением случаев, установленных федеральным законодательством и настоящими Правилами.</w:t>
      </w:r>
      <w:proofErr w:type="gramEnd"/>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Исключение составляют несоответствующие одновременно и </w:t>
      </w:r>
      <w:r w:rsidRPr="008C6FC9">
        <w:rPr>
          <w:rFonts w:ascii="Times New Roman" w:hAnsi="Times New Roman"/>
          <w:sz w:val="22"/>
          <w:szCs w:val="22"/>
        </w:rPr>
        <w:t>градостроительным регламентам в составе настоящих Правил</w:t>
      </w:r>
      <w:r w:rsidRPr="008C6FC9">
        <w:rPr>
          <w:rFonts w:ascii="Times New Roman" w:hAnsi="Times New Roman"/>
          <w:kern w:val="0"/>
          <w:sz w:val="22"/>
          <w:szCs w:val="22"/>
        </w:rPr>
        <w:t>, и техническим регламентам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 Применительно к этим объектам в соответствии с федеральными законами может быть наложен запрет на продолжение их использования.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2. Не допускается увеличивать площадь и строительный объем объектов капитального строительства, указанных в части 1 настоящей статьи. </w:t>
      </w:r>
      <w:proofErr w:type="gramStart"/>
      <w:r w:rsidRPr="008C6FC9">
        <w:rPr>
          <w:rFonts w:ascii="Times New Roman" w:hAnsi="Times New Roman"/>
          <w:sz w:val="22"/>
          <w:szCs w:val="22"/>
        </w:rPr>
        <w:t>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экологическими, санитарно-гигиеническими, противопожарными нормами, нормами гражданской обороны и предупреждения чрезвычайных ситуаций, иными требованиями безопасности, устанавливаемыми техническими регламентами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w:t>
      </w:r>
      <w:proofErr w:type="gramEnd"/>
      <w:r w:rsidRPr="008C6FC9">
        <w:rPr>
          <w:rFonts w:ascii="Times New Roman" w:hAnsi="Times New Roman"/>
          <w:sz w:val="22"/>
          <w:szCs w:val="22"/>
        </w:rPr>
        <w:t xml:space="preserve"> </w:t>
      </w:r>
      <w:proofErr w:type="gramStart"/>
      <w:r w:rsidRPr="008C6FC9">
        <w:rPr>
          <w:rFonts w:ascii="Times New Roman" w:hAnsi="Times New Roman"/>
          <w:sz w:val="22"/>
          <w:szCs w:val="22"/>
        </w:rPr>
        <w:t>Российской Федерации).</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w:t>
      </w:r>
      <w:proofErr w:type="gramStart"/>
      <w:r w:rsidRPr="008C6FC9">
        <w:rPr>
          <w:rFonts w:ascii="Times New Roman" w:hAnsi="Times New Roman"/>
          <w:sz w:val="22"/>
          <w:szCs w:val="22"/>
        </w:rPr>
        <w:t>Объекты капитального строительства, несоответствующие градостроительным регламентам в составе настоящих Правил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градостроительным регламентам в составе настоящих Правил.</w:t>
      </w:r>
      <w:proofErr w:type="gramEnd"/>
      <w:r w:rsidRPr="008C6FC9">
        <w:rPr>
          <w:rFonts w:ascii="Times New Roman" w:hAnsi="Times New Roman"/>
          <w:sz w:val="22"/>
          <w:szCs w:val="22"/>
        </w:rPr>
        <w:t xml:space="preserve"> Действия по отношению к указанным объектам, выполняемые на основании разрешений на строительство, должны быть направлены на устранение несоответствия таких объектов градостроительным регламентам в составе настоящих Правил.</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sz w:val="22"/>
          <w:szCs w:val="22"/>
        </w:rPr>
        <w:t xml:space="preserve"> Не допускается изменение несоответствующего вида разрешенного использования земельного участка и объекта капитального строительства, установленного градостроительным регламентом в составе настоящих Правил, на иной запрещенный вид функционального использования.</w:t>
      </w:r>
    </w:p>
    <w:p w:rsidR="00885491" w:rsidRPr="008C6FC9" w:rsidRDefault="00885491" w:rsidP="00885491">
      <w:pPr>
        <w:jc w:val="both"/>
        <w:rPr>
          <w:rFonts w:ascii="Times New Roman" w:hAnsi="Times New Roman"/>
          <w:b/>
          <w:sz w:val="22"/>
          <w:szCs w:val="22"/>
          <w:highlight w:val="yellow"/>
        </w:rPr>
      </w:pPr>
    </w:p>
    <w:p w:rsidR="00885491" w:rsidRPr="008C6FC9" w:rsidRDefault="00885491" w:rsidP="00885491">
      <w:pPr>
        <w:jc w:val="both"/>
        <w:rPr>
          <w:rFonts w:ascii="Times New Roman" w:hAnsi="Times New Roman"/>
          <w:b/>
          <w:szCs w:val="20"/>
        </w:rPr>
      </w:pPr>
      <w:r w:rsidRPr="008C6FC9">
        <w:rPr>
          <w:rFonts w:ascii="Times New Roman" w:hAnsi="Times New Roman"/>
          <w:b/>
          <w:sz w:val="22"/>
          <w:szCs w:val="22"/>
        </w:rPr>
        <w:t xml:space="preserve">Глава 3. </w:t>
      </w:r>
      <w:r w:rsidRPr="008C6FC9">
        <w:rPr>
          <w:rFonts w:ascii="Times New Roman" w:hAnsi="Times New Roman"/>
          <w:b/>
          <w:szCs w:val="20"/>
        </w:rPr>
        <w:t>ПОЛОЖЕНИЕ О РЕГУЛИРОВАНИИ ЗЕМЛЕПОЛЬЗОВАНИЯ И ЗАСТРОЙКИ ТЕРРИТОРИИ ЧАСТИ СЕЛЬСКОГО ПОСЕЛЕНИЯ БУРАЕВСКИЙ СЕЛЬСОВЕТ (Д. БИКЗЯН, Д. ДЮСМЕТОВО, Д. ШАБАЕВО, Д. ШУНЯКОВО)  МР БУРАЕВСКИЙ РАЙОН РБ ОРГАНАМИ МЕСТНОГО САМОУПРАВЛЕНИЯ</w:t>
      </w:r>
    </w:p>
    <w:p w:rsidR="00885491" w:rsidRPr="008C6FC9" w:rsidRDefault="00885491" w:rsidP="00885491">
      <w:pPr>
        <w:widowControl/>
        <w:suppressAutoHyphens w:val="0"/>
        <w:autoSpaceDE w:val="0"/>
        <w:autoSpaceDN w:val="0"/>
        <w:adjustRightInd w:val="0"/>
        <w:ind w:firstLine="709"/>
        <w:jc w:val="both"/>
        <w:rPr>
          <w:rFonts w:ascii="Times New Roman" w:hAnsi="Times New Roman"/>
          <w:kern w:val="0"/>
          <w:sz w:val="22"/>
          <w:szCs w:val="22"/>
        </w:rPr>
      </w:pPr>
    </w:p>
    <w:p w:rsidR="00885491" w:rsidRPr="008C6FC9" w:rsidRDefault="00885491" w:rsidP="00885491">
      <w:pPr>
        <w:jc w:val="both"/>
        <w:rPr>
          <w:rFonts w:ascii="Times New Roman" w:hAnsi="Times New Roman"/>
          <w:b/>
        </w:rPr>
      </w:pPr>
      <w:r w:rsidRPr="008C6FC9">
        <w:rPr>
          <w:rFonts w:ascii="Times New Roman" w:hAnsi="Times New Roman"/>
          <w:b/>
          <w:sz w:val="22"/>
          <w:szCs w:val="22"/>
        </w:rPr>
        <w:t>Статья 9.Органы местного самоуправления, регулирующие землепользование и застройку на территории части СП Бураевский сельсовет (д. Бикзян, д. Дюсметово, д. Шабаево, д. Шуняково) МР Бураевский район РБ</w:t>
      </w:r>
      <w:r w:rsidRPr="008C6FC9">
        <w:rPr>
          <w:rFonts w:ascii="Times New Roman" w:hAnsi="Times New Roman"/>
          <w:b/>
        </w:rPr>
        <w:t xml:space="preserve"> </w:t>
      </w:r>
      <w:r w:rsidRPr="008C6FC9">
        <w:rPr>
          <w:rFonts w:ascii="Times New Roman" w:hAnsi="Times New Roman"/>
          <w:b/>
          <w:sz w:val="22"/>
          <w:szCs w:val="22"/>
        </w:rPr>
        <w:t xml:space="preserve">в части подготовки и применения Правил </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highlight w:val="yellow"/>
        </w:rPr>
      </w:pPr>
      <w:r w:rsidRPr="008C6FC9">
        <w:rPr>
          <w:rFonts w:ascii="Times New Roman" w:hAnsi="Times New Roman"/>
          <w:kern w:val="0"/>
          <w:sz w:val="22"/>
          <w:szCs w:val="22"/>
        </w:rPr>
        <w:t xml:space="preserve">1.Органами местного самоуправления </w:t>
      </w:r>
      <w:r w:rsidRPr="008C6FC9">
        <w:rPr>
          <w:rFonts w:ascii="Times New Roman" w:hAnsi="Times New Roman"/>
          <w:sz w:val="22"/>
          <w:szCs w:val="22"/>
        </w:rPr>
        <w:t>СП Бураевский сельсовет</w:t>
      </w:r>
      <w:r w:rsidRPr="008C6FC9">
        <w:rPr>
          <w:rFonts w:ascii="Times New Roman" w:hAnsi="Times New Roman"/>
          <w:b/>
          <w:sz w:val="22"/>
          <w:szCs w:val="22"/>
        </w:rPr>
        <w:t xml:space="preserve"> </w:t>
      </w:r>
      <w:r w:rsidRPr="008C6FC9">
        <w:rPr>
          <w:rFonts w:ascii="Times New Roman" w:hAnsi="Times New Roman"/>
          <w:sz w:val="22"/>
          <w:szCs w:val="22"/>
        </w:rPr>
        <w:t>МР Бураевский район</w:t>
      </w:r>
      <w:r w:rsidRPr="008C6FC9">
        <w:rPr>
          <w:rFonts w:ascii="Times New Roman" w:hAnsi="Times New Roman"/>
          <w:b/>
          <w:sz w:val="22"/>
          <w:szCs w:val="22"/>
        </w:rPr>
        <w:t xml:space="preserve"> </w:t>
      </w:r>
      <w:r w:rsidRPr="008C6FC9">
        <w:rPr>
          <w:rFonts w:ascii="Times New Roman" w:hAnsi="Times New Roman"/>
          <w:sz w:val="22"/>
          <w:szCs w:val="22"/>
        </w:rPr>
        <w:t>РБ</w:t>
      </w:r>
      <w:r w:rsidRPr="008C6FC9">
        <w:rPr>
          <w:rFonts w:ascii="Times New Roman" w:hAnsi="Times New Roman"/>
          <w:kern w:val="0"/>
          <w:sz w:val="22"/>
          <w:szCs w:val="22"/>
        </w:rPr>
        <w:t>,</w:t>
      </w:r>
      <w:r w:rsidRPr="008C6FC9">
        <w:rPr>
          <w:rFonts w:ascii="Times New Roman" w:hAnsi="Times New Roman"/>
          <w:kern w:val="0"/>
          <w:sz w:val="22"/>
          <w:szCs w:val="22"/>
          <w:highlight w:val="yellow"/>
        </w:rPr>
        <w:t xml:space="preserve"> </w:t>
      </w:r>
      <w:r w:rsidRPr="008C6FC9">
        <w:rPr>
          <w:rFonts w:ascii="Times New Roman" w:hAnsi="Times New Roman"/>
          <w:kern w:val="0"/>
          <w:sz w:val="22"/>
          <w:szCs w:val="22"/>
        </w:rPr>
        <w:t xml:space="preserve">осуществляющими деятельность по регулированию землепользования и застройки в части подготовки и применения Правил, являются: </w:t>
      </w:r>
    </w:p>
    <w:p w:rsidR="00885491" w:rsidRPr="008C6FC9" w:rsidRDefault="00885491" w:rsidP="00885491">
      <w:pPr>
        <w:widowControl/>
        <w:suppressAutoHyphens w:val="0"/>
        <w:autoSpaceDE w:val="0"/>
        <w:autoSpaceDN w:val="0"/>
        <w:adjustRightInd w:val="0"/>
        <w:ind w:firstLine="284"/>
        <w:jc w:val="both"/>
        <w:rPr>
          <w:rFonts w:ascii="Times New Roman" w:hAnsi="Times New Roman"/>
          <w:sz w:val="22"/>
          <w:szCs w:val="22"/>
        </w:rPr>
      </w:pPr>
      <w:r w:rsidRPr="008C6FC9">
        <w:rPr>
          <w:rFonts w:ascii="Times New Roman" w:hAnsi="Times New Roman"/>
          <w:kern w:val="0"/>
          <w:sz w:val="22"/>
          <w:szCs w:val="22"/>
        </w:rPr>
        <w:t>- представительный орган местного самоуправления поселения - Совет депутатов</w:t>
      </w:r>
      <w:r w:rsidRPr="008C6FC9">
        <w:rPr>
          <w:rFonts w:ascii="Times New Roman" w:hAnsi="Times New Roman"/>
          <w:sz w:val="22"/>
          <w:szCs w:val="22"/>
        </w:rPr>
        <w:t xml:space="preserve"> СП Бураевский сельсовет</w:t>
      </w:r>
      <w:r w:rsidRPr="008C6FC9">
        <w:rPr>
          <w:rFonts w:ascii="Times New Roman" w:hAnsi="Times New Roman"/>
          <w:b/>
          <w:sz w:val="22"/>
          <w:szCs w:val="22"/>
        </w:rPr>
        <w:t xml:space="preserve"> </w:t>
      </w:r>
      <w:r w:rsidRPr="008C6FC9">
        <w:rPr>
          <w:rFonts w:ascii="Times New Roman" w:hAnsi="Times New Roman"/>
          <w:sz w:val="22"/>
          <w:szCs w:val="22"/>
        </w:rPr>
        <w:t>МР Бураевский район</w:t>
      </w:r>
      <w:r w:rsidRPr="008C6FC9">
        <w:rPr>
          <w:rFonts w:ascii="Times New Roman" w:hAnsi="Times New Roman"/>
          <w:b/>
          <w:sz w:val="22"/>
          <w:szCs w:val="22"/>
        </w:rPr>
        <w:t xml:space="preserve"> </w:t>
      </w:r>
      <w:r w:rsidRPr="008C6FC9">
        <w:rPr>
          <w:rFonts w:ascii="Times New Roman" w:hAnsi="Times New Roman"/>
          <w:sz w:val="22"/>
          <w:szCs w:val="22"/>
        </w:rPr>
        <w:t>РБ;</w:t>
      </w:r>
    </w:p>
    <w:p w:rsidR="00885491" w:rsidRPr="008C6FC9" w:rsidRDefault="00885491" w:rsidP="00885491">
      <w:pPr>
        <w:widowControl/>
        <w:suppressAutoHyphens w:val="0"/>
        <w:autoSpaceDE w:val="0"/>
        <w:autoSpaceDN w:val="0"/>
        <w:adjustRightInd w:val="0"/>
        <w:ind w:firstLine="284"/>
        <w:jc w:val="both"/>
        <w:rPr>
          <w:rFonts w:ascii="Times New Roman" w:hAnsi="Times New Roman"/>
          <w:sz w:val="22"/>
          <w:szCs w:val="22"/>
        </w:rPr>
      </w:pPr>
      <w:r w:rsidRPr="008C6FC9">
        <w:rPr>
          <w:rFonts w:ascii="Times New Roman" w:hAnsi="Times New Roman"/>
          <w:kern w:val="0"/>
          <w:sz w:val="22"/>
          <w:szCs w:val="22"/>
        </w:rPr>
        <w:t xml:space="preserve"> -исполнительно-распорядительный орган местного самоуправления поселения - администрация </w:t>
      </w:r>
      <w:r w:rsidRPr="008C6FC9">
        <w:rPr>
          <w:rFonts w:ascii="Times New Roman" w:hAnsi="Times New Roman"/>
          <w:sz w:val="22"/>
          <w:szCs w:val="22"/>
        </w:rPr>
        <w:t>СП Бураевский сельсовет</w:t>
      </w:r>
      <w:r w:rsidRPr="008C6FC9">
        <w:rPr>
          <w:rFonts w:ascii="Times New Roman" w:hAnsi="Times New Roman"/>
          <w:b/>
          <w:sz w:val="22"/>
          <w:szCs w:val="22"/>
        </w:rPr>
        <w:t xml:space="preserve"> </w:t>
      </w:r>
      <w:r w:rsidRPr="008C6FC9">
        <w:rPr>
          <w:rFonts w:ascii="Times New Roman" w:hAnsi="Times New Roman"/>
          <w:sz w:val="22"/>
          <w:szCs w:val="22"/>
        </w:rPr>
        <w:t>МР Бураевский район</w:t>
      </w:r>
      <w:r w:rsidRPr="008C6FC9">
        <w:rPr>
          <w:rFonts w:ascii="Times New Roman" w:hAnsi="Times New Roman"/>
          <w:b/>
          <w:sz w:val="22"/>
          <w:szCs w:val="22"/>
        </w:rPr>
        <w:t xml:space="preserve"> </w:t>
      </w:r>
      <w:r w:rsidRPr="008C6FC9">
        <w:rPr>
          <w:rFonts w:ascii="Times New Roman" w:hAnsi="Times New Roman"/>
          <w:sz w:val="22"/>
          <w:szCs w:val="22"/>
        </w:rPr>
        <w:t>РБ;</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-исполнительно-распорядительный орган местного самоуправления муниципального района   – Администрация муниципального района Бураевский район РБ.</w:t>
      </w:r>
    </w:p>
    <w:p w:rsidR="00885491" w:rsidRPr="008C6FC9" w:rsidRDefault="00885491" w:rsidP="00885491">
      <w:pPr>
        <w:jc w:val="both"/>
        <w:rPr>
          <w:rFonts w:ascii="Times New Roman" w:hAnsi="Times New Roman"/>
          <w:sz w:val="22"/>
          <w:szCs w:val="22"/>
          <w:highlight w:val="yellow"/>
        </w:rPr>
      </w:pPr>
      <w:r w:rsidRPr="008C6FC9">
        <w:rPr>
          <w:rFonts w:ascii="Times New Roman" w:hAnsi="Times New Roman"/>
          <w:sz w:val="22"/>
          <w:szCs w:val="22"/>
        </w:rPr>
        <w:t>2. Совет СП Бураевский МР Бураевский район РБ:</w:t>
      </w:r>
    </w:p>
    <w:p w:rsidR="00885491" w:rsidRPr="008C6FC9" w:rsidRDefault="00885491" w:rsidP="00885491">
      <w:pPr>
        <w:jc w:val="both"/>
        <w:rPr>
          <w:rFonts w:ascii="Times New Roman" w:hAnsi="Times New Roman"/>
          <w:sz w:val="22"/>
          <w:szCs w:val="22"/>
          <w:highlight w:val="yellow"/>
        </w:rPr>
      </w:pPr>
      <w:r w:rsidRPr="008C6FC9">
        <w:rPr>
          <w:rFonts w:ascii="Times New Roman" w:hAnsi="Times New Roman"/>
          <w:sz w:val="22"/>
          <w:szCs w:val="22"/>
        </w:rPr>
        <w:t xml:space="preserve">   - утверждает Правила землепользования и застройки территории  СП Бураевский сельсовет</w:t>
      </w:r>
      <w:r w:rsidRPr="008C6FC9">
        <w:rPr>
          <w:rFonts w:ascii="Times New Roman" w:hAnsi="Times New Roman"/>
          <w:b/>
          <w:sz w:val="22"/>
          <w:szCs w:val="22"/>
        </w:rPr>
        <w:t xml:space="preserve"> </w:t>
      </w:r>
      <w:r w:rsidRPr="008C6FC9">
        <w:rPr>
          <w:rFonts w:ascii="Times New Roman" w:hAnsi="Times New Roman"/>
          <w:sz w:val="22"/>
          <w:szCs w:val="22"/>
        </w:rPr>
        <w:t>МР Бураевский район</w:t>
      </w:r>
      <w:r w:rsidRPr="008C6FC9">
        <w:rPr>
          <w:rFonts w:ascii="Times New Roman" w:hAnsi="Times New Roman"/>
          <w:b/>
          <w:sz w:val="22"/>
          <w:szCs w:val="22"/>
        </w:rPr>
        <w:t xml:space="preserve"> </w:t>
      </w:r>
      <w:r w:rsidRPr="008C6FC9">
        <w:rPr>
          <w:rFonts w:ascii="Times New Roman" w:hAnsi="Times New Roman"/>
          <w:sz w:val="22"/>
          <w:szCs w:val="22"/>
        </w:rPr>
        <w:t xml:space="preserve">РБ и изменения (дополнения) к ним;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муниципальными нормативными правовыми актами.</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lastRenderedPageBreak/>
        <w:t xml:space="preserve">3. Администрация </w:t>
      </w:r>
      <w:r w:rsidRPr="008C6FC9">
        <w:rPr>
          <w:rFonts w:ascii="Times New Roman" w:hAnsi="Times New Roman"/>
          <w:sz w:val="22"/>
          <w:szCs w:val="22"/>
        </w:rPr>
        <w:t>СП Бураевский сельсовет</w:t>
      </w:r>
      <w:r w:rsidRPr="008C6FC9">
        <w:rPr>
          <w:rFonts w:ascii="Times New Roman" w:hAnsi="Times New Roman"/>
          <w:b/>
          <w:sz w:val="22"/>
          <w:szCs w:val="22"/>
        </w:rPr>
        <w:t xml:space="preserve"> </w:t>
      </w:r>
      <w:r w:rsidRPr="008C6FC9">
        <w:rPr>
          <w:rFonts w:ascii="Times New Roman" w:hAnsi="Times New Roman"/>
          <w:sz w:val="22"/>
          <w:szCs w:val="22"/>
        </w:rPr>
        <w:t>МР Бураевский район</w:t>
      </w:r>
      <w:r w:rsidRPr="008C6FC9">
        <w:rPr>
          <w:rFonts w:ascii="Times New Roman" w:hAnsi="Times New Roman"/>
          <w:b/>
          <w:sz w:val="22"/>
          <w:szCs w:val="22"/>
        </w:rPr>
        <w:t xml:space="preserve"> </w:t>
      </w:r>
      <w:r w:rsidRPr="008C6FC9">
        <w:rPr>
          <w:rFonts w:ascii="Times New Roman" w:hAnsi="Times New Roman"/>
          <w:sz w:val="22"/>
          <w:szCs w:val="22"/>
        </w:rPr>
        <w:t>РБ</w:t>
      </w:r>
      <w:r w:rsidRPr="008C6FC9">
        <w:rPr>
          <w:rFonts w:ascii="Times New Roman" w:hAnsi="Times New Roman"/>
          <w:kern w:val="0"/>
          <w:sz w:val="22"/>
          <w:szCs w:val="22"/>
        </w:rPr>
        <w:t xml:space="preserve"> в части вопросов регулирования землепользования и застройки на территории</w:t>
      </w:r>
      <w:r w:rsidRPr="008C6FC9">
        <w:rPr>
          <w:rFonts w:ascii="Times New Roman" w:hAnsi="Times New Roman"/>
          <w:sz w:val="22"/>
          <w:szCs w:val="22"/>
        </w:rPr>
        <w:t xml:space="preserve"> СП Бураевский сельсовет МР Бураевский район РБ </w:t>
      </w:r>
      <w:r w:rsidRPr="008C6FC9">
        <w:rPr>
          <w:rFonts w:ascii="Times New Roman" w:hAnsi="Times New Roman"/>
          <w:kern w:val="0"/>
          <w:sz w:val="22"/>
          <w:szCs w:val="22"/>
        </w:rPr>
        <w:t>в пределах своей компетенции:</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осуществляет подготовку для Главы администрации</w:t>
      </w:r>
      <w:r w:rsidRPr="008C6FC9">
        <w:rPr>
          <w:rFonts w:ascii="Times New Roman" w:hAnsi="Times New Roman"/>
          <w:sz w:val="22"/>
          <w:szCs w:val="22"/>
        </w:rPr>
        <w:t xml:space="preserve"> СП Бураевский сельсовет МР Бураевский район РБ</w:t>
      </w:r>
      <w:r w:rsidRPr="008C6FC9">
        <w:rPr>
          <w:rFonts w:ascii="Times New Roman" w:hAnsi="Times New Roman"/>
          <w:kern w:val="0"/>
          <w:sz w:val="22"/>
          <w:szCs w:val="22"/>
        </w:rPr>
        <w:t xml:space="preserve">, Совета  </w:t>
      </w:r>
      <w:r w:rsidRPr="008C6FC9">
        <w:rPr>
          <w:rFonts w:ascii="Times New Roman" w:hAnsi="Times New Roman"/>
          <w:sz w:val="22"/>
          <w:szCs w:val="22"/>
        </w:rPr>
        <w:t xml:space="preserve"> СП Бураевский сельсовет МР Бураевский район РБ,</w:t>
      </w:r>
      <w:r w:rsidRPr="008C6FC9">
        <w:rPr>
          <w:rFonts w:ascii="Times New Roman" w:hAnsi="Times New Roman"/>
          <w:kern w:val="0"/>
          <w:sz w:val="22"/>
          <w:szCs w:val="22"/>
        </w:rPr>
        <w:t xml:space="preserve"> Комиссии ежегодных докладов о реализации и применении Правил, включая анализ и предложения по их совершенствованию путем внесения соответствующих изменений и дополнений в Правила;</w:t>
      </w:r>
    </w:p>
    <w:p w:rsidR="00885491" w:rsidRPr="008C6FC9" w:rsidRDefault="00885491" w:rsidP="00885491">
      <w:pPr>
        <w:jc w:val="both"/>
        <w:rPr>
          <w:rFonts w:ascii="Times New Roman" w:hAnsi="Times New Roman"/>
        </w:rPr>
      </w:pPr>
      <w:proofErr w:type="gramStart"/>
      <w:r w:rsidRPr="008C6FC9">
        <w:rPr>
          <w:rFonts w:ascii="Times New Roman" w:hAnsi="Times New Roman"/>
          <w:kern w:val="0"/>
          <w:sz w:val="22"/>
          <w:szCs w:val="22"/>
        </w:rPr>
        <w:t xml:space="preserve">- осуществляет проверку проекта Правил и проектов внесения в них изменений на соответствие требованиям действующего градостроительного законодательства, схемам территориального планирования Российской Федерации и субъекта Российской Федерации, МР Бураевский район, генеральному плану </w:t>
      </w:r>
      <w:r w:rsidRPr="008C6FC9">
        <w:rPr>
          <w:rFonts w:ascii="Times New Roman" w:hAnsi="Times New Roman"/>
          <w:sz w:val="22"/>
          <w:szCs w:val="22"/>
        </w:rPr>
        <w:t xml:space="preserve"> части СП Бураевский сельсовет (д. Бикзян, д. Дюсметово, д. Шабаево, д. Шуняково) МР Бураевский район РБ</w:t>
      </w:r>
      <w:r w:rsidRPr="008C6FC9">
        <w:rPr>
          <w:rFonts w:ascii="Times New Roman" w:hAnsi="Times New Roman"/>
          <w:kern w:val="0"/>
          <w:sz w:val="22"/>
          <w:szCs w:val="22"/>
        </w:rPr>
        <w:t>, планировочной документации, техническим регламентам (а вплоть до их вступления в установленном порядке в силу</w:t>
      </w:r>
      <w:proofErr w:type="gramEnd"/>
      <w:r w:rsidRPr="008C6FC9">
        <w:rPr>
          <w:rFonts w:ascii="Times New Roman" w:hAnsi="Times New Roman"/>
          <w:kern w:val="0"/>
          <w:sz w:val="22"/>
          <w:szCs w:val="22"/>
        </w:rPr>
        <w:t xml:space="preserve">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xml:space="preserve">- выступает с предложениями о направлении подготовленного проекта Правил и проектов внесения в них изменений Главе администрации СП </w:t>
      </w:r>
      <w:r w:rsidRPr="008C6FC9">
        <w:rPr>
          <w:rFonts w:ascii="Times New Roman" w:hAnsi="Times New Roman"/>
          <w:sz w:val="22"/>
          <w:szCs w:val="22"/>
        </w:rPr>
        <w:t xml:space="preserve"> Бураевский</w:t>
      </w:r>
      <w:r w:rsidRPr="008C6FC9">
        <w:rPr>
          <w:rFonts w:ascii="Times New Roman" w:hAnsi="Times New Roman"/>
          <w:kern w:val="0"/>
          <w:sz w:val="22"/>
          <w:szCs w:val="22"/>
        </w:rPr>
        <w:t xml:space="preserve"> сельсовет МР Бураевский район РБ для принятия решения о проведении публичных слушаний по ним или об их отклонении, либо направлении на доработку;</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предоставляет по запросам Совета</w:t>
      </w:r>
      <w:r w:rsidRPr="008C6FC9">
        <w:rPr>
          <w:rFonts w:ascii="Times New Roman" w:hAnsi="Times New Roman"/>
          <w:sz w:val="22"/>
          <w:szCs w:val="22"/>
        </w:rPr>
        <w:t xml:space="preserve"> СП Бураевский сельсовет МР Бураевский район РБ</w:t>
      </w:r>
      <w:r w:rsidRPr="008C6FC9">
        <w:rPr>
          <w:rFonts w:ascii="Times New Roman" w:hAnsi="Times New Roman"/>
          <w:kern w:val="0"/>
          <w:sz w:val="22"/>
          <w:szCs w:val="22"/>
        </w:rPr>
        <w:t>, Совета МР Бураевский район заключения по обоснованию возможности принятия решений, материалы и иную информацию, необходимые для проведения публичных слушаний;</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xml:space="preserve">- осуществляет подготовку проектов решений Совета </w:t>
      </w:r>
      <w:r w:rsidRPr="008C6FC9">
        <w:rPr>
          <w:rFonts w:ascii="Times New Roman" w:hAnsi="Times New Roman"/>
          <w:sz w:val="22"/>
          <w:szCs w:val="22"/>
        </w:rPr>
        <w:t>СП Бураевский сельсовет МР Бураевский район РБ</w:t>
      </w:r>
      <w:r w:rsidRPr="008C6FC9">
        <w:rPr>
          <w:rFonts w:ascii="Times New Roman" w:hAnsi="Times New Roman"/>
          <w:kern w:val="0"/>
          <w:sz w:val="22"/>
          <w:szCs w:val="22"/>
        </w:rPr>
        <w:t xml:space="preserve"> по вопросам публичных слушаний в сфере градостроительной деятельности;</w:t>
      </w:r>
    </w:p>
    <w:p w:rsidR="00885491" w:rsidRPr="008C6FC9" w:rsidRDefault="00885491" w:rsidP="00885491">
      <w:pPr>
        <w:autoSpaceDE w:val="0"/>
        <w:spacing w:line="200" w:lineRule="atLeast"/>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 осуществляет в части своей компетенции проверку проектной документации по планировке территории части СП Бураевский сельсовет (д. Бикзян, д. Дюсметово, д. Шабаево, д. Шуняково) МР Бураевский район РБ на соответствие требованиям документов территориального планирования Российской Федерации и Республики Башкортостан, схеме территориального планирования  муниципального района МР Бураевский район РБ, генеральному плану части СП Бураевский сельсовет МР Бураевский район РБ, требованиям технических регламентов</w:t>
      </w:r>
      <w:proofErr w:type="gramEnd"/>
      <w:r w:rsidRPr="008C6FC9">
        <w:rPr>
          <w:rFonts w:ascii="Times New Roman" w:hAnsi="Times New Roman"/>
          <w:sz w:val="22"/>
          <w:szCs w:val="22"/>
        </w:rPr>
        <w:t>, настоящим Правилам;</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xml:space="preserve">- по результатам публичных слушаний направляет подготовленную документацию по планировке территории </w:t>
      </w:r>
      <w:r w:rsidRPr="008C6FC9">
        <w:rPr>
          <w:rFonts w:ascii="Times New Roman" w:hAnsi="Times New Roman"/>
          <w:sz w:val="22"/>
          <w:szCs w:val="22"/>
        </w:rPr>
        <w:t>СП Бураевский сельсовет МР Бураевский район РБ</w:t>
      </w:r>
      <w:r w:rsidRPr="008C6FC9">
        <w:rPr>
          <w:rFonts w:ascii="Times New Roman" w:hAnsi="Times New Roman"/>
          <w:kern w:val="0"/>
          <w:sz w:val="22"/>
          <w:szCs w:val="22"/>
        </w:rPr>
        <w:t xml:space="preserve"> главе СП</w:t>
      </w:r>
      <w:r w:rsidRPr="008C6FC9">
        <w:rPr>
          <w:rFonts w:ascii="Times New Roman" w:hAnsi="Times New Roman"/>
          <w:sz w:val="22"/>
          <w:szCs w:val="22"/>
        </w:rPr>
        <w:t xml:space="preserve"> Бураевский</w:t>
      </w:r>
      <w:r w:rsidRPr="008C6FC9">
        <w:rPr>
          <w:rFonts w:ascii="Times New Roman" w:hAnsi="Times New Roman"/>
          <w:kern w:val="0"/>
          <w:sz w:val="22"/>
          <w:szCs w:val="22"/>
        </w:rPr>
        <w:t xml:space="preserve"> сельсовет МР Бураевский район РБ на утверждение или отклоняет ее для доработки;</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осуществляет подготовку на основании заявлений физических или юридических лиц в соответствии с решениями Комиссии и документацией по планировке территории градостроительных планов земельных участков;</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предоставляет по запросам Комиссии заключения по вопросам, выносимым в соответствии с настоящими Правилами, на ее рассмотрение;</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-осуществляет ведение карты градостроительного зонирования, внесение в нее утвержденных в установленном порядке изменений;</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предоставляет заинтересованным лицам (заявителям) информацию о землепользовании и застройке, содержащуюся в настоящих Правилах, утвержденной документации по планировке территории</w:t>
      </w:r>
      <w:r w:rsidRPr="008C6FC9">
        <w:rPr>
          <w:rFonts w:ascii="Times New Roman" w:hAnsi="Times New Roman"/>
          <w:sz w:val="22"/>
          <w:szCs w:val="22"/>
        </w:rPr>
        <w:t xml:space="preserve"> СП Бураевский сельсовет МР Бураевский район РБ</w:t>
      </w:r>
      <w:r w:rsidRPr="008C6FC9">
        <w:rPr>
          <w:rFonts w:ascii="Times New Roman" w:hAnsi="Times New Roman"/>
          <w:kern w:val="0"/>
          <w:sz w:val="22"/>
          <w:szCs w:val="22"/>
        </w:rPr>
        <w:t>, в пределах своей компетенции;</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sz w:val="22"/>
          <w:szCs w:val="22"/>
        </w:rPr>
        <w:t xml:space="preserve">     -осуществляет </w:t>
      </w:r>
      <w:proofErr w:type="gramStart"/>
      <w:r w:rsidRPr="008C6FC9">
        <w:rPr>
          <w:rFonts w:ascii="Times New Roman" w:hAnsi="Times New Roman" w:cs="Times New Roman"/>
          <w:sz w:val="22"/>
          <w:szCs w:val="22"/>
        </w:rPr>
        <w:t>контроль за</w:t>
      </w:r>
      <w:proofErr w:type="gramEnd"/>
      <w:r w:rsidRPr="008C6FC9">
        <w:rPr>
          <w:rFonts w:ascii="Times New Roman" w:hAnsi="Times New Roman" w:cs="Times New Roman"/>
          <w:sz w:val="22"/>
          <w:szCs w:val="22"/>
        </w:rPr>
        <w:t xml:space="preserve"> производством инженерно-геологических и инженерно-геодезических изысканий (от выдачи разрешения до получения отчетов по инженерным изысканиям) и исполнительных съемок, в том числе в электронном виде, для формирования единого фонда инженерных изысканий на территории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4.  Глава администрации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принимает решения о подготовке проекта Правил землепользования и застройки территории части СП Бураевский сельсовет (д. Бикзян, д. Дюсметово, д. Шабаево, д. Шуняково) МР Бураевский район РБ и о проектах внесения в них изменений, обеспечивает опубликование указанных решений в порядке, установленном для официального опубликования муниципальных правовых актов, иной официальной информации;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утверждает персональный состав, и порядок деятельности комиссии по подготовке проекта Правил землепользования и застройки (далее - Комиссия);</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принимает решения о проведении публичных слушаний по проекту Правил и по проектам внесения в них изменений;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принимает решения о направлении проекта Правил землепользования и застройки территории СП Бураевский сельсовет МР Бураевский район РБ и проектов внесения в них изменений в Совет СП  Бураевский сельсовет МР Бураевский район РБ или об их отклонении;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по результатам публичных слушаний принимает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в соответствии со статьёй 39 Градостроительного кодекса;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по результатам публичных слушаний принимает решение о предоставлении разрешения на отклонение от </w:t>
      </w:r>
      <w:r w:rsidRPr="008C6FC9">
        <w:rPr>
          <w:rFonts w:ascii="Times New Roman" w:hAnsi="Times New Roman"/>
          <w:sz w:val="22"/>
          <w:szCs w:val="22"/>
        </w:rPr>
        <w:lastRenderedPageBreak/>
        <w:t>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принимает решения о подготовке документации по планировке территории СП Бураевский сельсовет МР Бураевский район РБ;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утверждает</w:t>
      </w:r>
      <w:proofErr w:type="gramEnd"/>
      <w:r w:rsidRPr="008C6FC9">
        <w:rPr>
          <w:rFonts w:ascii="Times New Roman" w:hAnsi="Times New Roman"/>
          <w:sz w:val="22"/>
          <w:szCs w:val="22"/>
        </w:rPr>
        <w:t xml:space="preserve"> проекты планировки территории и проекты межевания на территории СП Бураевский сельсовет МР Бураевский район РБ либо отклоняет такую документацию и направляет на доработку с учетом протокола публичных слушаний и заключения;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-утверждает градостроительные планы земельных участков на территории СП Бураевский сельсовет МР Бураевский район РБ;</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 утверждает проекты планировки территории и проекты межевания, градостроительные планы земельных участков на территории </w:t>
      </w:r>
      <w:r w:rsidRPr="008C6FC9">
        <w:rPr>
          <w:rFonts w:ascii="Times New Roman" w:hAnsi="Times New Roman"/>
          <w:sz w:val="22"/>
          <w:szCs w:val="22"/>
        </w:rPr>
        <w:t>СП Бураевский сельсовет МР Бураевский район РБ</w:t>
      </w:r>
      <w:r w:rsidRPr="008C6FC9">
        <w:rPr>
          <w:rFonts w:ascii="Times New Roman" w:hAnsi="Times New Roman"/>
          <w:kern w:val="0"/>
          <w:sz w:val="22"/>
          <w:szCs w:val="22"/>
        </w:rPr>
        <w:t>;</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осуществляет иные полномочия в сфере регулирования землепользования и застройки в соответствии с законодательством Российской Федерации, Республики Башкортостан и нормативными муниципальными правовыми актами.</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eastAsia="Arial CYR" w:hAnsi="Times New Roman" w:cs="Times New Roman"/>
          <w:sz w:val="22"/>
          <w:szCs w:val="22"/>
        </w:rPr>
        <w:t xml:space="preserve">5. </w:t>
      </w:r>
      <w:proofErr w:type="gramStart"/>
      <w:r w:rsidRPr="008C6FC9">
        <w:rPr>
          <w:rFonts w:ascii="Times New Roman" w:eastAsia="Arial CYR" w:hAnsi="Times New Roman" w:cs="Times New Roman"/>
          <w:sz w:val="22"/>
          <w:szCs w:val="22"/>
        </w:rPr>
        <w:t xml:space="preserve">Уполномоченным органом, осуществляющим функции распоряжения, владения и управления земельными участками, </w:t>
      </w:r>
      <w:r w:rsidRPr="008C6FC9">
        <w:rPr>
          <w:rFonts w:ascii="Times New Roman" w:hAnsi="Times New Roman" w:cs="Times New Roman"/>
          <w:sz w:val="22"/>
          <w:szCs w:val="22"/>
        </w:rPr>
        <w:t xml:space="preserve">находящимися в собственности муниципального района, и земельными участками, государственная собственность на которые не разграничена в соответствии со статьей 11 Федерального закона от 23.06.2014 № 171-ФЗ «О внесении изменений в Земельный кодекс Российской Федерации и отдельные законодательные акты Российской Федерации», является Администрация  МР Бураевский район. </w:t>
      </w:r>
      <w:proofErr w:type="gramEnd"/>
    </w:p>
    <w:p w:rsidR="00885491" w:rsidRPr="008C6FC9" w:rsidRDefault="00885491" w:rsidP="00885491">
      <w:pPr>
        <w:jc w:val="both"/>
        <w:rPr>
          <w:rFonts w:ascii="Times New Roman" w:hAnsi="Times New Roman"/>
        </w:rPr>
      </w:pPr>
      <w:r w:rsidRPr="008C6FC9">
        <w:rPr>
          <w:rFonts w:ascii="Times New Roman" w:hAnsi="Times New Roman"/>
          <w:sz w:val="22"/>
          <w:szCs w:val="22"/>
        </w:rPr>
        <w:t>В части вопросов регулирования землепользования и застройки на территории части СП Бураевский сельсовет МР Бураевский район РБ, в пределах своей компетенции:</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   1) в части оформления прав пользования земельными участками, находящимися в собственности муниципального района, и земельными участками, государственная собственность на которые не разграничена:</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принимает решение по распоряжению земельными участками;</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готовит проекты правовых актов о предоставлении земельных участков;</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выступает арендодателем земельных участков;</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заключает в соответствии с федеральным законодательством договоры купли-продажи, дополнительные соглашения к ним и оформляет акты приема-передачи земельных участков;</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заключает договоры безвозмездного срочного пользования земельными участками, соглашения об ограниченном пользовании земельными участками и согласовывает решения уполномоченных органов о резервировании земель для государственных нужд и об утверждении проектов границ зон, планируемого размещения объектов капитального строительства, и иные предусмотренные законодательством Российской Федерации документы на земельные участки;</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осуществляет организацию и проведение торгов (конкурсов, аукционов) по продаже земельных участков или права на заключение договоров аренды земельных участков, заключает договоры с организациями, специализирующимися на их проведении;</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предоставляет согласие на сделки с земельными участками и правами аренды земельных участков;</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издает в пределах своей компетенции правовые акты по вопросам формирования, учета и управления земельными участками;</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обеспечивает государственную регистрацию возникновения, прекращения прав муниципальной собственности на земельные участки, а также возникновения и прекращения ограничений и обременений на земельные участки, прекращения в установленных случаях прав третьих лиц на земельные участки;</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    2) в части мероприятий по организации землепользования, проведению кадастровых работ и планирования территории:</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xml:space="preserve">-  разрабатывает и утверждает проекты планировки и проекты межевания жилых кварталов существующей застройки, а также иных территорий  СП </w:t>
      </w:r>
      <w:r w:rsidRPr="008C6FC9">
        <w:rPr>
          <w:rFonts w:ascii="Times New Roman" w:hAnsi="Times New Roman"/>
          <w:sz w:val="22"/>
          <w:szCs w:val="22"/>
        </w:rPr>
        <w:t>Бураевский</w:t>
      </w:r>
      <w:r w:rsidRPr="008C6FC9">
        <w:rPr>
          <w:rFonts w:ascii="Times New Roman" w:hAnsi="Times New Roman"/>
          <w:kern w:val="0"/>
          <w:sz w:val="22"/>
          <w:szCs w:val="22"/>
        </w:rPr>
        <w:t xml:space="preserve"> сельсовет МР Бураевский район РБ  в целях оформления права собственности на земельные участки, занятые существующими объектами социальной инфраструктуры, иными объектами, зарегистрированными в собственности  СП </w:t>
      </w:r>
      <w:r w:rsidRPr="008C6FC9">
        <w:rPr>
          <w:rFonts w:ascii="Times New Roman" w:hAnsi="Times New Roman"/>
          <w:sz w:val="22"/>
          <w:szCs w:val="22"/>
        </w:rPr>
        <w:t>Бураевский</w:t>
      </w:r>
      <w:r w:rsidRPr="008C6FC9">
        <w:rPr>
          <w:rFonts w:ascii="Times New Roman" w:hAnsi="Times New Roman"/>
          <w:kern w:val="0"/>
          <w:sz w:val="22"/>
          <w:szCs w:val="22"/>
        </w:rPr>
        <w:t xml:space="preserve"> сельсовет МР Бураевский район РБ;</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участвует в заключени</w:t>
      </w:r>
      <w:proofErr w:type="gramStart"/>
      <w:r w:rsidRPr="008C6FC9">
        <w:rPr>
          <w:rFonts w:ascii="Times New Roman" w:hAnsi="Times New Roman"/>
          <w:kern w:val="0"/>
          <w:sz w:val="22"/>
          <w:szCs w:val="22"/>
        </w:rPr>
        <w:t>и</w:t>
      </w:r>
      <w:proofErr w:type="gramEnd"/>
      <w:r w:rsidRPr="008C6FC9">
        <w:rPr>
          <w:rFonts w:ascii="Times New Roman" w:hAnsi="Times New Roman"/>
          <w:kern w:val="0"/>
          <w:sz w:val="22"/>
          <w:szCs w:val="22"/>
        </w:rPr>
        <w:t xml:space="preserve"> договоров о развитии застроенных территорий (в отношении территории, занятой земельными участками, находящимися в собственности муниципального района, и земельными участками, государственная собственность на которые не разграничена) и выполняет все действия, необходимые для их заключения,</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xml:space="preserve">- в отношении земельных участков, находящихся в собственности  муниципального района, и земельных участков, государственная собственность на которые не разграничена, выполняет функции муниципального заказчика на проведение кадастровых работ; работ по проведению независимых оценок стоимости земельных участков или права их аренды в целях изъятия земельных участков, резервирования земель для муниципальных нужд, а также для совершения сделок с земельными участками, расположенными как в границах  СП  </w:t>
      </w:r>
      <w:r w:rsidRPr="008C6FC9">
        <w:rPr>
          <w:rFonts w:ascii="Times New Roman" w:hAnsi="Times New Roman"/>
          <w:sz w:val="22"/>
          <w:szCs w:val="22"/>
        </w:rPr>
        <w:t>Бураевский</w:t>
      </w:r>
      <w:r w:rsidRPr="008C6FC9">
        <w:rPr>
          <w:rFonts w:ascii="Times New Roman" w:hAnsi="Times New Roman"/>
          <w:kern w:val="0"/>
          <w:sz w:val="22"/>
          <w:szCs w:val="22"/>
        </w:rPr>
        <w:t xml:space="preserve"> сельсовет МР Бураевский район РБ, так и за его пределами;</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xml:space="preserve">- в отношении земельных участков, находящихся в собственности муниципального района, и земельных участков, государственная собственность на которые не разграничена, осуществляет формирование, сбор, </w:t>
      </w:r>
      <w:r w:rsidRPr="008C6FC9">
        <w:rPr>
          <w:rFonts w:ascii="Times New Roman" w:hAnsi="Times New Roman"/>
          <w:kern w:val="0"/>
          <w:sz w:val="22"/>
          <w:szCs w:val="22"/>
        </w:rPr>
        <w:lastRenderedPageBreak/>
        <w:t>обработку, хранение и представление органам государственной власти и местного самоуправления сведений, необходимых для управления земельными участками;</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в отношении земельных участков, находящихся в собственности муниципального района, и земельных участков, государственная собственность на которые не разграничена, осуществляет в пределах своих полномочий взаимодействие с уполномоченными федеральными органами исполнительной власти по ведению государственного кадастра недвижимости, государственной регистрации прав на недвижимое имущество и сделок с ним;</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в отношении земельных участков, находящихся в собственности муниципального района, и земельных участков, государственная собственность на которые не разграничена, осуществляет в установленном порядке подготовку и представление документов для постановки земельных участков на государственный кадастровый учет;</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в отношении земельных участков, находящихся в собственности муниципального района, и земельных участков, государственная собственность на которые не разграничена, осуществляет оформление, учет, выдачу и хранение правоудостоверяющих и иных документов на землю, а также в соответствии с законодательством предоставляет юридическим и физическим лицам, органам власти информацию по вопросам землепользования;</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xml:space="preserve">- осуществляет сбор технических условий для подключения к сетям инженерно-технического обеспечения в случаях, предусмотренных действующим законодательством; </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осуществляет ведение информационной системы градостроительной деятельности;</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осуществляет оценку наличия свободных земельных участков, которые могут быть предоставлены для строительства объектов капитального строительства на основе работ по ведению информационной системы обеспечения градостроительной деятельности.</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3) в рамках мероприятий по принудительному прекращению прав пользования земельными участками в предусмотренных законом случаях:</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proofErr w:type="gramStart"/>
      <w:r w:rsidRPr="008C6FC9">
        <w:rPr>
          <w:rFonts w:ascii="Times New Roman" w:hAnsi="Times New Roman"/>
          <w:kern w:val="0"/>
          <w:sz w:val="22"/>
          <w:szCs w:val="22"/>
        </w:rPr>
        <w:t>- в отношении земельных участков, находящихся в собственности муниципального района, и земельных участков, государственная собственность на которые не разграничена, осуществляет юридические действия, связанные с принудительным прекращением прав пожизненного наследуемого владения, постоянного (бессрочного) пользования, безвозмездного срочного пользования земельными участками ввиду их ненадлежащего использования;</w:t>
      </w:r>
      <w:proofErr w:type="gramEnd"/>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осуществляет согласование проектов границ, резервируемых для государственных нужд земель и (или) изымаемых для государственных нужд земельных участков, готовит проекты правовых актов главы муниципального района о резервировании земель для муниципальных нужд, об изъятии земельных участков для муниципальных нужд на основании документации по планировке территории;</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обеспечивает государственную регистрацию решений об изъятии земельных участков, прекращении прав землепользователей на земельные участки при состоявшемся изъятии земель;</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обращается в суд с исками о выкупе земельных участков.</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6. Глава администрации МР Бураевский район РБ: </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принимает решения о резервировании земель для муниципальных нужд района, об изъятии земельных участков для муниципальных нужд на основании документации по планировке территории муниципального района;</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7. Муниципальные учреждения, специализированные организации взаимодействуют с органами местного самоуправления по вопросам землепользования и застройки на территории </w:t>
      </w:r>
      <w:r w:rsidRPr="008C6FC9">
        <w:rPr>
          <w:rFonts w:ascii="Times New Roman" w:hAnsi="Times New Roman"/>
          <w:sz w:val="22"/>
          <w:szCs w:val="22"/>
        </w:rPr>
        <w:t>СП Бураевский сельсовет МР Бураевский район РБ</w:t>
      </w:r>
      <w:r w:rsidRPr="008C6FC9">
        <w:rPr>
          <w:rFonts w:ascii="Times New Roman" w:hAnsi="Times New Roman"/>
          <w:kern w:val="0"/>
          <w:sz w:val="22"/>
          <w:szCs w:val="22"/>
        </w:rPr>
        <w:t xml:space="preserve"> в порядке, установленном действующим законодательством, на основании актов органов местного самоуправления, а также актов должностных лиц органов местного самоуправления либо соответствующих соглашений, договоров.</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8. Органы местного самоуправления СП </w:t>
      </w:r>
      <w:r w:rsidRPr="008C6FC9">
        <w:rPr>
          <w:rFonts w:ascii="Times New Roman" w:hAnsi="Times New Roman"/>
          <w:sz w:val="22"/>
          <w:szCs w:val="22"/>
        </w:rPr>
        <w:t>Бураевский</w:t>
      </w:r>
      <w:r w:rsidRPr="008C6FC9">
        <w:rPr>
          <w:rFonts w:ascii="Times New Roman" w:hAnsi="Times New Roman"/>
          <w:kern w:val="0"/>
          <w:sz w:val="22"/>
          <w:szCs w:val="22"/>
        </w:rPr>
        <w:t xml:space="preserve"> сельсовет МР Бураевский район РБ вправе заключать соглашения с органами местного самоуправления МР Бураевский район РБ о передаче им осуществления части своих полномочий за счет субвенций, предоставляемых из бюджета СП </w:t>
      </w:r>
      <w:r w:rsidRPr="008C6FC9">
        <w:rPr>
          <w:rFonts w:ascii="Times New Roman" w:hAnsi="Times New Roman"/>
          <w:sz w:val="22"/>
          <w:szCs w:val="22"/>
        </w:rPr>
        <w:t>Бураевский</w:t>
      </w:r>
      <w:r w:rsidRPr="008C6FC9">
        <w:rPr>
          <w:rFonts w:ascii="Times New Roman" w:hAnsi="Times New Roman"/>
          <w:kern w:val="0"/>
          <w:sz w:val="22"/>
          <w:szCs w:val="22"/>
        </w:rPr>
        <w:t xml:space="preserve"> сельсовет МР Бураевский район РБ в бюджет муниципального района.</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Органы местного самоуправления МР Бураевский РБ район заключать соглашения с органами местного самоуправления СП </w:t>
      </w:r>
      <w:r w:rsidRPr="008C6FC9">
        <w:rPr>
          <w:rFonts w:ascii="Times New Roman" w:hAnsi="Times New Roman"/>
          <w:sz w:val="22"/>
          <w:szCs w:val="22"/>
        </w:rPr>
        <w:t>Бураевский</w:t>
      </w:r>
      <w:r w:rsidRPr="008C6FC9">
        <w:rPr>
          <w:rFonts w:ascii="Times New Roman" w:hAnsi="Times New Roman"/>
          <w:kern w:val="0"/>
          <w:sz w:val="22"/>
          <w:szCs w:val="22"/>
        </w:rPr>
        <w:t xml:space="preserve"> сельсовет МР Бураевский район РБ о передаче им осуществления части своих полномочий за счет субвенций вправе, предоставляемых из бюджета МР Бураевский район РБ в бюджет  СП Бураевский сельсовет МР Бураевский район РБ.</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Указанные соглашения должны заключаться на определенный срок, содержать положения, устанавливающие порядок выполнения переданных полномочий, порядок действия и прекращения действия соглашения, в том числе досрочного, порядок определения ежегодного объема субвенций, необходимых для осуществления передаваемых полномочий, а также предусматривать финансовые санкции за неисполнение соглашений.</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9. Органы СП </w:t>
      </w:r>
      <w:r w:rsidRPr="008C6FC9">
        <w:rPr>
          <w:rFonts w:ascii="Times New Roman" w:hAnsi="Times New Roman"/>
          <w:sz w:val="22"/>
          <w:szCs w:val="22"/>
        </w:rPr>
        <w:t>Бураевский</w:t>
      </w:r>
      <w:r w:rsidRPr="008C6FC9">
        <w:rPr>
          <w:rFonts w:ascii="Times New Roman" w:hAnsi="Times New Roman"/>
          <w:kern w:val="0"/>
          <w:sz w:val="22"/>
          <w:szCs w:val="22"/>
        </w:rPr>
        <w:t xml:space="preserve"> сельсовет МР Бураевский район РБ участвуют в процессе применения настоящих Правил, на основании Устава СП </w:t>
      </w:r>
      <w:r w:rsidRPr="008C6FC9">
        <w:rPr>
          <w:rFonts w:ascii="Times New Roman" w:hAnsi="Times New Roman"/>
          <w:sz w:val="22"/>
          <w:szCs w:val="22"/>
        </w:rPr>
        <w:t>Бураевский</w:t>
      </w:r>
      <w:r w:rsidRPr="008C6FC9">
        <w:rPr>
          <w:rFonts w:ascii="Times New Roman" w:hAnsi="Times New Roman"/>
          <w:kern w:val="0"/>
          <w:sz w:val="22"/>
          <w:szCs w:val="22"/>
        </w:rPr>
        <w:t xml:space="preserve"> сельсовет МР Бураевский район РБ, положений о структурных подразделениях органов СП </w:t>
      </w:r>
      <w:r w:rsidRPr="008C6FC9">
        <w:rPr>
          <w:rFonts w:ascii="Times New Roman" w:hAnsi="Times New Roman"/>
          <w:sz w:val="22"/>
          <w:szCs w:val="22"/>
        </w:rPr>
        <w:t>Бураевский</w:t>
      </w:r>
      <w:r w:rsidRPr="008C6FC9">
        <w:rPr>
          <w:rFonts w:ascii="Times New Roman" w:hAnsi="Times New Roman"/>
          <w:kern w:val="0"/>
          <w:sz w:val="22"/>
          <w:szCs w:val="22"/>
        </w:rPr>
        <w:t xml:space="preserve"> сельсовет МР Бураевский район РБ. Непосредственные вопросы взаимодействия органов, структурных подразделений и должностных лиц, вопросы прохождения и согласования документов устанавливаются Регламентами взаимодействия, утверждаемым уполномоченными органами СП  </w:t>
      </w:r>
      <w:r w:rsidRPr="008C6FC9">
        <w:rPr>
          <w:rFonts w:ascii="Times New Roman" w:hAnsi="Times New Roman"/>
          <w:sz w:val="22"/>
          <w:szCs w:val="22"/>
        </w:rPr>
        <w:t>Бураевский</w:t>
      </w:r>
      <w:r w:rsidRPr="008C6FC9">
        <w:rPr>
          <w:rFonts w:ascii="Times New Roman" w:hAnsi="Times New Roman"/>
          <w:kern w:val="0"/>
          <w:sz w:val="22"/>
          <w:szCs w:val="22"/>
        </w:rPr>
        <w:t xml:space="preserve"> сельсовет МР Бураевский район РБ и МР Бураевский район РБ.</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lastRenderedPageBreak/>
        <w:t>10.Указанные органы в рамках своей компетенции представляют по запросу Комиссии заключения, материалы и информацию, необходимую для проведения публичных слушаний в порядке, установленном главой 10 настоящих Правил.</w:t>
      </w:r>
    </w:p>
    <w:p w:rsidR="00885491" w:rsidRPr="008C6FC9" w:rsidRDefault="00885491" w:rsidP="00885491">
      <w:pPr>
        <w:widowControl/>
        <w:suppressAutoHyphens w:val="0"/>
        <w:autoSpaceDE w:val="0"/>
        <w:autoSpaceDN w:val="0"/>
        <w:adjustRightInd w:val="0"/>
        <w:ind w:firstLine="709"/>
        <w:jc w:val="both"/>
        <w:rPr>
          <w:rFonts w:ascii="Times New Roman" w:hAnsi="Times New Roman"/>
          <w:kern w:val="0"/>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10. Комиссия по подготовке правил землепользования и застройки </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Комиссия по подготовке правил землепользования и застройки (далее – Комиссия) является постоянно действующим консультативным, коллегиальным совещательным органом при главе СП Бураевский сельсовет МР Бураевский район РБ.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Состав и порядок деятельности комиссии по подготовке проекта правил землепользования и застройки утверждается главой администрации СП Бураевский сельсовет МР Бураевский район РБ. Комиссия осуществляет свою деятельность в соответствии с настоящими Правилами, Положением о Комиссии и после утверждения обеспечивает реализацию настоящих Правил.</w:t>
      </w:r>
    </w:p>
    <w:p w:rsidR="00885491" w:rsidRPr="008C6FC9" w:rsidRDefault="00885491" w:rsidP="00885491">
      <w:pPr>
        <w:autoSpaceDE w:val="0"/>
        <w:autoSpaceDN w:val="0"/>
        <w:adjustRightInd w:val="0"/>
        <w:jc w:val="both"/>
        <w:outlineLvl w:val="0"/>
        <w:rPr>
          <w:rFonts w:ascii="Times New Roman" w:hAnsi="Times New Roman"/>
          <w:sz w:val="22"/>
          <w:szCs w:val="22"/>
        </w:rPr>
      </w:pPr>
      <w:r w:rsidRPr="008C6FC9">
        <w:rPr>
          <w:rFonts w:ascii="Times New Roman" w:hAnsi="Times New Roman"/>
          <w:sz w:val="22"/>
          <w:szCs w:val="22"/>
        </w:rPr>
        <w:t xml:space="preserve">3. Председателем Комиссии является глава СП Бураевский сельсовет МР Бураевский район РБ, если иное не определено нормативным правовым актом СП Бураевский сельсовет МР Бураевский район РБ. По должности в состав Комиссии входят руководители (или заместители руководителей) структурных подразделений администрации СП Бураевский сельсовет МР Бураевский район РБ, обладающих полномочиями по социально-экономическому и территориальному планированию, регулированию землепользования и застройки. </w:t>
      </w:r>
    </w:p>
    <w:p w:rsidR="00885491" w:rsidRPr="008C6FC9" w:rsidRDefault="00885491" w:rsidP="00885491">
      <w:pPr>
        <w:autoSpaceDE w:val="0"/>
        <w:autoSpaceDN w:val="0"/>
        <w:adjustRightInd w:val="0"/>
        <w:jc w:val="both"/>
        <w:outlineLvl w:val="0"/>
        <w:rPr>
          <w:rFonts w:ascii="Times New Roman" w:hAnsi="Times New Roman"/>
          <w:sz w:val="22"/>
          <w:szCs w:val="22"/>
        </w:rPr>
      </w:pPr>
      <w:r w:rsidRPr="008C6FC9">
        <w:rPr>
          <w:rFonts w:ascii="Times New Roman" w:hAnsi="Times New Roman"/>
          <w:sz w:val="22"/>
          <w:szCs w:val="22"/>
        </w:rPr>
        <w:t>В состав Комиссии включаются также: - депутаты Совета МР Бураевский район и Совета СП Бураевский сельсовет МР Бураевский район РБ (по рекомендации Совета); - лица, представляющие общественные и частные интересы граждан, владельцев недвижимости, общественных, коммерческих и иных организаций. Указанные лица не могут являться государственными и муниципальными служащими.</w:t>
      </w:r>
    </w:p>
    <w:p w:rsidR="00885491" w:rsidRPr="008C6FC9" w:rsidRDefault="00885491" w:rsidP="00885491">
      <w:pPr>
        <w:autoSpaceDE w:val="0"/>
        <w:autoSpaceDN w:val="0"/>
        <w:adjustRightInd w:val="0"/>
        <w:jc w:val="both"/>
        <w:outlineLvl w:val="0"/>
        <w:rPr>
          <w:rFonts w:ascii="Times New Roman" w:hAnsi="Times New Roman"/>
          <w:sz w:val="22"/>
          <w:szCs w:val="22"/>
        </w:rPr>
      </w:pPr>
      <w:r w:rsidRPr="008C6FC9">
        <w:rPr>
          <w:rFonts w:ascii="Times New Roman" w:hAnsi="Times New Roman"/>
          <w:sz w:val="22"/>
          <w:szCs w:val="22"/>
        </w:rPr>
        <w:t xml:space="preserve">  В состав Комиссии могут включаться представители органов государственного контроля и надзора, органов государственного управления, представители законодательного органа Республики Башкортостан, Совета МР Бураевский район.</w:t>
      </w:r>
    </w:p>
    <w:p w:rsidR="00885491" w:rsidRPr="008C6FC9" w:rsidRDefault="00885491" w:rsidP="00885491">
      <w:pPr>
        <w:autoSpaceDE w:val="0"/>
        <w:spacing w:line="200" w:lineRule="atLeast"/>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Комиссия осуществляет свою деятельность на протяжении всего срока разработки правил землепользования и застройки, а также в течение всего срока внесения в них изменений. Заседания комиссии проводятся по мере необходимости, но не реже одного раза в квартал.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5. К компетенции Комиссии в соответствие с федеральным законодательством и настоящими Правилами относятся: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координация деятельности администрации СП Бураевский сельсовет МР Бураевский район РБ в области разработки настоящих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организация и координация вопросов разработки местных нормативов градостроительного проектирования;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организация подготовки настоящих Правил и проектов изменений в настоящие Правила;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рассмотрение предложений заинтересованных лиц по подготовке проекта настоящих Правил;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рассмотрение проекта настоящих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организация подготовки проектов нормативных правовых актов, иных документов, связанных с реализацией и применением настоящих Правил; </w:t>
      </w:r>
    </w:p>
    <w:p w:rsidR="00885491" w:rsidRPr="008C6FC9" w:rsidRDefault="00885491" w:rsidP="00885491">
      <w:pPr>
        <w:autoSpaceDE w:val="0"/>
        <w:autoSpaceDN w:val="0"/>
        <w:adjustRightInd w:val="0"/>
        <w:jc w:val="both"/>
        <w:outlineLvl w:val="1"/>
        <w:rPr>
          <w:rFonts w:ascii="Times New Roman" w:hAnsi="Times New Roman"/>
          <w:sz w:val="22"/>
          <w:szCs w:val="22"/>
        </w:rPr>
      </w:pPr>
      <w:r w:rsidRPr="008C6FC9">
        <w:rPr>
          <w:rFonts w:ascii="Times New Roman" w:hAnsi="Times New Roman"/>
          <w:sz w:val="22"/>
          <w:szCs w:val="22"/>
        </w:rPr>
        <w:t>- подготовка главе СП Бураевский сельсовет МР Бураевский район РБ заключений по результатам публичных слушаний, предложений по досудебному урегулированию споров в связи с обращениями физических и юридических лиц по поводу решений администрации СП Бураевский сельсовет МР Бураевский район РБ, касающихся вопросов землепользования и застройки;</w:t>
      </w:r>
    </w:p>
    <w:p w:rsidR="00885491" w:rsidRPr="008C6FC9" w:rsidRDefault="00885491" w:rsidP="00885491">
      <w:pPr>
        <w:autoSpaceDE w:val="0"/>
        <w:autoSpaceDN w:val="0"/>
        <w:adjustRightInd w:val="0"/>
        <w:jc w:val="both"/>
        <w:outlineLvl w:val="1"/>
        <w:rPr>
          <w:rFonts w:ascii="Times New Roman" w:hAnsi="Times New Roman"/>
          <w:sz w:val="22"/>
          <w:szCs w:val="22"/>
        </w:rPr>
      </w:pPr>
      <w:r w:rsidRPr="008C6FC9">
        <w:rPr>
          <w:rFonts w:ascii="Times New Roman" w:hAnsi="Times New Roman"/>
          <w:sz w:val="22"/>
          <w:szCs w:val="22"/>
        </w:rPr>
        <w:t>- рассмотрение вопросов предоставления разрешений на условно разрешенный вид использования земельного участка или объектов капитального строительства, на отклонение от предельных параметров разрешенного строительства, реконструкции объектов капитального строительства в соответствии с настоящими Правилами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проведение публичных слушаний в случаях и порядке, определенных главой 10 настоящих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осуществление иных полномочий, возложенных на нее решением главы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kern w:val="0"/>
          <w:sz w:val="22"/>
          <w:szCs w:val="22"/>
        </w:rPr>
        <w:t xml:space="preserve"> Решения Комиссии принимаются простым большинством голосов при наличии кворума - не менее двух третей от общего числа членов Комиссии. При равенстве голосов голос председателя Комиссии является определяющим.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6. На заседания Комиссии в обязательном порядке приглашаются ответственные представители администраций тех населенных пунктов, где расположены объекты капитального строительства, по поводу которых подготавливаются соответствующие рекомендации.  Указанные представители обладают правом совещательного голоса.</w:t>
      </w:r>
    </w:p>
    <w:p w:rsidR="00885491" w:rsidRPr="008C6FC9" w:rsidRDefault="00885491" w:rsidP="00885491">
      <w:pPr>
        <w:widowControl/>
        <w:suppressAutoHyphens w:val="0"/>
        <w:jc w:val="both"/>
        <w:rPr>
          <w:rFonts w:ascii="Times New Roman" w:hAnsi="Times New Roman"/>
          <w:kern w:val="0"/>
          <w:sz w:val="22"/>
          <w:szCs w:val="22"/>
        </w:rPr>
      </w:pPr>
      <w:r w:rsidRPr="008C6FC9">
        <w:rPr>
          <w:rFonts w:ascii="Times New Roman" w:hAnsi="Times New Roman"/>
          <w:kern w:val="0"/>
          <w:sz w:val="22"/>
          <w:szCs w:val="22"/>
        </w:rPr>
        <w:t>Любой член Комиссии ее решением освобождается от участия в голосовании по конкретному вопросу в случае, если он имеет прямую финансовую заинтересованность, или находится в родственных отношениях с подателем заявки, по поводу которой рассматривается вопрос.</w:t>
      </w:r>
    </w:p>
    <w:p w:rsidR="00885491" w:rsidRPr="008C6FC9" w:rsidRDefault="00885491" w:rsidP="00885491">
      <w:pPr>
        <w:tabs>
          <w:tab w:val="left" w:pos="1320"/>
        </w:tabs>
        <w:jc w:val="both"/>
        <w:rPr>
          <w:rFonts w:ascii="Times New Roman" w:hAnsi="Times New Roman"/>
          <w:sz w:val="22"/>
          <w:szCs w:val="22"/>
        </w:rPr>
      </w:pPr>
      <w:r w:rsidRPr="008C6FC9">
        <w:rPr>
          <w:rFonts w:ascii="Times New Roman" w:hAnsi="Times New Roman"/>
          <w:sz w:val="22"/>
          <w:szCs w:val="22"/>
        </w:rPr>
        <w:t>7. Итоги каждого заседания Комиссии оформляются подписанным председателем или заместителем председателя Комиссии и секретарем Комиссии протоколом. Протоколы заседаний Комиссии являются открытыми для всех заинтересованных лиц.</w:t>
      </w:r>
    </w:p>
    <w:p w:rsidR="00885491" w:rsidRPr="008C6FC9" w:rsidRDefault="00885491" w:rsidP="00885491">
      <w:pPr>
        <w:tabs>
          <w:tab w:val="left" w:pos="1320"/>
        </w:tabs>
        <w:jc w:val="both"/>
        <w:rPr>
          <w:rFonts w:ascii="Times New Roman" w:hAnsi="Times New Roman"/>
          <w:sz w:val="22"/>
          <w:szCs w:val="22"/>
        </w:rPr>
      </w:pPr>
      <w:r w:rsidRPr="008C6FC9">
        <w:rPr>
          <w:rFonts w:ascii="Times New Roman" w:hAnsi="Times New Roman"/>
          <w:kern w:val="0"/>
          <w:sz w:val="22"/>
          <w:szCs w:val="22"/>
        </w:rPr>
        <w:t>Информация о работе Комиссии является открытой для всех заинтересованных лиц.</w:t>
      </w:r>
    </w:p>
    <w:p w:rsidR="00885491" w:rsidRPr="008C6FC9" w:rsidRDefault="00885491" w:rsidP="00885491">
      <w:pPr>
        <w:widowControl/>
        <w:suppressAutoHyphens w:val="0"/>
        <w:autoSpaceDE w:val="0"/>
        <w:autoSpaceDN w:val="0"/>
        <w:adjustRightInd w:val="0"/>
        <w:ind w:firstLine="709"/>
        <w:jc w:val="both"/>
        <w:rPr>
          <w:rFonts w:ascii="Times New Roman" w:hAnsi="Times New Roman"/>
          <w:kern w:val="0"/>
          <w:sz w:val="22"/>
          <w:szCs w:val="22"/>
          <w:highlight w:val="yellow"/>
        </w:rPr>
      </w:pPr>
    </w:p>
    <w:p w:rsidR="00885491" w:rsidRPr="008C6FC9" w:rsidRDefault="00885491" w:rsidP="00885491">
      <w:pPr>
        <w:tabs>
          <w:tab w:val="left" w:pos="0"/>
        </w:tabs>
        <w:autoSpaceDE w:val="0"/>
        <w:jc w:val="both"/>
        <w:rPr>
          <w:rFonts w:ascii="Times New Roman" w:hAnsi="Times New Roman"/>
          <w:b/>
          <w:bCs/>
          <w:sz w:val="22"/>
          <w:szCs w:val="22"/>
        </w:rPr>
      </w:pPr>
      <w:r w:rsidRPr="008C6FC9">
        <w:rPr>
          <w:rFonts w:ascii="Times New Roman" w:hAnsi="Times New Roman"/>
          <w:b/>
          <w:bCs/>
          <w:sz w:val="22"/>
          <w:szCs w:val="22"/>
        </w:rPr>
        <w:lastRenderedPageBreak/>
        <w:t xml:space="preserve">Статья 11. Порядок утверждения правил землепользования и застройки </w:t>
      </w:r>
    </w:p>
    <w:p w:rsidR="00885491" w:rsidRPr="008C6FC9" w:rsidRDefault="00885491" w:rsidP="00885491">
      <w:pPr>
        <w:tabs>
          <w:tab w:val="left" w:pos="0"/>
        </w:tabs>
        <w:autoSpaceDE w:val="0"/>
        <w:jc w:val="both"/>
        <w:rPr>
          <w:rFonts w:ascii="Times New Roman" w:hAnsi="Times New Roman"/>
          <w:b/>
          <w:bCs/>
          <w:sz w:val="22"/>
          <w:szCs w:val="22"/>
        </w:rPr>
      </w:pPr>
    </w:p>
    <w:p w:rsidR="00885491" w:rsidRPr="008C6FC9" w:rsidRDefault="00885491" w:rsidP="00885491">
      <w:pPr>
        <w:jc w:val="both"/>
        <w:rPr>
          <w:rFonts w:ascii="Times New Roman" w:hAnsi="Times New Roman"/>
        </w:rPr>
      </w:pPr>
      <w:r w:rsidRPr="008C6FC9">
        <w:rPr>
          <w:rFonts w:ascii="Times New Roman" w:hAnsi="Times New Roman"/>
          <w:bCs/>
          <w:sz w:val="22"/>
          <w:szCs w:val="22"/>
        </w:rPr>
        <w:t>1.</w:t>
      </w:r>
      <w:r w:rsidRPr="008C6FC9">
        <w:rPr>
          <w:rFonts w:ascii="Times New Roman" w:hAnsi="Times New Roman"/>
          <w:sz w:val="22"/>
          <w:szCs w:val="22"/>
        </w:rPr>
        <w:t xml:space="preserve"> Правила землепользования и застройки части СП Бураевский сельсовет (д. Бикзян, д. Дюсметово, д. Шабаево, д. Шуняково) МР Бураевский район РБутверждаются представительным органом местного самоуправления – Советом СП Бураевский сельсовет МР Бураевский район РБ по результатам публичных слушаний. Обязательными приложениями к проекту правил землепользования и застройки являются протоколы публичных слушаний по указанному проекту и заключение о результатах таких публичных слушаний.</w:t>
      </w:r>
    </w:p>
    <w:p w:rsidR="00885491" w:rsidRPr="008C6FC9" w:rsidRDefault="00885491" w:rsidP="00885491">
      <w:pPr>
        <w:tabs>
          <w:tab w:val="left" w:pos="0"/>
        </w:tabs>
        <w:jc w:val="both"/>
        <w:rPr>
          <w:rFonts w:ascii="Times New Roman" w:hAnsi="Times New Roman"/>
          <w:sz w:val="22"/>
          <w:szCs w:val="22"/>
        </w:rPr>
      </w:pPr>
      <w:r w:rsidRPr="008C6FC9">
        <w:rPr>
          <w:rFonts w:ascii="Times New Roman" w:hAnsi="Times New Roman"/>
          <w:bCs/>
          <w:sz w:val="22"/>
          <w:szCs w:val="22"/>
        </w:rPr>
        <w:t>2.</w:t>
      </w:r>
      <w:r w:rsidRPr="008C6FC9">
        <w:rPr>
          <w:rFonts w:ascii="Times New Roman" w:hAnsi="Times New Roman"/>
          <w:sz w:val="22"/>
          <w:szCs w:val="22"/>
        </w:rPr>
        <w:t xml:space="preserve"> </w:t>
      </w:r>
      <w:proofErr w:type="gramStart"/>
      <w:r w:rsidRPr="008C6FC9">
        <w:rPr>
          <w:rFonts w:ascii="Times New Roman" w:hAnsi="Times New Roman"/>
          <w:sz w:val="22"/>
          <w:szCs w:val="22"/>
        </w:rPr>
        <w:t>Совет СП Бураевский сельсовет МР Бураевский район РБ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главе Администрации СП Бураевский сельсовет МР Бураевский район РБ на доработку в соответствии с результатами публичных слушаний по указанному проекту.</w:t>
      </w:r>
      <w:proofErr w:type="gramEnd"/>
    </w:p>
    <w:p w:rsidR="00885491" w:rsidRPr="008C6FC9" w:rsidRDefault="00885491" w:rsidP="00885491">
      <w:pPr>
        <w:tabs>
          <w:tab w:val="left" w:pos="0"/>
        </w:tabs>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sz w:val="22"/>
          <w:szCs w:val="22"/>
        </w:rPr>
        <w:t xml:space="preserve">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СП Бураевский сельсовет МР Бураевский район РБ в сети «Интернет».</w:t>
      </w:r>
    </w:p>
    <w:p w:rsidR="00885491" w:rsidRPr="008C6FC9" w:rsidRDefault="00885491" w:rsidP="00885491">
      <w:pPr>
        <w:tabs>
          <w:tab w:val="left" w:pos="0"/>
        </w:tabs>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Физические и юридические лица вправе оспорить решение об утверждении правил землепользования и застройки в судебном порядке. </w:t>
      </w:r>
    </w:p>
    <w:p w:rsidR="00885491" w:rsidRPr="008C6FC9" w:rsidRDefault="00885491" w:rsidP="00885491">
      <w:pPr>
        <w:keepLines/>
        <w:tabs>
          <w:tab w:val="left" w:pos="0"/>
        </w:tabs>
        <w:autoSpaceDE w:val="0"/>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sz w:val="22"/>
          <w:szCs w:val="22"/>
        </w:rPr>
        <w:t xml:space="preserve"> </w:t>
      </w:r>
      <w:proofErr w:type="gramStart"/>
      <w:r w:rsidRPr="008C6FC9">
        <w:rPr>
          <w:rFonts w:ascii="Times New Roman" w:hAnsi="Times New Roman"/>
          <w:sz w:val="22"/>
          <w:szCs w:val="22"/>
        </w:rPr>
        <w:t>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 землепользования и застройки.</w:t>
      </w:r>
      <w:proofErr w:type="gramEnd"/>
    </w:p>
    <w:p w:rsidR="00885491" w:rsidRPr="008C6FC9" w:rsidRDefault="00885491" w:rsidP="00885491">
      <w:pPr>
        <w:keepLines/>
        <w:tabs>
          <w:tab w:val="left" w:pos="0"/>
        </w:tabs>
        <w:autoSpaceDE w:val="0"/>
        <w:jc w:val="both"/>
        <w:rPr>
          <w:rFonts w:ascii="Times New Roman" w:hAnsi="Times New Roman"/>
          <w:sz w:val="22"/>
          <w:szCs w:val="22"/>
        </w:rPr>
      </w:pPr>
    </w:p>
    <w:p w:rsidR="00885491" w:rsidRPr="008C6FC9" w:rsidRDefault="00885491" w:rsidP="00885491">
      <w:pPr>
        <w:jc w:val="both"/>
        <w:rPr>
          <w:rFonts w:ascii="Times New Roman" w:hAnsi="Times New Roman"/>
          <w:b/>
          <w:szCs w:val="20"/>
        </w:rPr>
      </w:pPr>
      <w:r w:rsidRPr="008C6FC9">
        <w:rPr>
          <w:rFonts w:ascii="Times New Roman" w:hAnsi="Times New Roman"/>
          <w:b/>
          <w:sz w:val="22"/>
          <w:szCs w:val="22"/>
        </w:rPr>
        <w:t xml:space="preserve">Глава 4. </w:t>
      </w:r>
      <w:r w:rsidRPr="008C6FC9">
        <w:rPr>
          <w:rFonts w:ascii="Times New Roman" w:hAnsi="Times New Roman"/>
          <w:b/>
          <w:szCs w:val="20"/>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p>
    <w:p w:rsidR="00885491" w:rsidRPr="008C6FC9" w:rsidRDefault="00885491" w:rsidP="00885491">
      <w:pPr>
        <w:keepNext/>
        <w:autoSpaceDE w:val="0"/>
        <w:spacing w:before="119" w:after="119"/>
        <w:jc w:val="both"/>
        <w:rPr>
          <w:rFonts w:ascii="Times New Roman" w:hAnsi="Times New Roman"/>
          <w:b/>
          <w:bCs/>
          <w:sz w:val="22"/>
          <w:szCs w:val="22"/>
        </w:rPr>
      </w:pPr>
      <w:r w:rsidRPr="008C6FC9">
        <w:rPr>
          <w:rFonts w:ascii="Times New Roman" w:hAnsi="Times New Roman"/>
          <w:b/>
          <w:bCs/>
          <w:sz w:val="22"/>
          <w:szCs w:val="22"/>
        </w:rPr>
        <w:t>Статья 12. Общий порядок изменения видов разрешенного использования земельных участков и объектов капитального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w:t>
      </w:r>
      <w:r w:rsidRPr="008C6FC9">
        <w:rPr>
          <w:rFonts w:ascii="Times New Roman" w:hAnsi="Times New Roman"/>
          <w:sz w:val="22"/>
          <w:szCs w:val="22"/>
        </w:rPr>
        <w:t xml:space="preserve"> </w:t>
      </w:r>
      <w:proofErr w:type="gramStart"/>
      <w:r w:rsidRPr="008C6FC9">
        <w:rPr>
          <w:rFonts w:ascii="Times New Roman" w:hAnsi="Times New Roman"/>
          <w:sz w:val="22"/>
          <w:szCs w:val="22"/>
        </w:rPr>
        <w:t xml:space="preserve">Изменение видов разрешенного использования земельных участков и объектов капитального строительства на территории части СП Бураевский сельсовет МР Бураевский район РБ физическими и юридическими лицами осуществляется в соответствии с перечнем видов разрешенного использования на территории соответствующей территориальной зоны, установленным настоящими Правилами, при условии соблюдения требований технических регламентов и иных обязательных требований в соответствии с настоящими Правилами. </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2.</w:t>
      </w:r>
      <w:r w:rsidRPr="008C6FC9">
        <w:rPr>
          <w:rFonts w:ascii="Times New Roman" w:hAnsi="Times New Roman"/>
          <w:sz w:val="22"/>
          <w:szCs w:val="22"/>
        </w:rPr>
        <w:t xml:space="preserve">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sz w:val="22"/>
          <w:szCs w:val="22"/>
        </w:rPr>
        <w:t xml:space="preserve"> Основные и вспомогательные виды разрешенного использования земельных участков и объектов капитального строительства их правообладателями,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В случаях, если физические и юридические лица хотят выбрать вид использования из числа условно разрешенных настоящими Правилами для соответствующей территориальной зоны, необходимо получение разрешения, предоставляемого Главой администрации СП Бураевский сельсовет МР Бураевский район РБ в порядке, установленном настоящими Правилами, в соответствии со статьёй 39 Градостроительного кодекса Российской Федерации.</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sz w:val="22"/>
          <w:szCs w:val="22"/>
        </w:rPr>
        <w:t xml:space="preserve">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13. Порядок предоставления разрешения на условно разрешенный вид использования земельного участка или объекта капитального строительства</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указанного разрешения в Комиссию.</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Заявление о предоставлении разрешения на условно разрешенный вид использования может подаваться: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при осуществлении архитектурно-строительного проектирования;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в процессе использования земельных участков, иных объектов недвижимости, когда правообладатели планируют изменить их назначение.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lastRenderedPageBreak/>
        <w:t xml:space="preserve">3.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СП Бураевский сельсовет МР Бураевский район РБ, настоящими Правилами, иным муниципальными правовыми актами с учетом положений настоящей статьи.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4. Комиссия направляет сообщение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имеющим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смежных земельных участках. В случае</w:t>
      </w:r>
      <w:proofErr w:type="gramStart"/>
      <w:r w:rsidRPr="008C6FC9">
        <w:rPr>
          <w:rFonts w:ascii="Times New Roman" w:hAnsi="Times New Roman"/>
          <w:sz w:val="22"/>
          <w:szCs w:val="22"/>
        </w:rPr>
        <w:t>,</w:t>
      </w:r>
      <w:proofErr w:type="gramEnd"/>
      <w:r w:rsidRPr="008C6FC9">
        <w:rPr>
          <w:rFonts w:ascii="Times New Roman" w:hAnsi="Times New Roman"/>
          <w:sz w:val="22"/>
          <w:szCs w:val="22"/>
        </w:rPr>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размещается на официальном сайте МР Бураевский район в сети Интернет.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7. </w:t>
      </w:r>
      <w:proofErr w:type="gramStart"/>
      <w:r w:rsidRPr="008C6FC9">
        <w:rPr>
          <w:rFonts w:ascii="Times New Roman" w:hAnsi="Times New Roman"/>
          <w:sz w:val="22"/>
          <w:szCs w:val="22"/>
        </w:rPr>
        <w:t>Срок проведения публичных слушаний с момента оповещения жителей д. Бикзян, д. Дюсметово, д. Шабаево, д. Шуняково СП Бураевский сельсовет МР Бураевский район РБ о времени и месте их проведения до дня опубликования заключения о результатах публичных слушаний определяется уставом СП Бураевский сельсовет МР Бураевский район РБ и (или) другими нормативными правовыми актами и не может быть более одного месяца.</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8. </w:t>
      </w:r>
      <w:proofErr w:type="gramStart"/>
      <w:r w:rsidRPr="008C6FC9">
        <w:rPr>
          <w:rFonts w:ascii="Times New Roman" w:hAnsi="Times New Roman"/>
          <w:sz w:val="22"/>
          <w:szCs w:val="22"/>
        </w:rPr>
        <w:t>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либо об отказе в предоставлении такого разрешения с указанием причин принятого решения и направляет их Главе  СП Бураевский сельсовет МР Бураевский район РБ.</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Для подготовки рекомендаций Комиссия может запросить заключения органа администрации муниципального района, уполномоченного в области градостроительной деятельности, уполномоченных органов в сфере охраны окружающей среды, санитарно-эпидемиологического надзора, по охране и использованию объектов культурного наследия и иных компетентных органов.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9. Глава СП Бураевский сельсовет МР Бураевский район РБ в течение трех дней со дня поступления таких рекомендаций принимает решение о предоставлении разрешения на условно разрешенный вид использования либо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может быть размещено на официальном сайте МР Бураевский район в сети Интернет.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10. Разрешение на условно разрешенный вид использования может быть предоставлено с условиями, выполнение которых направлено на предотвращение ущерба соседним</w:t>
      </w:r>
      <w:r w:rsidRPr="008C6FC9">
        <w:rPr>
          <w:rFonts w:ascii="Times New Roman" w:hAnsi="Times New Roman"/>
          <w:b/>
          <w:sz w:val="22"/>
          <w:szCs w:val="22"/>
        </w:rPr>
        <w:t xml:space="preserve"> </w:t>
      </w:r>
      <w:r w:rsidRPr="008C6FC9">
        <w:rPr>
          <w:rFonts w:ascii="Times New Roman" w:hAnsi="Times New Roman"/>
          <w:sz w:val="22"/>
          <w:szCs w:val="22"/>
        </w:rPr>
        <w:t>землепользователям и недопущение существенного снижения стоимости соседних объектов недвижимости.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11.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получении такого разрешения.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Cs w:val="20"/>
        </w:rPr>
      </w:pPr>
      <w:r w:rsidRPr="008C6FC9">
        <w:rPr>
          <w:rFonts w:ascii="Times New Roman" w:hAnsi="Times New Roman"/>
          <w:b/>
          <w:sz w:val="22"/>
          <w:szCs w:val="22"/>
        </w:rPr>
        <w:t xml:space="preserve">Глава 5. </w:t>
      </w:r>
      <w:r w:rsidRPr="008C6FC9">
        <w:rPr>
          <w:rFonts w:ascii="Times New Roman" w:hAnsi="Times New Roman"/>
          <w:b/>
          <w:szCs w:val="20"/>
        </w:rPr>
        <w:t xml:space="preserve">ПОЛОЖЕНИЕ О  ПОДГОТОВКЕ ДОКУМЕНТАЦИИ ПО ПЛАНИРОВКЕ ТЕРРИТОРИИ </w:t>
      </w:r>
      <w:r w:rsidRPr="008C6FC9">
        <w:rPr>
          <w:rFonts w:ascii="Times New Roman" w:hAnsi="Times New Roman"/>
          <w:b/>
          <w:bCs/>
          <w:szCs w:val="20"/>
        </w:rPr>
        <w:t>ОРГАНАМИ МЕСТНОГО САМОУПРАВЛЕНИЯ</w:t>
      </w:r>
    </w:p>
    <w:p w:rsidR="00885491" w:rsidRPr="008C6FC9" w:rsidRDefault="00885491" w:rsidP="00885491">
      <w:pPr>
        <w:jc w:val="both"/>
        <w:rPr>
          <w:rFonts w:ascii="Times New Roman" w:hAnsi="Times New Roman"/>
          <w:b/>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14. Общие положения о планировке территории как способа градостроительной подготовки территорий и земельных участков, о документации по планировке территории части СП Бураевский сельсовет (д. Бикзян, д. Дюсметово, д. Шабаево, д. Шуняково) МР Бураевский район РБ</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Содержание и порядок разработки и утверждения документации по планировке территории определяются в соответствии с Градостроительным кодексом Российской Федерации, законодательством о градостроительной деятельности Республики Башкортостан, настоящими Правилами, иными муниципальными нормативными правовыми актами.    </w:t>
      </w:r>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sz w:val="22"/>
          <w:szCs w:val="22"/>
        </w:rPr>
        <w:t>2.Планировка территории осуществляется посредством разработки следующих видов  документации по планировке территории:</w:t>
      </w:r>
    </w:p>
    <w:p w:rsidR="00885491" w:rsidRPr="008C6FC9" w:rsidRDefault="00885491" w:rsidP="00885491">
      <w:pPr>
        <w:spacing w:line="200" w:lineRule="atLeast"/>
        <w:ind w:firstLine="284"/>
        <w:jc w:val="both"/>
        <w:rPr>
          <w:rFonts w:ascii="Times New Roman" w:hAnsi="Times New Roman"/>
          <w:sz w:val="22"/>
          <w:szCs w:val="22"/>
        </w:rPr>
      </w:pPr>
      <w:r w:rsidRPr="008C6FC9">
        <w:rPr>
          <w:rFonts w:ascii="Times New Roman" w:hAnsi="Times New Roman"/>
          <w:sz w:val="22"/>
          <w:szCs w:val="22"/>
        </w:rPr>
        <w:t>- проектов планировки территории (без проектов межевания в их составе);</w:t>
      </w:r>
    </w:p>
    <w:p w:rsidR="00885491" w:rsidRPr="008C6FC9" w:rsidRDefault="00885491" w:rsidP="00885491">
      <w:pPr>
        <w:spacing w:line="200" w:lineRule="atLeast"/>
        <w:ind w:firstLine="284"/>
        <w:jc w:val="both"/>
        <w:rPr>
          <w:rFonts w:ascii="Times New Roman" w:hAnsi="Times New Roman"/>
          <w:sz w:val="22"/>
          <w:szCs w:val="22"/>
        </w:rPr>
      </w:pPr>
      <w:r w:rsidRPr="008C6FC9">
        <w:rPr>
          <w:rFonts w:ascii="Times New Roman" w:hAnsi="Times New Roman"/>
          <w:sz w:val="22"/>
          <w:szCs w:val="22"/>
        </w:rPr>
        <w:lastRenderedPageBreak/>
        <w:t>- проектов планировки территории с проектами межевания в составе проектов планировки территории;</w:t>
      </w:r>
    </w:p>
    <w:p w:rsidR="00885491" w:rsidRPr="008C6FC9" w:rsidRDefault="00885491" w:rsidP="00885491">
      <w:pPr>
        <w:spacing w:line="200" w:lineRule="atLeast"/>
        <w:ind w:firstLine="284"/>
        <w:jc w:val="both"/>
        <w:rPr>
          <w:rFonts w:ascii="Times New Roman" w:hAnsi="Times New Roman"/>
          <w:sz w:val="22"/>
          <w:szCs w:val="22"/>
        </w:rPr>
      </w:pPr>
      <w:r w:rsidRPr="008C6FC9">
        <w:rPr>
          <w:rFonts w:ascii="Times New Roman" w:hAnsi="Times New Roman"/>
          <w:sz w:val="22"/>
          <w:szCs w:val="22"/>
        </w:rPr>
        <w:t>- проектов межевания территории вне состава проектов планировки территории, при условии необходимости выполнения такого проекта в границах планировочного элемента, утвержденных в установленном порядке;</w:t>
      </w:r>
    </w:p>
    <w:p w:rsidR="00885491" w:rsidRPr="008C6FC9" w:rsidRDefault="00885491" w:rsidP="00885491">
      <w:pPr>
        <w:spacing w:line="200" w:lineRule="atLeast"/>
        <w:ind w:firstLine="284"/>
        <w:jc w:val="both"/>
        <w:rPr>
          <w:rFonts w:ascii="Times New Roman" w:hAnsi="Times New Roman"/>
          <w:sz w:val="22"/>
          <w:szCs w:val="22"/>
        </w:rPr>
      </w:pPr>
      <w:r w:rsidRPr="008C6FC9">
        <w:rPr>
          <w:rFonts w:ascii="Times New Roman" w:hAnsi="Times New Roman"/>
          <w:sz w:val="22"/>
          <w:szCs w:val="22"/>
        </w:rPr>
        <w:t>- градостроительных планов земельных участков (может осуществляться в составе проектов межевания).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3. </w:t>
      </w:r>
      <w:proofErr w:type="gramStart"/>
      <w:r w:rsidRPr="008C6FC9">
        <w:rPr>
          <w:rFonts w:ascii="Times New Roman" w:hAnsi="Times New Roman"/>
          <w:sz w:val="22"/>
          <w:szCs w:val="22"/>
        </w:rPr>
        <w:t>Документация по планировке территории разрабатывается на основании документов территориального планирования Республики Башкортостан, МР Бураевский район, генерального плана  части СП Бураевский сельсовет (д. Бикзян, д. Дюсметово, д. Шабаево, д. Шуняково) МР Бураевский район РБ, с соблюдением настоящих Правил, положений, временных положений, принятых в их развитие, технических регламентов и иных обязательных требований, установленных в соответствии с законодательством, к использованию и застройке территории</w:t>
      </w:r>
      <w:proofErr w:type="gramEnd"/>
      <w:r w:rsidRPr="008C6FC9">
        <w:rPr>
          <w:rFonts w:ascii="Times New Roman" w:hAnsi="Times New Roman"/>
          <w:sz w:val="22"/>
          <w:szCs w:val="22"/>
        </w:rPr>
        <w:t xml:space="preserve"> </w:t>
      </w:r>
      <w:proofErr w:type="gramStart"/>
      <w:r w:rsidRPr="008C6FC9">
        <w:rPr>
          <w:rFonts w:ascii="Times New Roman" w:hAnsi="Times New Roman"/>
          <w:sz w:val="22"/>
          <w:szCs w:val="22"/>
        </w:rPr>
        <w:t>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Республики Башкортостан, границ территорий вновь выявленных объектов культурного наследия, границ зон с особыми условиями использования территорий, республиканских и местных нормативов градостроительного проектирования и иных нормативно-технических документов, действующих на территории МР Бураевский район.</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4. Решения о разработке различных видов документации по планировке территории принимаются (за исключением случаев, предусмотренных законодательством) Администрацией СП Бураевский сельсовет МР Бураевский район РБ с учетом требований градостроительного регламента, характеристик планируемого развития конкретной территории, а также следующих особенностей: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проектов планировки территории без проектов межевания в их составе, которые разрабатываются в случаях, когда посредством красных линий необходимо определить, изменить:</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а) границы элементов планировочной структуры, в том числе для предоставления земельных участков, выделенных в границах вновь образуемых элементов планировочной структуры, для комплексного освоения в целях жилищного и иных видов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б) границы территорий общего пользования и земельных участков линейных объектов без определения границ иных земельных участков, кроме территорий для государственных и муниципальных нужд;</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проектов планировки территорий с проектами межевания в составе проектов планировки территории, которые разрабатываются в случаях, когда помимо границ, указанных в подпункте (1) настоящего пункта, а также помимо подготовки градостроительных планов вновь образуемых, изменяемых земельных участков, необходимо определить, изменить:</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а) границы земельных участков, не входящих в границы территорий общего пользования;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б) границы зон действия публичных сервитутов;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в) границы зон планируемого размещения объектов капитального строительства, в том числе для государственных и муниципальных нужд;</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проектов межевания территории с градостроительными планами земельных участков в их составе, которые разрабатываются в пределах красных линий, определяющих границы элементов планировочной структуры (ранее установленных проектами планировки), территории, не разделенной на земельные участки, либо разделение которой на земельные участки не завершено, либо требуется изменение ранее установленных границ земельных участков.</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sz w:val="22"/>
          <w:szCs w:val="22"/>
        </w:rPr>
        <w:t xml:space="preserve"> Подготовка проектов планировки территории и проектов межевания территории осуществляется в соответствии с системой координат, используемой для ведения государственного кадастра недвижимости, а также с местной системой координат.</w:t>
      </w:r>
    </w:p>
    <w:p w:rsidR="00885491" w:rsidRPr="008C6FC9" w:rsidRDefault="00885491" w:rsidP="00885491">
      <w:pPr>
        <w:jc w:val="both"/>
        <w:rPr>
          <w:rFonts w:ascii="Times New Roman" w:hAnsi="Times New Roman"/>
          <w:sz w:val="22"/>
          <w:szCs w:val="22"/>
        </w:rPr>
      </w:pPr>
      <w:r w:rsidRPr="008C6FC9">
        <w:rPr>
          <w:rFonts w:ascii="Times New Roman" w:hAnsi="Times New Roman"/>
          <w:b/>
          <w:bCs/>
          <w:sz w:val="22"/>
          <w:szCs w:val="22"/>
        </w:rPr>
        <w:t xml:space="preserve"> </w:t>
      </w:r>
      <w:r w:rsidRPr="008C6FC9">
        <w:rPr>
          <w:rFonts w:ascii="Times New Roman" w:hAnsi="Times New Roman"/>
          <w:sz w:val="22"/>
          <w:szCs w:val="22"/>
        </w:rPr>
        <w:t xml:space="preserve">Подготовка проекта планировки территории осуществляется для выделения элементов планировочной структуры, установления </w:t>
      </w:r>
      <w:proofErr w:type="gramStart"/>
      <w:r w:rsidRPr="008C6FC9">
        <w:rPr>
          <w:rFonts w:ascii="Times New Roman" w:hAnsi="Times New Roman"/>
          <w:sz w:val="22"/>
          <w:szCs w:val="22"/>
        </w:rPr>
        <w:t>параметров планируемого развития элементов планировочной структуры зон планируемого размещения объектов капитального</w:t>
      </w:r>
      <w:proofErr w:type="gramEnd"/>
      <w:r w:rsidRPr="008C6FC9">
        <w:rPr>
          <w:rFonts w:ascii="Times New Roman" w:hAnsi="Times New Roman"/>
          <w:sz w:val="22"/>
          <w:szCs w:val="22"/>
        </w:rPr>
        <w:t xml:space="preserve"> строительства, в том числе федерального, объектов регионального значения, объектов местного значения. </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6</w:t>
      </w:r>
      <w:r w:rsidRPr="008C6FC9">
        <w:rPr>
          <w:rFonts w:ascii="Times New Roman" w:hAnsi="Times New Roman"/>
          <w:sz w:val="22"/>
          <w:szCs w:val="22"/>
        </w:rPr>
        <w:t>. Разработка проектов планировки осуществляется применительно к застроенным и подлежащим застройке территориям.</w:t>
      </w:r>
    </w:p>
    <w:p w:rsidR="00885491" w:rsidRPr="008C6FC9" w:rsidRDefault="00885491" w:rsidP="00885491">
      <w:pPr>
        <w:spacing w:line="200" w:lineRule="atLeast"/>
        <w:jc w:val="both"/>
        <w:rPr>
          <w:rFonts w:ascii="Times New Roman" w:hAnsi="Times New Roman"/>
          <w:sz w:val="22"/>
          <w:szCs w:val="22"/>
        </w:rPr>
      </w:pPr>
      <w:proofErr w:type="gramStart"/>
      <w:r w:rsidRPr="008C6FC9">
        <w:rPr>
          <w:rFonts w:ascii="Times New Roman" w:hAnsi="Times New Roman"/>
          <w:sz w:val="22"/>
          <w:szCs w:val="22"/>
        </w:rPr>
        <w:t>7.Подготовка документации по планировке территории осуществляется в целях обеспечения устойчивого развития территории,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объектов капитального строительства для муниципальных нужд, определения территории общего пользования, в том числе границ действия публичных сервитутов и размещения линейных объектов.</w:t>
      </w:r>
      <w:proofErr w:type="gramEnd"/>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bCs/>
          <w:sz w:val="22"/>
          <w:szCs w:val="22"/>
        </w:rPr>
        <w:t>8</w:t>
      </w:r>
      <w:r w:rsidRPr="008C6FC9">
        <w:rPr>
          <w:rFonts w:ascii="Times New Roman" w:hAnsi="Times New Roman"/>
          <w:sz w:val="22"/>
          <w:szCs w:val="22"/>
        </w:rPr>
        <w:t>. Подготовка проектов межевания территорий осуществляется применительно к застроенным и подлежащим застройке территориям, расположенным в границах элементов планировочной структуры, утверждаемым в проектах планировки территорий.</w:t>
      </w:r>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sz w:val="22"/>
          <w:szCs w:val="22"/>
        </w:rPr>
        <w:t>Проекты межевания застроенных территорий разрабатываются в целях установления границ застроенных земельных участков и границ, не застроенных земельных участков.</w:t>
      </w:r>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sz w:val="22"/>
          <w:szCs w:val="22"/>
        </w:rPr>
        <w:t xml:space="preserve">Проекты межевания подлежащих застройке территорий разрабатываются в целях установления границ земельных участков, предназначенных для застройки, планируемых для предоставления физическим и юридическим лицам для строительства, а также предназначенных для размещения объектов федерального, регионального или местного </w:t>
      </w:r>
      <w:r w:rsidRPr="008C6FC9">
        <w:rPr>
          <w:rFonts w:ascii="Times New Roman" w:hAnsi="Times New Roman"/>
          <w:sz w:val="22"/>
          <w:szCs w:val="22"/>
        </w:rPr>
        <w:lastRenderedPageBreak/>
        <w:t>значения.</w:t>
      </w:r>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bCs/>
          <w:sz w:val="22"/>
          <w:szCs w:val="22"/>
        </w:rPr>
        <w:t>9</w:t>
      </w:r>
      <w:r w:rsidRPr="008C6FC9">
        <w:rPr>
          <w:rFonts w:ascii="Times New Roman" w:hAnsi="Times New Roman"/>
          <w:sz w:val="22"/>
          <w:szCs w:val="22"/>
        </w:rPr>
        <w:t>.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земельным участкам.</w:t>
      </w:r>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sz w:val="22"/>
          <w:szCs w:val="22"/>
        </w:rPr>
        <w:t>Подготовка градостроительных планов земельных участков осуществляется в составе проекта межевания территории или в виде отдельных документов по форме, установленной Правительством Российской Федерации в соответствии с действующим федеральным законодательством.</w:t>
      </w:r>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sz w:val="22"/>
          <w:szCs w:val="22"/>
        </w:rPr>
        <w:t>Утвержденный градостроительный план земельного участка является одним из оснований для подготовки проектной документации и получения разрешения на строительство, разрешения на ввод объектов в эксплуатацию при осуществлении строительства, реконструкции, капитального ремонта объектов капитального строительства.</w:t>
      </w:r>
    </w:p>
    <w:p w:rsidR="00885491" w:rsidRPr="008C6FC9" w:rsidRDefault="00885491" w:rsidP="00885491">
      <w:pPr>
        <w:jc w:val="both"/>
        <w:rPr>
          <w:rFonts w:ascii="Times New Roman" w:hAnsi="Times New Roman"/>
        </w:rPr>
      </w:pPr>
      <w:r w:rsidRPr="008C6FC9">
        <w:rPr>
          <w:rFonts w:ascii="Times New Roman" w:hAnsi="Times New Roman"/>
          <w:bCs/>
          <w:sz w:val="22"/>
          <w:szCs w:val="22"/>
        </w:rPr>
        <w:t>10</w:t>
      </w:r>
      <w:r w:rsidRPr="008C6FC9">
        <w:rPr>
          <w:rFonts w:ascii="Times New Roman" w:hAnsi="Times New Roman"/>
          <w:sz w:val="22"/>
          <w:szCs w:val="22"/>
        </w:rPr>
        <w:t>. Положения документации по планировке территории части СП Бураевский сельсовет (д. Бикзян, д. Дюсметово, д. Шабаево, д. Шуняково) МР Бураевский район РБ</w:t>
      </w:r>
      <w:r w:rsidRPr="008C6FC9">
        <w:rPr>
          <w:rFonts w:ascii="Times New Roman" w:hAnsi="Times New Roman"/>
        </w:rPr>
        <w:t xml:space="preserve"> </w:t>
      </w:r>
      <w:r w:rsidRPr="008C6FC9">
        <w:rPr>
          <w:rFonts w:ascii="Times New Roman" w:hAnsi="Times New Roman"/>
          <w:sz w:val="22"/>
          <w:szCs w:val="22"/>
        </w:rPr>
        <w:t xml:space="preserve">о характеристиках развития систем социального, транспортного обслуживания и инженерно-технического обеспечения и границах зон для их размещения могут являться основанием для принятия решений по резервированию земельных участков для муниципальных нужд. Принятие указанных решений осуществляется в соответствии с действующим законодательством.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11. Посредством документации по планировке территории определяются: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характеристики и параметры планируемого развития, строительного освоения и реконструкции территорий, включая характеристики и параметры развития систем социального обслуживания, инженерного оборудования, необходимых для обеспечения застройки;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линии градостроительного регулирования, в том числе: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а) красные линии, ограничивающие территории общего пользования от иных территорий и обозначающие элементы планировочной структуры;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б) линии регулирования застройки, если параметры из расположения не определены градостроительными регламентами в составе настоящих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в) границы земельных участков, на которых расположены линейные объекты, а также границы зон действия ограничений вдоль линейных объектов - границы зон с особыми условиями использования территории, которые должны устанавливаться применительно к существующим видам линейных объектов;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г) границы иных зон с особыми условиями использования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д) границы земель, планируемых к резервированию, либо земельных участков, планируемых к изъятию для государственных или муниципальных нужд, а также границы земельных участков, определяемых для государственной или муниципальной собственности;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е) границы земельных участков, планируемых для предоставления физическим или юридическим лицам для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ж) границы земельных участков на территориях существующей застройки, не разделенных на земельные участки, включая земельные участки многоквартирных домов;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з) границы территории, в отношении которой принимается решение о развитии застроенной территории, а также границы земельных участков в пределах такой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12. Проект межевания территории, предназначенный для размещения линейных объектов транспортной инфраструктуры федерального значения, регионального значения или местного значения, включает в себя чертежи межевания территории, на которых отображаются границы существующих и (или) подлежащих образованию земельных участков, в том числе предполагаемых к изъятию для государственных или муниципальных нужд, для размещения таких объектов.</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13</w:t>
      </w:r>
      <w:r w:rsidRPr="008C6FC9">
        <w:rPr>
          <w:rFonts w:ascii="Times New Roman" w:hAnsi="Times New Roman"/>
          <w:sz w:val="22"/>
          <w:szCs w:val="22"/>
        </w:rPr>
        <w:t>. Проекты планировки и проекты межевания могут содержать в своем составе предложения по изменению (конкретизации, уточнению) положений настоящих Правил в части границ территориальных зон и подзон, расположенных в границах проектирования и содержания градостроительных регламентов указанных зон. В этом случае проекты планировки и проекты межевания должны включать обоснование внесения в Правила изменений, и указанные положения этих проектов вступают в силу после их соответствующих согласований и утверждения и далее внесения в Правила этих изменений.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14. Подготовка и утверждение документации по планировке территории осуществляется в соответствии со статьями 45, 46 Градостроительного кодекса Российской Федерации.</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15.</w:t>
      </w:r>
      <w:r w:rsidRPr="008C6FC9">
        <w:rPr>
          <w:rFonts w:ascii="Times New Roman" w:hAnsi="Times New Roman"/>
          <w:sz w:val="22"/>
          <w:szCs w:val="22"/>
        </w:rPr>
        <w:t xml:space="preserve"> В составе проектов межевания территорий может осуществляться подготовка градостроительных планов земельных участков, подлежащих застройке, и градостроительных планов застроенных земельных участков.</w:t>
      </w:r>
    </w:p>
    <w:p w:rsidR="00885491" w:rsidRPr="008C6FC9" w:rsidRDefault="00885491" w:rsidP="00885491">
      <w:pPr>
        <w:pStyle w:val="2"/>
        <w:spacing w:before="119" w:after="119"/>
        <w:jc w:val="both"/>
        <w:rPr>
          <w:rFonts w:ascii="Times New Roman" w:hAnsi="Times New Roman"/>
          <w:i w:val="0"/>
          <w:sz w:val="22"/>
          <w:szCs w:val="22"/>
        </w:rPr>
      </w:pPr>
      <w:r w:rsidRPr="008C6FC9">
        <w:rPr>
          <w:rFonts w:ascii="Times New Roman" w:hAnsi="Times New Roman"/>
          <w:i w:val="0"/>
          <w:sz w:val="22"/>
          <w:szCs w:val="22"/>
        </w:rPr>
        <w:t>Статья 15. Схема расположения земельного участка или земельных участков на кадастровом плане территории</w:t>
      </w:r>
    </w:p>
    <w:p w:rsidR="00885491" w:rsidRPr="008C6FC9" w:rsidRDefault="00885491" w:rsidP="00885491">
      <w:pPr>
        <w:pStyle w:val="a3"/>
        <w:spacing w:after="119"/>
        <w:jc w:val="both"/>
        <w:rPr>
          <w:rFonts w:ascii="Times New Roman" w:hAnsi="Times New Roman"/>
          <w:sz w:val="22"/>
          <w:szCs w:val="22"/>
        </w:rPr>
      </w:pPr>
      <w:r w:rsidRPr="008C6FC9">
        <w:rPr>
          <w:rFonts w:ascii="Times New Roman" w:hAnsi="Times New Roman"/>
          <w:bCs/>
          <w:sz w:val="22"/>
          <w:szCs w:val="22"/>
        </w:rPr>
        <w:t xml:space="preserve"> 1. </w:t>
      </w:r>
      <w:r w:rsidRPr="008C6FC9">
        <w:rPr>
          <w:rFonts w:ascii="Times New Roman" w:hAnsi="Times New Roman"/>
          <w:sz w:val="22"/>
          <w:szCs w:val="22"/>
        </w:rPr>
        <w:t>При отсутствии утвержденного проекта межевания территории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с учетом положений, предусмотренных пунктом 3 статьи 11.3 Земельного кодекса Российской Федерации.</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bCs/>
          <w:sz w:val="22"/>
          <w:szCs w:val="22"/>
        </w:rPr>
        <w:lastRenderedPageBreak/>
        <w:t xml:space="preserve"> 2.</w:t>
      </w:r>
      <w:r w:rsidRPr="008C6FC9">
        <w:rPr>
          <w:rFonts w:ascii="Times New Roman" w:hAnsi="Times New Roman"/>
          <w:sz w:val="22"/>
          <w:szCs w:val="22"/>
        </w:rPr>
        <w:t>Схема расположения земельного участка или земельных участков на кадастровом плане территории (далее - схема расположения земельного участка) представляет собой изображение границ образуемого земельного участка или образуемых земельных участков на кадастровом плане территории и содержит следующую информацию:</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sz w:val="22"/>
          <w:szCs w:val="22"/>
        </w:rPr>
        <w:t>- площадь каждого образуемого участка;</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sz w:val="22"/>
          <w:szCs w:val="22"/>
        </w:rPr>
        <w:t>- условные номера образуемых участков в случае, если предусматривается образование двух и более земельных участков.</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sz w:val="22"/>
          <w:szCs w:val="22"/>
        </w:rPr>
        <w:t xml:space="preserve"> Подготовка схемы расположения земельного участка осуществляется с учетом </w:t>
      </w:r>
      <w:proofErr w:type="gramStart"/>
      <w:r w:rsidRPr="008C6FC9">
        <w:rPr>
          <w:rFonts w:ascii="Times New Roman" w:hAnsi="Times New Roman"/>
          <w:sz w:val="22"/>
          <w:szCs w:val="22"/>
        </w:rPr>
        <w:t>утвержденных</w:t>
      </w:r>
      <w:proofErr w:type="gramEnd"/>
      <w:r w:rsidRPr="008C6FC9">
        <w:rPr>
          <w:rFonts w:ascii="Times New Roman" w:hAnsi="Times New Roman"/>
          <w:sz w:val="22"/>
          <w:szCs w:val="22"/>
        </w:rPr>
        <w:t>:</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документов территориального планирования;</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правил землепользования и застройки;</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проекта планировки территории;</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землеустроительной документации;</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положения об особо охраняемой природной территории;</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наличия зон с особыми условиями использования территории, земельных участков общего пользования, территорий общего пользования, красных линий, местоположения границ земельных участков, местоположения зданий, сооружений (в том числе размещение которых предусмотрено государственными программами Российской Федерации, государственными программами субъекта Российской Федерации, адресными инвестиционными программами), объектов незавершенного строительства.</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Подготовка схемы расположения земельного участка обеспечивается исполнительным органом государственной власти или органом местного самоуправления СП Бураевский сельсовет МР Бураевский район РБ в пределах их компетенции.</w:t>
      </w:r>
    </w:p>
    <w:p w:rsidR="00885491" w:rsidRPr="008C6FC9" w:rsidRDefault="00885491" w:rsidP="00885491">
      <w:pPr>
        <w:pStyle w:val="a3"/>
        <w:keepLines/>
        <w:spacing w:after="0"/>
        <w:jc w:val="both"/>
        <w:rPr>
          <w:rFonts w:ascii="Times New Roman" w:eastAsia="ArialOOEnc" w:hAnsi="Times New Roman"/>
          <w:sz w:val="22"/>
          <w:szCs w:val="22"/>
        </w:rPr>
      </w:pPr>
      <w:r w:rsidRPr="008C6FC9">
        <w:rPr>
          <w:rFonts w:ascii="Times New Roman" w:eastAsia="ArialOOEnc" w:hAnsi="Times New Roman"/>
          <w:bCs/>
          <w:sz w:val="22"/>
          <w:szCs w:val="22"/>
        </w:rPr>
        <w:t>5.</w:t>
      </w:r>
      <w:r w:rsidRPr="008C6FC9">
        <w:rPr>
          <w:rFonts w:ascii="Times New Roman" w:eastAsia="ArialOOEnc" w:hAnsi="Times New Roman"/>
          <w:sz w:val="22"/>
          <w:szCs w:val="22"/>
        </w:rPr>
        <w:t xml:space="preserve"> Подготовка схемы расположения земельного участка в целях его образования для предоставления без проведения торгов может быть обеспечена гражданином или юридическим лицом.  </w:t>
      </w:r>
    </w:p>
    <w:p w:rsidR="00885491" w:rsidRPr="008C6FC9" w:rsidRDefault="00885491" w:rsidP="00885491">
      <w:pPr>
        <w:pStyle w:val="a3"/>
        <w:spacing w:after="0"/>
        <w:jc w:val="both"/>
        <w:rPr>
          <w:rFonts w:ascii="Times New Roman" w:eastAsia="ArialOOEnc" w:hAnsi="Times New Roman"/>
          <w:sz w:val="22"/>
          <w:szCs w:val="22"/>
        </w:rPr>
      </w:pPr>
      <w:r w:rsidRPr="008C6FC9">
        <w:rPr>
          <w:rFonts w:ascii="Times New Roman" w:eastAsia="ArialOOEnc" w:hAnsi="Times New Roman"/>
          <w:bCs/>
          <w:sz w:val="22"/>
          <w:szCs w:val="22"/>
        </w:rPr>
        <w:t>6.</w:t>
      </w:r>
      <w:r w:rsidRPr="008C6FC9">
        <w:rPr>
          <w:rFonts w:ascii="Times New Roman" w:eastAsia="ArialOOEnc" w:hAnsi="Times New Roman"/>
          <w:sz w:val="22"/>
          <w:szCs w:val="22"/>
        </w:rPr>
        <w:t xml:space="preserve"> </w:t>
      </w:r>
      <w:proofErr w:type="gramStart"/>
      <w:r w:rsidRPr="008C6FC9">
        <w:rPr>
          <w:rFonts w:ascii="Times New Roman" w:eastAsia="ArialOOEnc" w:hAnsi="Times New Roman"/>
          <w:sz w:val="22"/>
          <w:szCs w:val="22"/>
        </w:rPr>
        <w:t>Подготовка схемы расположения земельного участка в целях его образования для проведения аукциона по продаже земельного участка или аукциона на право заключения договора аренды земельного участка может быть обеспечена гражданином или юридическим лицом, за исключением случаев образования земельного участка из земель или земельных участков, расположенных в границах субъектов Российской Федерации - городов федерального значения Москвы, Санкт-Петербурга, Севастополя или в границах населенных пунктов.</w:t>
      </w:r>
      <w:proofErr w:type="gramEnd"/>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bCs/>
          <w:sz w:val="22"/>
          <w:szCs w:val="22"/>
        </w:rPr>
        <w:t>7.</w:t>
      </w:r>
      <w:r w:rsidRPr="008C6FC9">
        <w:rPr>
          <w:rFonts w:ascii="Times New Roman" w:hAnsi="Times New Roman"/>
          <w:sz w:val="22"/>
          <w:szCs w:val="22"/>
        </w:rPr>
        <w:t xml:space="preserve"> Подготовка схемы расположения земельного участка в целях его образования путем раздела земельного участка, находящегося в государственной или муниципальной собственности и предоставленного юридическому лицу на праве постоянного (бессрочного) пользования, может быть обеспечена указанным юридическим лицом. </w:t>
      </w:r>
      <w:proofErr w:type="gramStart"/>
      <w:r w:rsidRPr="008C6FC9">
        <w:rPr>
          <w:rFonts w:ascii="Times New Roman" w:hAnsi="Times New Roman"/>
          <w:sz w:val="22"/>
          <w:szCs w:val="22"/>
        </w:rPr>
        <w:t>Подготовка схемы расположения земельного участка в целях его образования путем раздела земельного участка, находящегося в государственной или муниципальной собственности и предоставленного гражданину или юридическому лицу на праве аренды или безвозмездного пользования, может быть обеспечена указанными гражданином или юридическим лицом.</w:t>
      </w:r>
      <w:proofErr w:type="gramEnd"/>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bCs/>
          <w:sz w:val="22"/>
          <w:szCs w:val="22"/>
        </w:rPr>
        <w:t>8.</w:t>
      </w:r>
      <w:r w:rsidRPr="008C6FC9">
        <w:rPr>
          <w:rFonts w:ascii="Times New Roman" w:hAnsi="Times New Roman"/>
          <w:sz w:val="22"/>
          <w:szCs w:val="22"/>
        </w:rPr>
        <w:t xml:space="preserve"> Подготовка схемы расположения земельного участка в целях его образования для последующего изъятия для государственных или муниципальных нужд может быть обеспечена лицом, в пользу которого изымается земельный участок.</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bCs/>
          <w:sz w:val="22"/>
          <w:szCs w:val="22"/>
        </w:rPr>
        <w:t>9.</w:t>
      </w:r>
      <w:r w:rsidRPr="008C6FC9">
        <w:rPr>
          <w:rFonts w:ascii="Times New Roman" w:hAnsi="Times New Roman"/>
          <w:sz w:val="22"/>
          <w:szCs w:val="22"/>
        </w:rPr>
        <w:t xml:space="preserve"> </w:t>
      </w:r>
      <w:proofErr w:type="gramStart"/>
      <w:r w:rsidRPr="008C6FC9">
        <w:rPr>
          <w:rFonts w:ascii="Times New Roman" w:hAnsi="Times New Roman"/>
          <w:sz w:val="22"/>
          <w:szCs w:val="22"/>
        </w:rPr>
        <w:t>В случае образования земельных участков путем перераспределения земельных участков, находящихся в собственности граждан и предназначенных для ведения личного подсобного хозяйства, огородничества, садоводства, дачного хозяйства, индивидуального жилищного строительства, и земель и (или) земельных участков, находящихся в государственной или муниципальной собственности, подготовка схем расположения земельных участков обеспечивается гражданами, являющимися собственниками таких земельных участков.</w:t>
      </w:r>
      <w:proofErr w:type="gramEnd"/>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bCs/>
          <w:sz w:val="22"/>
          <w:szCs w:val="22"/>
        </w:rPr>
        <w:t>10.</w:t>
      </w:r>
      <w:r w:rsidRPr="008C6FC9">
        <w:rPr>
          <w:rFonts w:ascii="Times New Roman" w:hAnsi="Times New Roman"/>
          <w:sz w:val="22"/>
          <w:szCs w:val="22"/>
        </w:rPr>
        <w:t xml:space="preserve"> Подготовка схемы расположения земельного участка осуществляется в форме электронного документа.</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В случае</w:t>
      </w:r>
      <w:proofErr w:type="gramStart"/>
      <w:r w:rsidRPr="008C6FC9">
        <w:rPr>
          <w:rFonts w:ascii="Times New Roman" w:hAnsi="Times New Roman"/>
          <w:sz w:val="22"/>
          <w:szCs w:val="22"/>
        </w:rPr>
        <w:t>,</w:t>
      </w:r>
      <w:proofErr w:type="gramEnd"/>
      <w:r w:rsidRPr="008C6FC9">
        <w:rPr>
          <w:rFonts w:ascii="Times New Roman" w:hAnsi="Times New Roman"/>
          <w:sz w:val="22"/>
          <w:szCs w:val="22"/>
        </w:rPr>
        <w:t xml:space="preserve"> если подготовку схемы расположения земельного участка обеспечивает гражданин в целях образования земельного участка для его предоставления гражданину без проведения торгов, подготовка данной схемы может осуществляться по выбору указанного гражданина в форме электронного документа или в форме документа на бумажном носителе. </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bCs/>
          <w:sz w:val="22"/>
          <w:szCs w:val="22"/>
        </w:rPr>
        <w:t>11.</w:t>
      </w:r>
      <w:r w:rsidRPr="008C6FC9">
        <w:rPr>
          <w:rFonts w:ascii="Times New Roman" w:hAnsi="Times New Roman"/>
          <w:sz w:val="22"/>
          <w:szCs w:val="22"/>
        </w:rPr>
        <w:t xml:space="preserve"> Схема расположения земельного участка утверждается решением исполнительного органа государственной власти или органа местного самоуправления, уполномоченных на распоряжение находящимися в государственной или муниципальной собственности земельными участками, если иное не предусмотрено земельным законодательством.</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bCs/>
          <w:sz w:val="22"/>
          <w:szCs w:val="22"/>
        </w:rPr>
        <w:t>12.</w:t>
      </w:r>
      <w:r w:rsidRPr="008C6FC9">
        <w:rPr>
          <w:rFonts w:ascii="Times New Roman" w:hAnsi="Times New Roman"/>
          <w:sz w:val="22"/>
          <w:szCs w:val="22"/>
        </w:rPr>
        <w:t xml:space="preserve"> В решении об утверждении схемы расположения земельного участка в отношении каждого из земельных участков, подлежащих образованию в соответствии со схемой расположения земельного участка, указываются:</w:t>
      </w:r>
    </w:p>
    <w:p w:rsidR="00885491" w:rsidRPr="008C6FC9" w:rsidRDefault="00885491" w:rsidP="00885491">
      <w:pPr>
        <w:pStyle w:val="a3"/>
        <w:spacing w:after="0"/>
        <w:ind w:firstLine="426"/>
        <w:jc w:val="both"/>
        <w:rPr>
          <w:rFonts w:ascii="Times New Roman" w:hAnsi="Times New Roman"/>
          <w:sz w:val="22"/>
          <w:szCs w:val="22"/>
        </w:rPr>
      </w:pPr>
      <w:r w:rsidRPr="008C6FC9">
        <w:rPr>
          <w:rFonts w:ascii="Times New Roman" w:hAnsi="Times New Roman"/>
          <w:sz w:val="22"/>
          <w:szCs w:val="22"/>
        </w:rPr>
        <w:t>1) площадь земельного участка, образуемого в соответствии со схемой расположения земельного участка;</w:t>
      </w:r>
    </w:p>
    <w:p w:rsidR="00885491" w:rsidRPr="008C6FC9" w:rsidRDefault="00885491" w:rsidP="00885491">
      <w:pPr>
        <w:pStyle w:val="a3"/>
        <w:spacing w:after="0"/>
        <w:ind w:firstLine="426"/>
        <w:jc w:val="both"/>
        <w:rPr>
          <w:rFonts w:ascii="Times New Roman" w:hAnsi="Times New Roman"/>
          <w:sz w:val="22"/>
          <w:szCs w:val="22"/>
        </w:rPr>
      </w:pPr>
      <w:r w:rsidRPr="008C6FC9">
        <w:rPr>
          <w:rFonts w:ascii="Times New Roman" w:hAnsi="Times New Roman"/>
          <w:sz w:val="22"/>
          <w:szCs w:val="22"/>
        </w:rPr>
        <w:t>2) адрес земельного участка или при отсутствии адреса земельного участка иное описание местоположения земельного участка;</w:t>
      </w:r>
    </w:p>
    <w:p w:rsidR="00885491" w:rsidRPr="008C6FC9" w:rsidRDefault="00885491" w:rsidP="00885491">
      <w:pPr>
        <w:pStyle w:val="a3"/>
        <w:spacing w:after="0"/>
        <w:ind w:firstLine="426"/>
        <w:jc w:val="both"/>
        <w:rPr>
          <w:rFonts w:ascii="Times New Roman" w:hAnsi="Times New Roman"/>
          <w:sz w:val="22"/>
          <w:szCs w:val="22"/>
        </w:rPr>
      </w:pPr>
      <w:r w:rsidRPr="008C6FC9">
        <w:rPr>
          <w:rFonts w:ascii="Times New Roman" w:hAnsi="Times New Roman"/>
          <w:sz w:val="22"/>
          <w:szCs w:val="22"/>
        </w:rPr>
        <w:t>3) кадастровый номер земельного участка или кадастровые номера земельных участков, из которых в соответствии со схемой расположения земельного участка предусмотрено образование земельного участка, в случае его образования из земельного участка, сведения о котором внесены в государственный кадастр недвижимости;</w:t>
      </w:r>
    </w:p>
    <w:p w:rsidR="00885491" w:rsidRPr="008C6FC9" w:rsidRDefault="00885491" w:rsidP="00885491">
      <w:pPr>
        <w:pStyle w:val="a3"/>
        <w:spacing w:after="0"/>
        <w:ind w:firstLine="426"/>
        <w:jc w:val="both"/>
        <w:rPr>
          <w:rFonts w:ascii="Times New Roman" w:hAnsi="Times New Roman"/>
          <w:sz w:val="22"/>
          <w:szCs w:val="22"/>
        </w:rPr>
      </w:pPr>
      <w:r w:rsidRPr="008C6FC9">
        <w:rPr>
          <w:rFonts w:ascii="Times New Roman" w:hAnsi="Times New Roman"/>
          <w:sz w:val="22"/>
          <w:szCs w:val="22"/>
        </w:rPr>
        <w:t xml:space="preserve">4) территориальная зона, в границах которой образуется земельный участок, или в случае, если на образуемый </w:t>
      </w:r>
      <w:r w:rsidRPr="008C6FC9">
        <w:rPr>
          <w:rFonts w:ascii="Times New Roman" w:hAnsi="Times New Roman"/>
          <w:sz w:val="22"/>
          <w:szCs w:val="22"/>
        </w:rPr>
        <w:lastRenderedPageBreak/>
        <w:t>земельный участок действие градостроительного регламента не распространяется или для образуемого земельного участка не устанавливается градостроительный регламент, вид разрешенного использования образуемого земельного участка;</w:t>
      </w:r>
    </w:p>
    <w:p w:rsidR="00885491" w:rsidRPr="008C6FC9" w:rsidRDefault="00885491" w:rsidP="00885491">
      <w:pPr>
        <w:pStyle w:val="a3"/>
        <w:spacing w:after="0"/>
        <w:ind w:firstLine="426"/>
        <w:jc w:val="both"/>
        <w:rPr>
          <w:rFonts w:ascii="Times New Roman" w:hAnsi="Times New Roman"/>
          <w:sz w:val="22"/>
          <w:szCs w:val="22"/>
        </w:rPr>
      </w:pPr>
      <w:r w:rsidRPr="008C6FC9">
        <w:rPr>
          <w:rFonts w:ascii="Times New Roman" w:hAnsi="Times New Roman"/>
          <w:sz w:val="22"/>
          <w:szCs w:val="22"/>
        </w:rPr>
        <w:t>5) категория земель, к которой относится образуемый земельный участок.</w:t>
      </w:r>
    </w:p>
    <w:p w:rsidR="00885491" w:rsidRPr="008C6FC9" w:rsidRDefault="00885491" w:rsidP="00885491">
      <w:pPr>
        <w:keepNext/>
        <w:tabs>
          <w:tab w:val="left" w:pos="0"/>
        </w:tabs>
        <w:autoSpaceDE w:val="0"/>
        <w:snapToGrid w:val="0"/>
        <w:jc w:val="both"/>
        <w:rPr>
          <w:rFonts w:ascii="Times New Roman" w:hAnsi="Times New Roman"/>
          <w:sz w:val="22"/>
          <w:szCs w:val="22"/>
        </w:rPr>
      </w:pPr>
      <w:r w:rsidRPr="008C6FC9">
        <w:rPr>
          <w:rFonts w:ascii="Times New Roman" w:hAnsi="Times New Roman"/>
          <w:bCs/>
          <w:sz w:val="22"/>
          <w:szCs w:val="22"/>
        </w:rPr>
        <w:t xml:space="preserve">13. </w:t>
      </w:r>
      <w:r w:rsidRPr="008C6FC9">
        <w:rPr>
          <w:rFonts w:ascii="Times New Roman" w:hAnsi="Times New Roman"/>
          <w:sz w:val="22"/>
          <w:szCs w:val="22"/>
        </w:rPr>
        <w:t>Срок действия решения об утверждении схемы расположения земельного участка составляет два года.</w:t>
      </w:r>
    </w:p>
    <w:p w:rsidR="00885491" w:rsidRPr="008C6FC9" w:rsidRDefault="00885491" w:rsidP="00885491">
      <w:pPr>
        <w:widowControl/>
        <w:tabs>
          <w:tab w:val="left" w:pos="0"/>
        </w:tabs>
        <w:autoSpaceDE w:val="0"/>
        <w:snapToGrid w:val="0"/>
        <w:jc w:val="both"/>
        <w:rPr>
          <w:rFonts w:ascii="Times New Roman" w:hAnsi="Times New Roman"/>
          <w:sz w:val="22"/>
          <w:szCs w:val="22"/>
        </w:rPr>
      </w:pPr>
      <w:r w:rsidRPr="008C6FC9">
        <w:rPr>
          <w:rFonts w:ascii="Times New Roman" w:hAnsi="Times New Roman"/>
          <w:bCs/>
          <w:sz w:val="22"/>
          <w:szCs w:val="22"/>
        </w:rPr>
        <w:t xml:space="preserve">14. </w:t>
      </w:r>
      <w:r w:rsidRPr="008C6FC9">
        <w:rPr>
          <w:rFonts w:ascii="Times New Roman" w:hAnsi="Times New Roman"/>
          <w:sz w:val="22"/>
          <w:szCs w:val="22"/>
        </w:rPr>
        <w:t>Основаниями для отказа в утверждении схемы расположения земельного участка являются:</w:t>
      </w:r>
    </w:p>
    <w:p w:rsidR="00885491" w:rsidRPr="008C6FC9" w:rsidRDefault="00885491" w:rsidP="00885491">
      <w:pPr>
        <w:autoSpaceDE w:val="0"/>
        <w:jc w:val="both"/>
        <w:rPr>
          <w:rFonts w:ascii="Times New Roman" w:hAnsi="Times New Roman"/>
          <w:sz w:val="22"/>
          <w:szCs w:val="22"/>
        </w:rPr>
      </w:pPr>
      <w:r w:rsidRPr="008C6FC9">
        <w:rPr>
          <w:rFonts w:ascii="Times New Roman" w:hAnsi="Times New Roman"/>
          <w:sz w:val="22"/>
          <w:szCs w:val="22"/>
        </w:rPr>
        <w:t xml:space="preserve">  1) несоответствие схемы расположения земельного участка ее форме, формату или требованиям к ее подготовке;</w:t>
      </w:r>
    </w:p>
    <w:p w:rsidR="00885491" w:rsidRPr="008C6FC9" w:rsidRDefault="00885491" w:rsidP="00885491">
      <w:pPr>
        <w:autoSpaceDE w:val="0"/>
        <w:jc w:val="both"/>
        <w:rPr>
          <w:rFonts w:ascii="Times New Roman" w:hAnsi="Times New Roman"/>
          <w:sz w:val="22"/>
          <w:szCs w:val="22"/>
        </w:rPr>
      </w:pPr>
      <w:r w:rsidRPr="008C6FC9">
        <w:rPr>
          <w:rFonts w:ascii="Times New Roman" w:hAnsi="Times New Roman"/>
          <w:sz w:val="22"/>
          <w:szCs w:val="22"/>
        </w:rPr>
        <w:t xml:space="preserve">  2)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w:t>
      </w:r>
    </w:p>
    <w:p w:rsidR="00885491" w:rsidRPr="008C6FC9" w:rsidRDefault="00885491" w:rsidP="00885491">
      <w:pPr>
        <w:autoSpaceDE w:val="0"/>
        <w:jc w:val="both"/>
        <w:rPr>
          <w:rFonts w:ascii="Times New Roman" w:hAnsi="Times New Roman"/>
          <w:sz w:val="22"/>
          <w:szCs w:val="22"/>
        </w:rPr>
      </w:pPr>
      <w:r w:rsidRPr="008C6FC9">
        <w:rPr>
          <w:rFonts w:ascii="Times New Roman" w:hAnsi="Times New Roman"/>
          <w:sz w:val="22"/>
          <w:szCs w:val="22"/>
        </w:rPr>
        <w:t xml:space="preserve">  3) разработка схемы расположения земельного участка с нарушением предусмотренных статьей 11.9 Земельного кодекса Российской Федерации требований к образуемым земельным участкам;</w:t>
      </w:r>
    </w:p>
    <w:p w:rsidR="00885491" w:rsidRPr="008C6FC9" w:rsidRDefault="00885491" w:rsidP="00885491">
      <w:pPr>
        <w:autoSpaceDE w:val="0"/>
        <w:jc w:val="both"/>
        <w:rPr>
          <w:rFonts w:ascii="Times New Roman" w:hAnsi="Times New Roman"/>
          <w:sz w:val="22"/>
          <w:szCs w:val="22"/>
        </w:rPr>
      </w:pPr>
      <w:r w:rsidRPr="008C6FC9">
        <w:rPr>
          <w:rFonts w:ascii="Times New Roman" w:hAnsi="Times New Roman"/>
          <w:sz w:val="22"/>
          <w:szCs w:val="22"/>
        </w:rPr>
        <w:t xml:space="preserve">  4)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w:t>
      </w:r>
    </w:p>
    <w:p w:rsidR="00885491" w:rsidRPr="008C6FC9" w:rsidRDefault="00885491" w:rsidP="00885491">
      <w:pPr>
        <w:tabs>
          <w:tab w:val="left" w:pos="0"/>
        </w:tabs>
        <w:autoSpaceDE w:val="0"/>
        <w:snapToGrid w:val="0"/>
        <w:jc w:val="both"/>
        <w:rPr>
          <w:rFonts w:ascii="Times New Roman" w:hAnsi="Times New Roman"/>
          <w:sz w:val="22"/>
          <w:szCs w:val="22"/>
        </w:rPr>
      </w:pPr>
      <w:r w:rsidRPr="008C6FC9">
        <w:rPr>
          <w:rFonts w:ascii="Times New Roman" w:hAnsi="Times New Roman"/>
          <w:sz w:val="22"/>
          <w:szCs w:val="22"/>
        </w:rPr>
        <w:t xml:space="preserve">  5)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w:t>
      </w:r>
    </w:p>
    <w:p w:rsidR="00885491" w:rsidRPr="008C6FC9" w:rsidRDefault="00885491" w:rsidP="00885491">
      <w:pPr>
        <w:pStyle w:val="a3"/>
        <w:spacing w:after="0"/>
        <w:jc w:val="both"/>
        <w:rPr>
          <w:rFonts w:ascii="Times New Roman" w:eastAsia="ArialOOEnc" w:hAnsi="Times New Roman"/>
          <w:sz w:val="22"/>
          <w:szCs w:val="22"/>
        </w:rPr>
      </w:pPr>
      <w:r w:rsidRPr="008C6FC9">
        <w:rPr>
          <w:rFonts w:ascii="Times New Roman" w:hAnsi="Times New Roman"/>
          <w:bCs/>
          <w:sz w:val="22"/>
          <w:szCs w:val="22"/>
        </w:rPr>
        <w:t>15.</w:t>
      </w:r>
      <w:r w:rsidRPr="008C6FC9">
        <w:rPr>
          <w:rFonts w:ascii="Times New Roman" w:hAnsi="Times New Roman"/>
          <w:sz w:val="22"/>
          <w:szCs w:val="22"/>
        </w:rPr>
        <w:t xml:space="preserve"> В </w:t>
      </w:r>
      <w:r w:rsidRPr="008C6FC9">
        <w:rPr>
          <w:rFonts w:ascii="Times New Roman" w:eastAsia="ArialOOEnc" w:hAnsi="Times New Roman"/>
          <w:sz w:val="22"/>
          <w:szCs w:val="22"/>
        </w:rPr>
        <w:t xml:space="preserve">течение срока действия схемы расположения земельного </w:t>
      </w:r>
      <w:proofErr w:type="gramStart"/>
      <w:r w:rsidRPr="008C6FC9">
        <w:rPr>
          <w:rFonts w:ascii="Times New Roman" w:eastAsia="ArialOOEnc" w:hAnsi="Times New Roman"/>
          <w:sz w:val="22"/>
          <w:szCs w:val="22"/>
        </w:rPr>
        <w:t>участка</w:t>
      </w:r>
      <w:proofErr w:type="gramEnd"/>
      <w:r w:rsidRPr="008C6FC9">
        <w:rPr>
          <w:rFonts w:ascii="Times New Roman" w:eastAsia="ArialOOEnc" w:hAnsi="Times New Roman"/>
          <w:sz w:val="22"/>
          <w:szCs w:val="22"/>
        </w:rPr>
        <w:t xml:space="preserve"> вновь принимаемые проекты межевания территории должны соответствовать схеме расположения земельного участка, и в случае наличия противоречия образование участка осуществляется в соответствии со схемой расположения земельного участка. </w:t>
      </w:r>
    </w:p>
    <w:p w:rsidR="00885491" w:rsidRPr="008C6FC9" w:rsidRDefault="00885491" w:rsidP="00885491">
      <w:pPr>
        <w:tabs>
          <w:tab w:val="left" w:pos="0"/>
        </w:tabs>
        <w:autoSpaceDE w:val="0"/>
        <w:snapToGrid w:val="0"/>
        <w:jc w:val="both"/>
        <w:rPr>
          <w:rFonts w:ascii="Times New Roman" w:eastAsia="ArialOOEnc" w:hAnsi="Times New Roman"/>
          <w:sz w:val="22"/>
          <w:szCs w:val="22"/>
        </w:rPr>
      </w:pPr>
      <w:r w:rsidRPr="008C6FC9">
        <w:rPr>
          <w:rFonts w:ascii="Times New Roman" w:eastAsia="ArialOOEnc" w:hAnsi="Times New Roman"/>
          <w:bCs/>
          <w:sz w:val="22"/>
          <w:szCs w:val="22"/>
        </w:rPr>
        <w:t>16.</w:t>
      </w:r>
      <w:r w:rsidRPr="008C6FC9">
        <w:rPr>
          <w:rFonts w:ascii="Times New Roman" w:eastAsia="ArialOOEnc" w:hAnsi="Times New Roman"/>
          <w:sz w:val="22"/>
          <w:szCs w:val="22"/>
        </w:rPr>
        <w:t xml:space="preserve"> До утверждения формы схемы расположения земельного участка на федеральном уровне ее форма регулируется действующими актами регионального уровня.</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16. Градостроительные планы земельных участков </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Назначение и содержание градостроительных планов земельных участков определяются Градостроительным кодексом Российской Федерации.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2. Градостроительные планы земельных участков утверждаются в установленном порядке: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1) в составе проектов межевания территории -- в случаях, когда посредством документации по планировке территории впервые устанавливаются границы земельных участков, выделяемых из состава государственных или муниципальных земель для их последующего формирования в целях предоставления физическим и юридическим лицам сформированных земельных участков для строительства, а также приобретения гражданами и юридическими лицами, имеющими в собственности, безвозмездном пользовании, хозяйственном ведении или оперативном управлении здания</w:t>
      </w:r>
      <w:proofErr w:type="gramEnd"/>
      <w:r w:rsidRPr="008C6FC9">
        <w:rPr>
          <w:rFonts w:ascii="Times New Roman" w:hAnsi="Times New Roman"/>
          <w:sz w:val="22"/>
          <w:szCs w:val="22"/>
        </w:rPr>
        <w:t>, строения, сооружения, расположенные на земельных участках, находящихся в муниципальной или государственной собственности, прав на эти земельные участки;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2) в качестве самостоятельного документа -- в случае подачи заявлений правообладателями земельных участков, которые планируют реконструкцию, капитальный ремонт принадлежащих им зданий, строений, сооружений, их снос и строительство новых объектов на месте снесенных и располагаемых в границах земельных участков, применительно к которым имеются ранее предоставленные кадастровые планы, но отсутствуют градостроительные планы земельных участков, либо ранее утвержденные градостроительные планы земельных участков перестали соответствовать</w:t>
      </w:r>
      <w:proofErr w:type="gramEnd"/>
      <w:r w:rsidRPr="008C6FC9">
        <w:rPr>
          <w:rFonts w:ascii="Times New Roman" w:hAnsi="Times New Roman"/>
          <w:sz w:val="22"/>
          <w:szCs w:val="22"/>
        </w:rPr>
        <w:t xml:space="preserve"> настоящим Правилам ввиду внесения изменений в Правила.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В указанных случаях градостроительные планы земельных участков подготавливаются и утверждаются в течение тридцати дней со дня поступления заявлений правообладателей земельных участков.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3. В составе градостроительного  плана земельного участка указываются: </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xml:space="preserve">1) границы земельного участка с обозначением координат поворотных точек, которые определяются при подготовке проекта межевания или отображаются из кадастрового плана земельного участка (в случаях, когда градостроительный план земельного участка подготавливается по заявлению его правообладателя);  </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xml:space="preserve">2) границы зон действия публичных сервитутов, установление которых обусловлено наличием инженерно-технических коммуникаций, необходимостью обеспечения проезда, прохода, установления иных ограничений использования земельных участков и объектов капитального строительства неограниченным кругом лиц; </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3) минимальные отступы от границ земельных участков, обозначающие места, за пределами которых запрещено строительство зданий, строений, сооружений;</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xml:space="preserve">4) информация о градостроительном регламенте (в случае, если на земельный участок распространяется действие градостроительного регламента). При этом в градостроительном плане земельного участка, за исключением случаев предоставления земельного участка для государственных или муниципальных нужд, должна содержаться информация </w:t>
      </w:r>
      <w:proofErr w:type="gramStart"/>
      <w:r w:rsidRPr="008C6FC9">
        <w:rPr>
          <w:rFonts w:ascii="Times New Roman" w:hAnsi="Times New Roman"/>
          <w:sz w:val="22"/>
          <w:szCs w:val="22"/>
        </w:rPr>
        <w:t>о</w:t>
      </w:r>
      <w:proofErr w:type="gramEnd"/>
      <w:r w:rsidRPr="008C6FC9">
        <w:rPr>
          <w:rFonts w:ascii="Times New Roman" w:hAnsi="Times New Roman"/>
          <w:sz w:val="22"/>
          <w:szCs w:val="22"/>
        </w:rPr>
        <w:t xml:space="preserve"> всех предусмотренных градостроительным регламентом видах разрешенного использования земельного участка;</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xml:space="preserve">5) информация о разрешенном использовании земельного участка, требованиях к назначению, параметрам и размещению объекта капитального строительства на указанном земельном участке (в случаях,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 </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lastRenderedPageBreak/>
        <w:t>6) информация о наличии расположенных в границах земельного участка объектах капитального строительства, объектах культурного наследия;</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xml:space="preserve">7) информация о технических условиях подключения (технологического присоединения) объектов капитального строительства </w:t>
      </w:r>
      <w:proofErr w:type="gramStart"/>
      <w:r w:rsidRPr="008C6FC9">
        <w:rPr>
          <w:rFonts w:ascii="Times New Roman" w:hAnsi="Times New Roman"/>
          <w:sz w:val="22"/>
          <w:szCs w:val="22"/>
        </w:rPr>
        <w:t>у</w:t>
      </w:r>
      <w:proofErr w:type="gramEnd"/>
      <w:r w:rsidRPr="008C6FC9">
        <w:rPr>
          <w:rFonts w:ascii="Times New Roman" w:hAnsi="Times New Roman"/>
          <w:sz w:val="22"/>
          <w:szCs w:val="22"/>
        </w:rPr>
        <w:t xml:space="preserve"> </w:t>
      </w:r>
      <w:proofErr w:type="gramStart"/>
      <w:r w:rsidRPr="008C6FC9">
        <w:rPr>
          <w:rFonts w:ascii="Times New Roman" w:hAnsi="Times New Roman"/>
          <w:sz w:val="22"/>
          <w:szCs w:val="22"/>
        </w:rPr>
        <w:t>сетям</w:t>
      </w:r>
      <w:proofErr w:type="gramEnd"/>
      <w:r w:rsidRPr="008C6FC9">
        <w:rPr>
          <w:rFonts w:ascii="Times New Roman" w:hAnsi="Times New Roman"/>
          <w:sz w:val="22"/>
          <w:szCs w:val="22"/>
        </w:rPr>
        <w:t xml:space="preserve"> инженерно-технического обеспечения;</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8) границы зоны планируемого размещения объектов капитального строительства для государственных или муниципальных нужд.</w:t>
      </w:r>
    </w:p>
    <w:p w:rsidR="00885491" w:rsidRPr="008C6FC9" w:rsidRDefault="00885491" w:rsidP="00885491">
      <w:pPr>
        <w:keepLines/>
        <w:jc w:val="both"/>
        <w:rPr>
          <w:rFonts w:ascii="Times New Roman" w:hAnsi="Times New Roman"/>
          <w:sz w:val="22"/>
          <w:szCs w:val="22"/>
        </w:rPr>
      </w:pPr>
      <w:r w:rsidRPr="008C6FC9">
        <w:rPr>
          <w:rFonts w:ascii="Times New Roman" w:hAnsi="Times New Roman"/>
          <w:sz w:val="22"/>
          <w:szCs w:val="22"/>
        </w:rPr>
        <w:t>Форма градостроительного плана земельного участка устанавливается уполномоченным Правительством Российской Федерации федеральным органом исполнительной власти.</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В случае если, по инициативе правообладателей земельных участков осуществляются разделение земельного участка на несколько земельных участков, объединение земельных участков в один земельный участок, изменение общей границы земельных участков, подготовка документации по планировке не требуется, а подготовка землеустроительной документации осуществляется в порядке, предусмотренном земельным законодательством. При этом размеры образованных земельных участков должны соответствовать градостроительным регламентам в части предельных (минимальных и (или) максимальных) размеров земельных участков.</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sz w:val="22"/>
          <w:szCs w:val="22"/>
        </w:rPr>
        <w:t>Обязательным условием разделения земельного участка на несколько земельных участков является наличие подъездов, подходов к каждому образованному земельному участку. Объединение земельных участков в один земельный участок допускается только при условии, если образованный земельный участок будет находиться в границах одной территориальной зоны.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5.Градостроительные планы земельных участков являются обязательным основанием </w:t>
      </w:r>
      <w:proofErr w:type="gramStart"/>
      <w:r w:rsidRPr="008C6FC9">
        <w:rPr>
          <w:rFonts w:ascii="Times New Roman" w:hAnsi="Times New Roman"/>
          <w:sz w:val="22"/>
          <w:szCs w:val="22"/>
        </w:rPr>
        <w:t>для</w:t>
      </w:r>
      <w:proofErr w:type="gramEnd"/>
      <w:r w:rsidRPr="008C6FC9">
        <w:rPr>
          <w:rFonts w:ascii="Times New Roman" w:hAnsi="Times New Roman"/>
          <w:sz w:val="22"/>
          <w:szCs w:val="22"/>
        </w:rPr>
        <w:t>:</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выноса границ земельных участков на местность</w:t>
      </w:r>
      <w:proofErr w:type="gramStart"/>
      <w:r w:rsidRPr="008C6FC9">
        <w:rPr>
          <w:rFonts w:ascii="Times New Roman" w:hAnsi="Times New Roman"/>
          <w:sz w:val="22"/>
          <w:szCs w:val="22"/>
        </w:rPr>
        <w:t xml:space="preserve"> -- </w:t>
      </w:r>
      <w:proofErr w:type="gramEnd"/>
      <w:r w:rsidRPr="008C6FC9">
        <w:rPr>
          <w:rFonts w:ascii="Times New Roman" w:hAnsi="Times New Roman"/>
          <w:sz w:val="22"/>
          <w:szCs w:val="22"/>
        </w:rPr>
        <w:t xml:space="preserve">в случаях градостроительной подготовки и формирования земельных участков из состава земель, находящихся в государственной и муниципальной собственности;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принятия решений о предоставлении физическим или юридическим лицам прав на сформированные земельные участки из состава государственных или муниципальных земель, за исключением случаев предоставления земельных участков для комплексного освоения в целях жилищного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принятие решений о резервировании земель, об изъятии, в том числе путем выкупа, земельных участков для государственных и муниципальных нужд;</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подготовки проектной документации объекта капитального строительства (реконструкции, реставрации, капитального ремонта) в составе пакета исходно – разрешительной документации;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выдачи разрешений на строительство;</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выдачи разрешений на ввод объектов в эксплуатацию.</w:t>
      </w:r>
    </w:p>
    <w:p w:rsidR="00885491" w:rsidRPr="008C6FC9" w:rsidRDefault="00885491" w:rsidP="00885491">
      <w:pPr>
        <w:jc w:val="both"/>
        <w:rPr>
          <w:rFonts w:ascii="Times New Roman" w:hAnsi="Times New Roman"/>
          <w:sz w:val="22"/>
          <w:szCs w:val="22"/>
        </w:rPr>
      </w:pPr>
    </w:p>
    <w:p w:rsidR="00885491" w:rsidRPr="008C6FC9" w:rsidRDefault="00885491" w:rsidP="00885491">
      <w:pPr>
        <w:widowControl/>
        <w:tabs>
          <w:tab w:val="left" w:pos="0"/>
        </w:tabs>
        <w:autoSpaceDE w:val="0"/>
        <w:snapToGrid w:val="0"/>
        <w:rPr>
          <w:rFonts w:ascii="Times New Roman" w:hAnsi="Times New Roman"/>
          <w:b/>
          <w:bCs/>
          <w:sz w:val="22"/>
          <w:szCs w:val="22"/>
        </w:rPr>
      </w:pPr>
      <w:r w:rsidRPr="008C6FC9">
        <w:rPr>
          <w:rFonts w:ascii="Times New Roman" w:hAnsi="Times New Roman"/>
          <w:b/>
          <w:bCs/>
          <w:sz w:val="22"/>
          <w:szCs w:val="22"/>
        </w:rPr>
        <w:t xml:space="preserve">Статья 17. Комплексное освоение территории </w:t>
      </w:r>
    </w:p>
    <w:p w:rsidR="00885491" w:rsidRPr="008C6FC9" w:rsidRDefault="00885491" w:rsidP="00885491">
      <w:pPr>
        <w:widowControl/>
        <w:tabs>
          <w:tab w:val="left" w:pos="0"/>
        </w:tabs>
        <w:autoSpaceDE w:val="0"/>
        <w:snapToGrid w:val="0"/>
        <w:rPr>
          <w:rFonts w:ascii="Times New Roman" w:hAnsi="Times New Roman"/>
          <w:b/>
          <w:bCs/>
          <w:sz w:val="22"/>
          <w:szCs w:val="22"/>
        </w:rPr>
      </w:pPr>
    </w:p>
    <w:p w:rsidR="00885491" w:rsidRPr="008C6FC9" w:rsidRDefault="00885491" w:rsidP="00885491">
      <w:pPr>
        <w:widowControl/>
        <w:tabs>
          <w:tab w:val="left" w:pos="0"/>
        </w:tabs>
        <w:autoSpaceDE w:val="0"/>
        <w:snapToGrid w:val="0"/>
        <w:jc w:val="both"/>
        <w:rPr>
          <w:rFonts w:ascii="Times New Roman" w:hAnsi="Times New Roman"/>
          <w:sz w:val="22"/>
          <w:szCs w:val="22"/>
        </w:rPr>
      </w:pPr>
      <w:r w:rsidRPr="008C6FC9">
        <w:rPr>
          <w:rFonts w:ascii="Times New Roman" w:hAnsi="Times New Roman"/>
          <w:bCs/>
          <w:sz w:val="22"/>
          <w:szCs w:val="22"/>
        </w:rPr>
        <w:t>1.</w:t>
      </w:r>
      <w:r w:rsidRPr="008C6FC9">
        <w:rPr>
          <w:rFonts w:ascii="Times New Roman" w:hAnsi="Times New Roman"/>
          <w:sz w:val="22"/>
          <w:szCs w:val="22"/>
        </w:rPr>
        <w:t xml:space="preserve"> 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885491" w:rsidRPr="008C6FC9" w:rsidRDefault="00885491" w:rsidP="00885491">
      <w:pPr>
        <w:widowControl/>
        <w:tabs>
          <w:tab w:val="left" w:pos="0"/>
        </w:tabs>
        <w:autoSpaceDE w:val="0"/>
        <w:snapToGrid w:val="0"/>
        <w:jc w:val="both"/>
        <w:rPr>
          <w:rFonts w:ascii="Times New Roman" w:hAnsi="Times New Roman"/>
          <w:sz w:val="22"/>
          <w:szCs w:val="22"/>
        </w:rPr>
      </w:pPr>
      <w:proofErr w:type="gramStart"/>
      <w:r w:rsidRPr="008C6FC9">
        <w:rPr>
          <w:rFonts w:ascii="Times New Roman" w:hAnsi="Times New Roman"/>
          <w:bCs/>
          <w:sz w:val="22"/>
          <w:szCs w:val="22"/>
        </w:rPr>
        <w:t>2.</w:t>
      </w:r>
      <w:r w:rsidRPr="008C6FC9">
        <w:rPr>
          <w:rFonts w:ascii="Times New Roman" w:hAnsi="Times New Roman"/>
          <w:sz w:val="22"/>
          <w:szCs w:val="22"/>
        </w:rPr>
        <w:t>Договор комплексного освоения территории заключается исполнительным органом государственной власти или органом местного самоуправления СП Бураевский сельсовет МР Бураевский район РБ, предоставляющими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w:t>
      </w:r>
      <w:proofErr w:type="gramEnd"/>
      <w:r w:rsidRPr="008C6FC9">
        <w:rPr>
          <w:rFonts w:ascii="Times New Roman" w:hAnsi="Times New Roman"/>
          <w:sz w:val="22"/>
          <w:szCs w:val="22"/>
        </w:rPr>
        <w:t xml:space="preserve"> единственным принявшим участие в аукционе его участником.</w:t>
      </w:r>
    </w:p>
    <w:p w:rsidR="00885491" w:rsidRPr="008C6FC9" w:rsidRDefault="00885491" w:rsidP="00885491">
      <w:pPr>
        <w:widowControl/>
        <w:tabs>
          <w:tab w:val="left" w:pos="0"/>
        </w:tabs>
        <w:autoSpaceDE w:val="0"/>
        <w:snapToGrid w:val="0"/>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sz w:val="22"/>
          <w:szCs w:val="22"/>
        </w:rPr>
        <w:t xml:space="preserve"> 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885491" w:rsidRPr="008C6FC9" w:rsidRDefault="00885491" w:rsidP="00885491">
      <w:pPr>
        <w:widowControl/>
        <w:tabs>
          <w:tab w:val="left" w:pos="0"/>
        </w:tabs>
        <w:autoSpaceDE w:val="0"/>
        <w:snapToGrid w:val="0"/>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Условия и содержание договора о комплексном освоении территории определены в частях 5, 6 статьи 46.4 Градостроительного кодекса Российской Федерации.</w:t>
      </w:r>
    </w:p>
    <w:p w:rsidR="00885491" w:rsidRPr="008C6FC9" w:rsidRDefault="00885491" w:rsidP="00885491">
      <w:pPr>
        <w:widowControl/>
        <w:tabs>
          <w:tab w:val="left" w:pos="0"/>
        </w:tabs>
        <w:autoSpaceDE w:val="0"/>
        <w:snapToGrid w:val="0"/>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sz w:val="22"/>
          <w:szCs w:val="22"/>
        </w:rPr>
        <w:t xml:space="preserve"> </w:t>
      </w:r>
      <w:proofErr w:type="gramStart"/>
      <w:r w:rsidRPr="008C6FC9">
        <w:rPr>
          <w:rFonts w:ascii="Times New Roman" w:hAnsi="Times New Roman"/>
          <w:sz w:val="22"/>
          <w:szCs w:val="22"/>
        </w:rPr>
        <w:t>Стороны договора в течение трех месяцев со дня утверждения документации по планировке территории обязаны заключить дополнительное соглашение по этому договору, содержащее график осуществления мероприятий по освоению данной территории (в том числе строительство и ввод в эксплуатацию объектов капитального строительства) в отношении каждого мероприятия, с указанием сроков начала и окончания проведения соответствующих работ.</w:t>
      </w:r>
      <w:proofErr w:type="gramEnd"/>
    </w:p>
    <w:p w:rsidR="00885491" w:rsidRPr="008C6FC9" w:rsidRDefault="00885491" w:rsidP="00885491">
      <w:pPr>
        <w:widowControl/>
        <w:tabs>
          <w:tab w:val="left" w:pos="0"/>
        </w:tabs>
        <w:autoSpaceDE w:val="0"/>
        <w:snapToGrid w:val="0"/>
        <w:jc w:val="both"/>
        <w:rPr>
          <w:rFonts w:ascii="Times New Roman" w:hAnsi="Times New Roman"/>
          <w:sz w:val="22"/>
          <w:szCs w:val="22"/>
        </w:rPr>
      </w:pPr>
      <w:r w:rsidRPr="008C6FC9">
        <w:rPr>
          <w:rFonts w:ascii="Times New Roman" w:hAnsi="Times New Roman"/>
          <w:bCs/>
          <w:sz w:val="22"/>
          <w:szCs w:val="22"/>
        </w:rPr>
        <w:t>6.</w:t>
      </w:r>
      <w:r w:rsidRPr="008C6FC9">
        <w:rPr>
          <w:rFonts w:ascii="Times New Roman" w:hAnsi="Times New Roman"/>
          <w:sz w:val="22"/>
          <w:szCs w:val="22"/>
        </w:rPr>
        <w:t xml:space="preserve">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885491" w:rsidRPr="008C6FC9" w:rsidRDefault="00885491" w:rsidP="00885491">
      <w:pPr>
        <w:widowControl/>
        <w:tabs>
          <w:tab w:val="left" w:pos="0"/>
        </w:tabs>
        <w:autoSpaceDE w:val="0"/>
        <w:snapToGrid w:val="0"/>
        <w:jc w:val="both"/>
        <w:rPr>
          <w:rFonts w:ascii="Times New Roman" w:hAnsi="Times New Roman"/>
          <w:sz w:val="22"/>
          <w:szCs w:val="22"/>
        </w:rPr>
      </w:pPr>
      <w:r w:rsidRPr="008C6FC9">
        <w:rPr>
          <w:rFonts w:ascii="Times New Roman" w:hAnsi="Times New Roman"/>
          <w:bCs/>
          <w:sz w:val="22"/>
          <w:szCs w:val="22"/>
        </w:rPr>
        <w:t>7.</w:t>
      </w:r>
      <w:r w:rsidRPr="008C6FC9">
        <w:rPr>
          <w:rFonts w:ascii="Times New Roman" w:hAnsi="Times New Roman"/>
          <w:sz w:val="22"/>
          <w:szCs w:val="22"/>
        </w:rPr>
        <w:t xml:space="preserve"> </w:t>
      </w:r>
      <w:proofErr w:type="gramStart"/>
      <w:r w:rsidRPr="008C6FC9">
        <w:rPr>
          <w:rFonts w:ascii="Times New Roman" w:hAnsi="Times New Roman"/>
          <w:sz w:val="22"/>
          <w:szCs w:val="22"/>
        </w:rPr>
        <w:t>Договор</w:t>
      </w:r>
      <w:proofErr w:type="gramEnd"/>
      <w:r w:rsidRPr="008C6FC9">
        <w:rPr>
          <w:rFonts w:ascii="Times New Roman" w:hAnsi="Times New Roman"/>
          <w:sz w:val="22"/>
          <w:szCs w:val="22"/>
        </w:rPr>
        <w:t xml:space="preserve"> может быть расторгнут по основаниям, предусмотренным гражданским законодательством, исключительно по решению суда.</w:t>
      </w:r>
    </w:p>
    <w:p w:rsidR="00885491" w:rsidRPr="008C6FC9" w:rsidRDefault="00885491" w:rsidP="00885491">
      <w:pPr>
        <w:tabs>
          <w:tab w:val="left" w:pos="0"/>
        </w:tabs>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Cs w:val="20"/>
        </w:rPr>
      </w:pPr>
      <w:r w:rsidRPr="008C6FC9">
        <w:rPr>
          <w:rFonts w:ascii="Times New Roman" w:hAnsi="Times New Roman"/>
          <w:b/>
          <w:sz w:val="22"/>
          <w:szCs w:val="22"/>
        </w:rPr>
        <w:t xml:space="preserve">Глава 6. </w:t>
      </w:r>
      <w:r w:rsidRPr="008C6FC9">
        <w:rPr>
          <w:rFonts w:ascii="Times New Roman" w:hAnsi="Times New Roman"/>
          <w:b/>
          <w:szCs w:val="20"/>
        </w:rPr>
        <w:t xml:space="preserve">ГРАДОСТРОИТЕЛЬНАЯ ПОДГОТОВКА ТЕРРИТОРИИ И ФОРМИРОВАНИЕ ЗЕМЕЛЬНЫХ УЧАСТКОВ </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18. Принципы организации процесса градостроительной подготовки территории и формирования земельных участков </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w:t>
      </w:r>
      <w:r w:rsidRPr="008C6FC9">
        <w:rPr>
          <w:rFonts w:ascii="Times New Roman" w:hAnsi="Times New Roman"/>
          <w:sz w:val="22"/>
          <w:szCs w:val="22"/>
        </w:rPr>
        <w:t xml:space="preserve"> Установление границ застроенных и подлежащих застройке земельных участков осуществляется в результате градостроительной подготовки территории. </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bCs/>
          <w:sz w:val="22"/>
          <w:szCs w:val="22"/>
        </w:rPr>
        <w:t xml:space="preserve">2. </w:t>
      </w:r>
      <w:r w:rsidRPr="008C6FC9">
        <w:rPr>
          <w:rFonts w:ascii="Times New Roman" w:hAnsi="Times New Roman"/>
          <w:sz w:val="22"/>
          <w:szCs w:val="22"/>
        </w:rPr>
        <w:t xml:space="preserve">Установление границ земельных участков в результате разделения или объединения земельных участков, а также изменения общей границы земельных участков осуществляется посредством подготовки землеустроительной документации в порядке, предусмотренном земельным законодательством. .  </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sz w:val="22"/>
          <w:szCs w:val="22"/>
        </w:rPr>
        <w:t xml:space="preserve"> Не допускается осуществлять градостроительную подготовку территории без учета прав собственников зданий, строений, сооружений (их частей, включая квартиры).</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sz w:val="22"/>
          <w:szCs w:val="22"/>
        </w:rPr>
        <w:t>Указанные права в обязательном порядке учитываются путем выполнения действий по планировке территории и подготовке градостроительных планов земельных участков, осуществляемых в соответствии с законодательством о градостроительной деятельности и в порядке, предусмотренном настоящими Правилами.</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Действия по градостроительной подготовке территории и формированию земельных участков включает две стадии: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 актами главы СП Бураевский сельсовет МР Бураевский район РБ.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формирование земельных участков, посредством проведения землеустроительных работ, осуществляемых в соответствии с установленными границами земельных участков в порядке, предусмотренном земельным законодательством. </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sz w:val="22"/>
          <w:szCs w:val="22"/>
        </w:rPr>
        <w:t xml:space="preserve"> Результатом первой стадии являются: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градостроительные планы земельных участков, в составе которых содержится информация, определенная частью 4 статьи 44 Градостроительного кодекса Российской Федерации;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2) установленные границы земельных участков - выделение элементов планировочной структуры для формирования и предоставления земельных участков для освоения в целях жилищного и иного строительства. </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6.</w:t>
      </w:r>
      <w:r w:rsidRPr="008C6FC9">
        <w:rPr>
          <w:rFonts w:ascii="Times New Roman" w:hAnsi="Times New Roman"/>
          <w:sz w:val="22"/>
          <w:szCs w:val="22"/>
        </w:rPr>
        <w:t xml:space="preserve"> Порядок действий по планировке территории определяется законодательством о градостроительной деятельности, в соответствии с ним – главой 5 настоящих Правил, соответствующим положением, утвержденным решением Совета СП Бураевский сельсовет МР Бураевский район РБ. </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7.</w:t>
      </w:r>
      <w:r w:rsidRPr="008C6FC9">
        <w:rPr>
          <w:rFonts w:ascii="Times New Roman" w:hAnsi="Times New Roman"/>
          <w:sz w:val="22"/>
          <w:szCs w:val="22"/>
        </w:rPr>
        <w:t xml:space="preserve"> Установленные границы земельных участков в составе документации по планировке территории, утвержденные главой Администрации СП Бураевский сельсовет МР Бураевский район РБ, являются основанием для второй стадии действий – формирования земельных участков посредством</w:t>
      </w:r>
      <w:r w:rsidRPr="008C6FC9">
        <w:rPr>
          <w:rFonts w:ascii="Times New Roman" w:hAnsi="Times New Roman"/>
          <w:szCs w:val="20"/>
        </w:rPr>
        <w:t xml:space="preserve"> производства работ, </w:t>
      </w:r>
      <w:r w:rsidRPr="008C6FC9">
        <w:rPr>
          <w:rFonts w:ascii="Times New Roman" w:hAnsi="Times New Roman"/>
          <w:sz w:val="22"/>
          <w:szCs w:val="22"/>
        </w:rPr>
        <w:t xml:space="preserve">в результате которых обеспечивается подготовка документов, содержащих сведения о таком земельном участке, необходимые для осуществления государственного кадастрового учета. </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8.</w:t>
      </w:r>
      <w:r w:rsidRPr="008C6FC9">
        <w:rPr>
          <w:rFonts w:ascii="Times New Roman" w:hAnsi="Times New Roman"/>
          <w:sz w:val="22"/>
          <w:szCs w:val="22"/>
        </w:rPr>
        <w:t xml:space="preserve"> Результатом второй стадии является кадастровый паспорт объекта недвижимости (кадастровая выписка об объекте недвижимости).</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sz w:val="22"/>
          <w:szCs w:val="22"/>
        </w:rPr>
        <w:t xml:space="preserve">Земельный участок, находящийся в государственной или муниципальной собственности, может быть предоставлен физическим и юридическим лицам для строительства только при наличии кадастрового паспорта земельного участка, утвержденного в соответствии с законодательством о государственном земельном кадастре. </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9.</w:t>
      </w:r>
      <w:r w:rsidRPr="008C6FC9">
        <w:rPr>
          <w:rFonts w:ascii="Times New Roman" w:hAnsi="Times New Roman"/>
          <w:sz w:val="22"/>
          <w:szCs w:val="22"/>
        </w:rPr>
        <w:t xml:space="preserve"> </w:t>
      </w:r>
      <w:proofErr w:type="gramStart"/>
      <w:r w:rsidRPr="008C6FC9">
        <w:rPr>
          <w:rFonts w:ascii="Times New Roman" w:hAnsi="Times New Roman"/>
          <w:sz w:val="22"/>
          <w:szCs w:val="22"/>
        </w:rPr>
        <w:t>Наличие градостроительного плана земельного участка является необходимым условием для подготовки проектной документации на объект капитального строительства и получения разрешения на его строительство в порядке, предусмотренном законодательством о градостроительной деятельности, в соответствии с ним настоящими Правилами, а также Административным регламентом предоставления муниципальной услуги «Подготовка и выдача разрешений на строительство, реконструкцию объектов капитального строительства, а также ввод объектов в эксплуатацию», принятым решением</w:t>
      </w:r>
      <w:proofErr w:type="gramEnd"/>
      <w:r w:rsidRPr="008C6FC9">
        <w:rPr>
          <w:rFonts w:ascii="Times New Roman" w:hAnsi="Times New Roman"/>
          <w:sz w:val="22"/>
          <w:szCs w:val="22"/>
        </w:rPr>
        <w:t xml:space="preserve"> Совета СП Бураевский сельсовет МР Бураевский район РБ. </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10.</w:t>
      </w:r>
      <w:r w:rsidRPr="008C6FC9">
        <w:rPr>
          <w:rFonts w:ascii="Times New Roman" w:hAnsi="Times New Roman"/>
          <w:sz w:val="22"/>
          <w:szCs w:val="22"/>
        </w:rPr>
        <w:t xml:space="preserve"> Порядок подготовки и предоставления технических условий подключения к внеплощадочным сетям инженерно-технического обеспечения определяется в соответствии с действующим градостроительным и земельным законодательством, настоящими Правилами. </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11.</w:t>
      </w:r>
      <w:r w:rsidRPr="008C6FC9">
        <w:rPr>
          <w:rFonts w:ascii="Times New Roman" w:hAnsi="Times New Roman"/>
          <w:sz w:val="22"/>
          <w:szCs w:val="22"/>
        </w:rPr>
        <w:t xml:space="preserve"> Из состава государственных или муниципальных земель для строительства объектов капитального строительства, в том числе через торги, могут предоставляться только сформированные земельные участки. </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sz w:val="22"/>
          <w:szCs w:val="22"/>
        </w:rPr>
        <w:t>Сформированным считается земельный участок, границы которого установлены в соответствии с требованиями части 2 настоящей статьи, и установлены градостроительные регламенты либо целевое назначение (в случаях, когда градостроительный регламент не распространяется на соответствующие земли и территории), границы земельного участка установлены на местности, и в отношении которого осуществлен государственный кадастровый учет, в том числе подготовлен кадастровый паспорт земельного участка, а также определены технические</w:t>
      </w:r>
      <w:proofErr w:type="gramEnd"/>
      <w:r w:rsidRPr="008C6FC9">
        <w:rPr>
          <w:rFonts w:ascii="Times New Roman" w:hAnsi="Times New Roman"/>
          <w:sz w:val="22"/>
          <w:szCs w:val="22"/>
        </w:rPr>
        <w:t xml:space="preserve"> условия подключения планируемых к строительству, реконструкции объектов капитального строительства к сетям инженерно-технического обеспечения (в случае, когда использование соответствующего земельного участка невозможно без обеспечения такого подключения).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12. </w:t>
      </w:r>
      <w:proofErr w:type="gramStart"/>
      <w:r w:rsidRPr="008C6FC9">
        <w:rPr>
          <w:rFonts w:ascii="Times New Roman" w:hAnsi="Times New Roman"/>
          <w:sz w:val="22"/>
          <w:szCs w:val="22"/>
        </w:rPr>
        <w:t>Земельные участки, сформированные из состава государственных или муниципальных земель земельные участки предоставляются</w:t>
      </w:r>
      <w:proofErr w:type="gramEnd"/>
      <w:r w:rsidRPr="008C6FC9">
        <w:rPr>
          <w:rFonts w:ascii="Times New Roman" w:hAnsi="Times New Roman"/>
          <w:sz w:val="22"/>
          <w:szCs w:val="22"/>
        </w:rPr>
        <w:t xml:space="preserve"> физическим или юридическим лицам для строительства в порядке, установленном земельным </w:t>
      </w:r>
      <w:r w:rsidRPr="008C6FC9">
        <w:rPr>
          <w:rFonts w:ascii="Times New Roman" w:hAnsi="Times New Roman"/>
          <w:sz w:val="22"/>
          <w:szCs w:val="22"/>
        </w:rPr>
        <w:lastRenderedPageBreak/>
        <w:t xml:space="preserve">законодательством.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Земельные участки, сформированные из земель, находящихся в государственной или муниципальной собственности, могут предоставляться для строительства, только если они свободны от прав третьих лиц, и не изъяты из оборота.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13. Градостроительная подготовка территории может осуществляться по инициативе  администрации СП Бураевский сельсовет МР Бураевский район РБ и физических и юридических лиц.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14. </w:t>
      </w:r>
      <w:proofErr w:type="gramStart"/>
      <w:r w:rsidRPr="008C6FC9">
        <w:rPr>
          <w:rFonts w:ascii="Times New Roman" w:hAnsi="Times New Roman"/>
          <w:sz w:val="22"/>
          <w:szCs w:val="22"/>
        </w:rPr>
        <w:t>Если законом Республики Башкортостан не установлено иное, органы местного самоуправления  СП Бураевский сельсовет МР Бураевский район РБ в соответствии с земельным законодательством и в пределах своих полномочий распоряжаются земельными участками, расположенными в границах СП Бураевский сельсовет МР Бураевский район РБ, за исключением земельных участков, на которые в порядке, установленном законодательством, зарегистрировано право частной собственности, право собственности Российской Федерации или Республики</w:t>
      </w:r>
      <w:proofErr w:type="gramEnd"/>
      <w:r w:rsidRPr="008C6FC9">
        <w:rPr>
          <w:rFonts w:ascii="Times New Roman" w:hAnsi="Times New Roman"/>
          <w:sz w:val="22"/>
          <w:szCs w:val="22"/>
        </w:rPr>
        <w:t xml:space="preserve"> Башкортостан. </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19.  Цели и задачи градостроительной подготовки территорий</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Градостроительная подготовка территорий проводится в соответствии с порядком, установленным законодательством о градостроительной деятельности, настоящими Правилами, иными муниципальными правовыми нормативными актами в следующих целях:</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1) выявления свободных от прав третьих лиц земельных участков для строительства (статьи 20,21 настоящих Правил);</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2) реконструкции объектов капитального строительства по инициативе собственников объектов капитального строительства (статья 22 настоящих Правил);</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3) развития застроенных территорий (статья 23 настоящих Правил);</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xml:space="preserve">4) комплексного освоения и строительства незастроенных, свободных от прав третьих лиц </w:t>
      </w:r>
      <w:proofErr w:type="gramStart"/>
      <w:r w:rsidRPr="008C6FC9">
        <w:rPr>
          <w:rFonts w:ascii="Times New Roman" w:hAnsi="Times New Roman"/>
          <w:sz w:val="22"/>
          <w:szCs w:val="22"/>
        </w:rPr>
        <w:t>территорий</w:t>
      </w:r>
      <w:proofErr w:type="gramEnd"/>
      <w:r w:rsidRPr="008C6FC9">
        <w:rPr>
          <w:rFonts w:ascii="Times New Roman" w:hAnsi="Times New Roman"/>
          <w:sz w:val="22"/>
          <w:szCs w:val="22"/>
        </w:rPr>
        <w:t xml:space="preserve"> в границах вновь образуемых элементов планировочной структуры (статьи 24, 25 настоящих Правил);</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5) формирования земельных участков на территориях существующей застройки, не разделенной на земельные участки, на которых расположены объекты капитального строительства (статья 26 настоящих Правил);</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6) предоставления земельных участков для возведения объектов некапитального строительства, предназначенных для обслуживания населения на территориях общего пользования (статья 27 настоящих Правил);</w:t>
      </w:r>
    </w:p>
    <w:p w:rsidR="00885491" w:rsidRPr="008C6FC9" w:rsidRDefault="00885491" w:rsidP="00885491">
      <w:pPr>
        <w:tabs>
          <w:tab w:val="left" w:pos="0"/>
        </w:tabs>
        <w:autoSpaceDE w:val="0"/>
        <w:spacing w:after="119"/>
        <w:ind w:firstLine="284"/>
        <w:jc w:val="both"/>
        <w:rPr>
          <w:rFonts w:ascii="Times New Roman" w:hAnsi="Times New Roman"/>
          <w:sz w:val="22"/>
          <w:szCs w:val="22"/>
        </w:rPr>
      </w:pPr>
      <w:r w:rsidRPr="008C6FC9">
        <w:rPr>
          <w:rFonts w:ascii="Times New Roman" w:hAnsi="Times New Roman"/>
          <w:sz w:val="22"/>
          <w:szCs w:val="22"/>
        </w:rPr>
        <w:t xml:space="preserve">7) иным случаям. </w:t>
      </w: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20. Градостроительная подготовка территорий с целью выявления свободных от прав третьих лиц земельных участков для строительства объектов капитального строительства по инициативе заявителей.</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Лица, заинтересованные в проведении за их счет работ по выявлению в существующей застройке и градостроительной подготовке земельных участков, свободных от прав третьих лиц и последующем предоставлении для строительства сформированных земельных участков имеют право обратиться в администрацию СП Бураевский сельсовет МР Бураевский район РБ с соответствующим заявлением.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Заявление составляется в произвольной письменной форме, если иное не установлено постановлением главы  администрации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В прилагаемых к заявлению материалах:</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указывается расположение территории, в пределах которой заявитель предполагает осуществить действия по выделению свободного от прав третьих лиц земельного участка (в том числе в виде соответствующей схемы с обозначением земельного участка);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указываются инвестиционно-строительные намерения заявителя, которые не должны противоречить градостроительным регламентам, установленным настоящими Правилами применительно к территориальной зоне расположения испрашиваемого земельного участка.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содержится запрос о подготовке и предоставлении исходной информации, необходимой для подготовки и предъявления на утверждение главе администрации СП Бураевский сельсовет МР Бураевский район РБ градостроительного плана земельного участка, разработку которого в составе проекта планировки и межевания территории либо проекта межевания территории в виде отдельного документа обеспечивает заявитель.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В течение 30 календарных дней со дня регистрации заявки Администрация, подготавливает заявителю градостроительное заключение, которое должно содержать мотивированное заключение о возможности или невозможности выделения испрашиваемого земельного участка по испрашиваемому виду функционального использования – о наличии свободного от прав третьих лиц земельного участка на соответствующей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В случае возможности выделения земельного участка заключение, которое должно содержать:</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а) решение о способе действий по планировке территории посредством подготовки: проекта межевания – в случае, когда границы запрашиваемого земельного участка могут быть определены без установления или изменения красных линий планировочного элемента (квартала, микрорайона), проекта планировки территории и проектом межевания территории в составе такого проекта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б) предложение заявителю обеспечить за свой счет подготовку исходной информации, необходимой для </w:t>
      </w:r>
      <w:r w:rsidRPr="008C6FC9">
        <w:rPr>
          <w:rFonts w:ascii="Times New Roman" w:hAnsi="Times New Roman"/>
          <w:sz w:val="22"/>
          <w:szCs w:val="22"/>
        </w:rPr>
        <w:lastRenderedPageBreak/>
        <w:t>проведения работ по установлению границ земельного участка, и на основе этой информации подготовку, проверку, обсуждение и утверждение в установленном порядке документации по планировке территории и градостроительного плана земельного участка в ее составе;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в) указание на то, что риск выявления отсутствия на соответствующей территории свободного от прав третьих лиц земельного участка лежит на заявителе;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г) иные требования в соответствии с действующим градостроительным законодательством, настоящими Правилами, а также принятыми в их развитие нормативными правовыми актами органов местного самоуправления.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3. Заявитель обеспечивает подготовку исходной информации, указанной в части 4 настоящей статьи, с использованием документов и материалов, содержащихся в информационной системе обеспечения градостроительной деятельности МР Бураевский район, иных источников информации: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самостоятельно;</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с использованием информации, предоставленной органами администрации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путем заключения договоров об оказании услуг при подготовке исходной информации с организациями, которые в соответствии с действующим законодательством могут выполнять работы, определенные  настоящей статьей.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4. Исходная информация, необходимая для проведения работ по градостроительной подготовке территории с выделением для формирования свободного от прав третьих лиц земельного участка, включает в себя: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актуальную (не более годичной давности</w:t>
      </w:r>
      <w:proofErr w:type="gramStart"/>
      <w:r w:rsidRPr="008C6FC9">
        <w:rPr>
          <w:rFonts w:ascii="Times New Roman" w:hAnsi="Times New Roman"/>
          <w:sz w:val="22"/>
          <w:szCs w:val="22"/>
        </w:rPr>
        <w:t>)т</w:t>
      </w:r>
      <w:proofErr w:type="gramEnd"/>
      <w:r w:rsidRPr="008C6FC9">
        <w:rPr>
          <w:rFonts w:ascii="Times New Roman" w:hAnsi="Times New Roman"/>
          <w:sz w:val="22"/>
          <w:szCs w:val="22"/>
        </w:rPr>
        <w:t xml:space="preserve">опографическую подоснову соответствующей территории в масштабе, определенном органом администрации, уполномоченным в области градостроительной деятельности;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2) отраженную на топографической подоснове информацию о субъекте прав, видах прав и границах, прав на земельные участки и объекты капитального строительства, расположенные на подлежащей планировке территории, полученную от органов, организаций, осуществляющих кадастровый учет земельных участков и объектов капитального строительства и государственную регистрацию прав на недвижимое имущество и сделок с ним, а также иных органов, обладающих такой информацией;</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отраженную на топографической подоснове информацию о наличии существующих характеристиках и перспективах развития (вариантах трассировки) сетей, в том числе магистральных инженерных сетей, в том числе магистральных инженерных сетей и объектов инженерно-технического обеспечения;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4) иную информацию, необходимую для проведения работ по выделению земельного участка посредством планировки территории.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5. Заявитель (технический заказчик), подготовивший исходную информацию в соответствии с настоящей статьей Правил, обеспечивает подготовку документации по планировке территории, путем: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работ по планировке территории, самостоятельно выполняемых заявителем (техническим заказчиком) (в случае, если он вправе в соответствии с законодательством осуществлять такие работы);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заключения договора с организацией, которая в соответствии с законодательством вправе осуществлять работы по планировке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6. Проект планировки с проектом межевания или проект межевания с градостроительными планами земельных участков в соответствии с настоящими Правилами подлежат согласованию с правообладателями смежно-расположенных земельных участков, иных объектов капитального строительства посредством публичных слушаний, проводимых в порядке, определенном настоящими Правилами.</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sz w:val="22"/>
          <w:szCs w:val="22"/>
        </w:rPr>
        <w:t>7. Проект планировки с проектом межевания или проект межевания с проектом (проектами) градостроительных планов земельных участков в соответствии настоящими Правилами подлежит: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-проверке на соответствие требованиям градостроительных и технических регламентов;</w:t>
      </w:r>
    </w:p>
    <w:p w:rsidR="00885491" w:rsidRPr="008C6FC9" w:rsidRDefault="00885491" w:rsidP="00885491">
      <w:pPr>
        <w:widowControl/>
        <w:suppressAutoHyphens w:val="0"/>
        <w:autoSpaceDE w:val="0"/>
        <w:autoSpaceDN w:val="0"/>
        <w:adjustRightInd w:val="0"/>
        <w:ind w:firstLine="142"/>
        <w:jc w:val="both"/>
        <w:rPr>
          <w:rFonts w:ascii="Times New Roman" w:hAnsi="Times New Roman"/>
          <w:kern w:val="0"/>
          <w:sz w:val="22"/>
          <w:szCs w:val="22"/>
        </w:rPr>
      </w:pPr>
      <w:r w:rsidRPr="008C6FC9">
        <w:rPr>
          <w:rFonts w:ascii="Times New Roman" w:hAnsi="Times New Roman"/>
          <w:kern w:val="0"/>
          <w:sz w:val="22"/>
          <w:szCs w:val="22"/>
        </w:rPr>
        <w:t>- обсуждению на публичных слушаниях;</w:t>
      </w:r>
    </w:p>
    <w:p w:rsidR="00885491" w:rsidRPr="008C6FC9" w:rsidRDefault="00885491" w:rsidP="00885491">
      <w:pPr>
        <w:widowControl/>
        <w:suppressAutoHyphens w:val="0"/>
        <w:autoSpaceDE w:val="0"/>
        <w:autoSpaceDN w:val="0"/>
        <w:adjustRightInd w:val="0"/>
        <w:ind w:firstLine="142"/>
        <w:jc w:val="both"/>
        <w:rPr>
          <w:rFonts w:ascii="Times New Roman" w:hAnsi="Times New Roman"/>
          <w:kern w:val="0"/>
          <w:sz w:val="22"/>
          <w:szCs w:val="22"/>
        </w:rPr>
      </w:pPr>
      <w:r w:rsidRPr="008C6FC9">
        <w:rPr>
          <w:rFonts w:ascii="Times New Roman" w:hAnsi="Times New Roman"/>
          <w:kern w:val="0"/>
          <w:sz w:val="22"/>
          <w:szCs w:val="22"/>
        </w:rPr>
        <w:t>- представлению главе</w:t>
      </w:r>
      <w:r w:rsidRPr="008C6FC9">
        <w:rPr>
          <w:rFonts w:ascii="Times New Roman" w:hAnsi="Times New Roman"/>
          <w:sz w:val="22"/>
          <w:szCs w:val="22"/>
        </w:rPr>
        <w:t xml:space="preserve"> СП Бураевский сельсовет МР Бураевский район РБ </w:t>
      </w:r>
      <w:r w:rsidRPr="008C6FC9">
        <w:rPr>
          <w:rFonts w:ascii="Times New Roman" w:hAnsi="Times New Roman"/>
          <w:kern w:val="0"/>
          <w:sz w:val="22"/>
          <w:szCs w:val="22"/>
        </w:rPr>
        <w:t>для принятия решения об утверждении или об отказе в его утверждении;</w:t>
      </w:r>
    </w:p>
    <w:p w:rsidR="00885491" w:rsidRPr="008C6FC9" w:rsidRDefault="00885491" w:rsidP="00885491">
      <w:pPr>
        <w:widowControl/>
        <w:suppressAutoHyphens w:val="0"/>
        <w:autoSpaceDE w:val="0"/>
        <w:autoSpaceDN w:val="0"/>
        <w:adjustRightInd w:val="0"/>
        <w:ind w:firstLine="142"/>
        <w:jc w:val="both"/>
        <w:rPr>
          <w:rFonts w:ascii="Times New Roman" w:hAnsi="Times New Roman"/>
          <w:kern w:val="0"/>
          <w:sz w:val="22"/>
          <w:szCs w:val="22"/>
        </w:rPr>
      </w:pPr>
      <w:r w:rsidRPr="008C6FC9">
        <w:rPr>
          <w:rFonts w:ascii="Times New Roman" w:hAnsi="Times New Roman"/>
          <w:kern w:val="0"/>
          <w:sz w:val="22"/>
          <w:szCs w:val="22"/>
        </w:rPr>
        <w:t>- размещению в информационной системе обеспечения градостроительной деятельности муниципального района (в случае его утверждения).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В случае, принятия решения об утверждении градостроительного плана земельного участка, свободного от прав третьих лиц, администрация обеспечивает: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проведение землеустроительных работ и постановку на кадастровый учет сформированного земельного участка в установленном порядке;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в случае жилищного строительства проведение аукциона по предоставлению сформированного земельного участка после постановки на государственный кадастровый учет в установленном порядке;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в случае иного строительства проведение торгов (аукциона или конкурса) по предоставлению сформированного земельного участка после постановки на государственный кадастровый учет в установленном порядке.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8. Победитель торгов, которому предоставлены права на сформированный земельный участок, в соответствии с законодательством, настоящими Правилами, а также градостроительным планом земельного участка обеспечивает подготовку проектной документации, получение разрешения на строительство, получение разрешения на ввод построенного объекта в эксплуатацию, регистрацию прав собственности на построенный объект.</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lastRenderedPageBreak/>
        <w:t xml:space="preserve">Статья 21. Градостроительная подготовка территорий существующей застройки с целью выявления свободных от прав третьих лиц земельных участков для строительства по инициативе Администрации СП Бураевский сельсовет МР Бураевский район РБ </w:t>
      </w:r>
    </w:p>
    <w:p w:rsidR="00885491" w:rsidRPr="008C6FC9" w:rsidRDefault="00885491" w:rsidP="00885491">
      <w:pPr>
        <w:jc w:val="both"/>
        <w:rPr>
          <w:rFonts w:ascii="Times New Roman" w:hAnsi="Times New Roman"/>
          <w:b/>
          <w:sz w:val="22"/>
          <w:szCs w:val="22"/>
          <w:highlight w:val="yellow"/>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w:t>
      </w:r>
      <w:proofErr w:type="gramStart"/>
      <w:r w:rsidRPr="008C6FC9">
        <w:rPr>
          <w:rFonts w:ascii="Times New Roman" w:hAnsi="Times New Roman"/>
          <w:sz w:val="22"/>
          <w:szCs w:val="22"/>
        </w:rPr>
        <w:t>Администрация СП Бураевский сельсовет МР Бураевский район РБ обладает правом инициативы организации, обеспечения и осуществления работ по градостроительной подготовке и формированию свободных от прав третьих лиц земельных участков на территории существующей застройки с целью установления границ свободных от прав третьих лиц земельных участков для их предоставления физическим и юридическим лицам для строительства.</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Администрация СП Бураевский сельсовет МР Бураевский район РБ организует, обеспечивает и осуществляет работы по выделению земельных участков, указанные в части 1 настоящей статьи, в рамках:</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функциональных обязанностей, проводимых на регулярной основе работ по ведению информационной системы обеспечения градостроительной деятельности с оценкой наличия свободных от прав третьих лиц земельных участков, которые могут быть предоставлены для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осуществляемых на основании утвержденного главой СП Бураевский сельсовет МР Бураевский район РБ плана работ по планировке и межеванию не разделенных на земельные участки территорий СП Бураевский сельсовет МР Бураевский район РБ жилого и нежилого назначения.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3. Указанные в части 1 настоящей статьи, работы выполняются по договорам, заключаемым администрацией СП Бураевский сельсовет МР Бураевский район РБ, с физическими и юридическими лицами, которые в соответствии с законодательством обладают правом на выполнение работ по планировке территории.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Право на заключение договора на разработку документации по планировке территории приобретают победители конкурса на право выполнения муниципального заказа, проводимого в соответствии с законодательством и муниципальными правовыми актами.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4. Неотъемлемыми приложениями к </w:t>
      </w:r>
      <w:proofErr w:type="gramStart"/>
      <w:r w:rsidRPr="008C6FC9">
        <w:rPr>
          <w:rFonts w:ascii="Times New Roman" w:hAnsi="Times New Roman"/>
          <w:sz w:val="22"/>
          <w:szCs w:val="22"/>
        </w:rPr>
        <w:t>договору, заключаемому между Администрацией СП Бураевский сельсовет МР Бураевский район РБ и победителем конкурса на выполнение работ по разработке документации по планировке территории являются</w:t>
      </w:r>
      <w:proofErr w:type="gramEnd"/>
      <w:r w:rsidRPr="008C6FC9">
        <w:rPr>
          <w:rFonts w:ascii="Times New Roman" w:hAnsi="Times New Roman"/>
          <w:sz w:val="22"/>
          <w:szCs w:val="22"/>
        </w:rPr>
        <w:t xml:space="preserve">: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решение Администрации СП Бураевский сельсовет МР Бураевский район РБ о способе планировки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-техническое задание на выполнение работ по планировке соответствующей территории;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исходные данные в составе, определенные настоящими Правилами, передаваемые Администрацией СП Бураевский сельсовет МР Бураевский район РБ исполнителю по договору.</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5. Договор на выполнение работ по планировке территории может включать положение об обязанностях в частях:</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получения согласования Администрацией СП Бураевский сельсовет МР Бураевский район РБ, документации по планировке территории с проектом градостроительного плана земельного участка в составе такой документации;</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участия в публичных слушаниях по предметам обсуждения и в порядке, установленном законодательством и главой 8 настоящих Правил.</w:t>
      </w:r>
    </w:p>
    <w:p w:rsidR="00885491" w:rsidRPr="008C6FC9" w:rsidRDefault="00885491" w:rsidP="00885491">
      <w:pPr>
        <w:ind w:right="-3"/>
        <w:jc w:val="both"/>
        <w:rPr>
          <w:rFonts w:ascii="Times New Roman" w:hAnsi="Times New Roman"/>
          <w:sz w:val="22"/>
          <w:szCs w:val="22"/>
        </w:rPr>
      </w:pPr>
      <w:r w:rsidRPr="008C6FC9">
        <w:rPr>
          <w:rFonts w:ascii="Times New Roman" w:hAnsi="Times New Roman"/>
          <w:sz w:val="22"/>
          <w:szCs w:val="22"/>
        </w:rPr>
        <w:t xml:space="preserve">6. </w:t>
      </w:r>
      <w:r w:rsidRPr="008C6FC9">
        <w:rPr>
          <w:rFonts w:ascii="Times New Roman" w:hAnsi="Times New Roman"/>
          <w:kern w:val="0"/>
          <w:sz w:val="22"/>
          <w:szCs w:val="22"/>
        </w:rPr>
        <w:t>После утверждения в установленном порядке документации по планировке территории с градостроительным планом земельного участка в составе такой документации орган, уполномоченный на распоряжение земельными участками – Администрация</w:t>
      </w:r>
      <w:r w:rsidRPr="008C6FC9">
        <w:rPr>
          <w:rFonts w:ascii="Times New Roman" w:hAnsi="Times New Roman"/>
          <w:sz w:val="22"/>
          <w:szCs w:val="22"/>
        </w:rPr>
        <w:t xml:space="preserve"> СП Бураевский сельсовет</w:t>
      </w:r>
      <w:r w:rsidRPr="008C6FC9">
        <w:rPr>
          <w:rFonts w:ascii="Times New Roman" w:hAnsi="Times New Roman"/>
          <w:kern w:val="0"/>
          <w:sz w:val="22"/>
          <w:szCs w:val="22"/>
        </w:rPr>
        <w:t xml:space="preserve"> МР Бураевский район РБ, в соответствии с земельным законодательством, настоящими Правилами, иными нормативными правовыми актами обеспечивает:</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sz w:val="22"/>
          <w:szCs w:val="22"/>
        </w:rPr>
        <w:t xml:space="preserve">  -  проведение на основании утвержденного градостроительного плана земельного участка</w:t>
      </w:r>
      <w:r w:rsidRPr="008C6FC9">
        <w:rPr>
          <w:rFonts w:ascii="Times New Roman" w:hAnsi="Times New Roman" w:cs="Times New Roman"/>
          <w:sz w:val="22"/>
          <w:szCs w:val="22"/>
        </w:rPr>
        <w:br/>
        <w:t xml:space="preserve">  - проведение землеустроительных работ в соответствии с установленными градостроительным планом земельного участка границами;</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  - постановку на кадастровый учет земельного участка, подготовку комплекта документов, необходимых для проведения торгов, включая подготовку заключения об определении начальной цены предоставляемого земельного участка, начального размера арендной платы;</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  - проведение торгов;</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  - заключение договора купли-продажи земельного участка или договора аренды земельного участка с победителем торгов;</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  - иные действия в соответствии с законодательством.</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22. Градостроительная подготовка территорий существующей застройки в целях реконструкции объектов капитального строительства по инициативе собственников капитального строительства </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правообладателями земельных участков, либо лица, действующих по поручению таких правообладателей. </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sz w:val="22"/>
          <w:szCs w:val="22"/>
        </w:rPr>
        <w:t>Собственники объектов капитального строительства, их частей, в отношении которых не определены границы земельных участков и не произведен их государственный кадастровый учет, могут проявлять инициативу по реконструкции принадлежащих им объектов капитального строительства, их частей только после государственной регистрации прав на выделенные и сформированные в установленном порядке земельные участки, на которых расположены объекты капитально строительства, либо после кадастрового учета земельных участков, на</w:t>
      </w:r>
      <w:proofErr w:type="gramEnd"/>
      <w:r w:rsidRPr="008C6FC9">
        <w:rPr>
          <w:rFonts w:ascii="Times New Roman" w:hAnsi="Times New Roman"/>
          <w:sz w:val="22"/>
          <w:szCs w:val="22"/>
        </w:rPr>
        <w:t xml:space="preserve"> </w:t>
      </w:r>
      <w:proofErr w:type="gramStart"/>
      <w:r w:rsidRPr="008C6FC9">
        <w:rPr>
          <w:rFonts w:ascii="Times New Roman" w:hAnsi="Times New Roman"/>
          <w:sz w:val="22"/>
          <w:szCs w:val="22"/>
        </w:rPr>
        <w:t>которых</w:t>
      </w:r>
      <w:proofErr w:type="gramEnd"/>
      <w:r w:rsidRPr="008C6FC9">
        <w:rPr>
          <w:rFonts w:ascii="Times New Roman" w:hAnsi="Times New Roman"/>
          <w:sz w:val="22"/>
          <w:szCs w:val="22"/>
        </w:rPr>
        <w:t xml:space="preserve"> </w:t>
      </w:r>
      <w:r w:rsidRPr="008C6FC9">
        <w:rPr>
          <w:rFonts w:ascii="Times New Roman" w:hAnsi="Times New Roman"/>
          <w:sz w:val="22"/>
          <w:szCs w:val="22"/>
        </w:rPr>
        <w:lastRenderedPageBreak/>
        <w:t xml:space="preserve">расположены многоквартирные дома.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Собственники объектов капитального строительства, указанные в части 1 настоящей статьи, вправе выходить с инициативой по градостроительной подготовке территорий на застроенных территориях путем: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подготовки и предоставления в установленном порядке предложений о внесении изменений в настоящие Правила в части состава и содержания градостроительного регламента применительно к территориальной зоне, в пределах которой располагается территория, предлагаемая для осуществления реконструкции;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направление в порядке, определенном частью 17 ст. 46 Градостроительного кодекса Российской Федерации, заявление о выдаче градостроительного плана земельного участка, ранее сформированного и прошедшего кадастровый учет земельного участка;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выполнение действий в соответствии с  настоящими Правилами применительно к градостроительной подготовке территорий, на которых расположены многоквартирные дома.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3. </w:t>
      </w:r>
      <w:proofErr w:type="gramStart"/>
      <w:r w:rsidRPr="008C6FC9">
        <w:rPr>
          <w:rFonts w:ascii="Times New Roman" w:hAnsi="Times New Roman"/>
          <w:sz w:val="22"/>
          <w:szCs w:val="22"/>
        </w:rPr>
        <w:t xml:space="preserve">Собственники объектов капитального строительства, являющиеся правообладателями одного земельного участка, осуществляют реконструкцию принадлежащих им объектов капитального строительства без изменения границ земельного участка в соответствии с градостроительным планом земельного участка на основании утвержденной проектной документации в порядке, установленными настоящими Правилами. </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Собственники объектов капитального строительства, являющиеся правообладателями смежных земельных участков, вправе осуществить реконструкцию, принадлежащих им объектов капитального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на каждом земельном участке, без изменения границ земельных участков в соответствии с градостроительными планами земельных участков, на основании утвержденной проектной документации в порядке;</w:t>
      </w:r>
    </w:p>
    <w:p w:rsidR="00885491" w:rsidRPr="008C6FC9" w:rsidRDefault="00885491" w:rsidP="00885491">
      <w:pPr>
        <w:tabs>
          <w:tab w:val="left" w:pos="0"/>
        </w:tabs>
        <w:autoSpaceDE w:val="0"/>
        <w:spacing w:after="119"/>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 xml:space="preserve">- на всех земельных участках с изменением границ земельных участков (в том числе их объединения, разделения) при условии соблюдения требований градостроительного законодательства о предельных размерах земельных участков, наличия подъездов, подходов к таким земельным участкам, наличия границ зон действия публичных сервитутов (при необходимости) о недопущении расположения одного земельного участка в нескольких территориальных зонах, обозначенных на карте градостроительного зонирования), а также земельного законодательства. </w:t>
      </w:r>
      <w:proofErr w:type="gramEnd"/>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23. Градостроительная подготовка территорий существующей застройки с целью развития застроенных территорий по инициативе лиц, не владеющих объектами капитального строительства на соответствующих территориях, либо администрации СП Бураевский сельсовет МР Бураевский район РБ.</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w:t>
      </w:r>
      <w:proofErr w:type="gramStart"/>
      <w:r w:rsidRPr="008C6FC9">
        <w:rPr>
          <w:rFonts w:ascii="Times New Roman" w:hAnsi="Times New Roman"/>
          <w:sz w:val="22"/>
          <w:szCs w:val="22"/>
        </w:rPr>
        <w:t xml:space="preserve">Лица, не владеющие объектами капитального строительства на соответствующих территориях, могут проявлять инициативу по градостроительной подготовке земельных участков на застроенных, обремененных правами третьих лиц территориях, путем подготовки и представления главе Администрации СП Бураевский сельсовет МР Бураевский район РБ: </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предложений о внесении изменений в настоящие Правила в части изменения содержания и состава градостроительных регламентов применительно к территориальным зонам;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предложений, обосновывающих материалов, проектов документов, в том числе в форме проектов границ территории, в отношении которой предлагается принять решение о применении определенных Градостроительным кодексом Российской Федерации процедур развития застроенных территорий.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2. Решение о развитии застроенной территории принимается главой администрации СП Бураевский сельсовет МР Бураевский район РБ по инициативе органа государственной власти Республики Башкортостан, в том числе с учетом предложений, определенных частью 2 настоящей статьи Правил.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3. Условием для принятия решения о развитии застроенной территории является наличие: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регламентов, действие которых распространяется на такую территорию;</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местных нормативов градостроительного проектирования;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проекта границ территории, в отношении которой подготавливается решение о развитии застроенной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4) документов о признании в установленном Правительством Российской Федерации порядке аварийными и подлежащими сносу многоквартирных домов (применительно к каждому многоквартирному дому), расположенному в пределах границ развития застроенной территории;</w:t>
      </w:r>
    </w:p>
    <w:p w:rsidR="00885491" w:rsidRPr="008C6FC9" w:rsidRDefault="00885491" w:rsidP="00885491">
      <w:pPr>
        <w:spacing w:line="200" w:lineRule="atLeast"/>
        <w:jc w:val="both"/>
        <w:rPr>
          <w:rFonts w:ascii="Times New Roman" w:hAnsi="Times New Roman"/>
          <w:sz w:val="22"/>
          <w:szCs w:val="22"/>
        </w:rPr>
      </w:pPr>
      <w:r w:rsidRPr="008C6FC9">
        <w:rPr>
          <w:rFonts w:ascii="Times New Roman" w:hAnsi="Times New Roman"/>
          <w:sz w:val="22"/>
          <w:szCs w:val="22"/>
        </w:rPr>
        <w:t xml:space="preserve">  5) включение испрашиваемой территории в состав утвержденной решением Совета муниципального района Бураевский район муниципальной адресной программы, в которой необходимо определить, расположенные в пределах границ развития застроенной территории, многоквартирные дома, применительно к которым такой Программой предполагается снос, реконструкция;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6) включение объектов капитального строительства, подлежащих сносу, а также предлагаемых к сносу, реконструкции, определенных частями 5 и 6 настоящей части в соответствующий перечень адресов, утверждаемый в установленном порядке.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4. В границах территории, в отношении которой принимается решение о развитии застроенной территории, могут </w:t>
      </w:r>
      <w:r w:rsidRPr="008C6FC9">
        <w:rPr>
          <w:rFonts w:ascii="Times New Roman" w:hAnsi="Times New Roman"/>
          <w:sz w:val="22"/>
          <w:szCs w:val="22"/>
        </w:rPr>
        <w:lastRenderedPageBreak/>
        <w:t xml:space="preserve">быть расположены иные объекты капитального строительства (помимо многоквартирных домов, определенными частями 5 и 6 настоящей статьи Правил), вид разрешенного использования и определенные параметры которых не соответствует градостроительному регламенту.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В границах территории, в отношении которой принимается решение о развитии застроенной территории, не допускается включать иные объекты капитального строительства, кроме определенных пунктами 5 и 6 части 3 и частью 1 настоящей статьи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При подготовке проектов границ территории, в отношении которой подготавливается решение о развитии застроенной территории, подлежат учету требования части 4 статьи 43 Градостроительного кодекса РФ.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5. После принятия в установленном порядке решения о развитии застроенной территории осуществляются действия в соответствии со статьями 46.1, 46.2 и 46.3 Градостроительного кодекса РФ.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6. Администрация СП Бураевский сельсовет МР Бураевский район РБ осуществляет градостроительную подготовку застроенных, обремененных правами третьих лиц территорий: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по инициативе собственников объектов капитального строительства, а также лиц, не имеющих во владении или пользовании объекты капитального строительства на соответствующих территориях;</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путем реализации самостоятельной инициативы.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Администрация СП Бураевский сельсовет МР Бураевский район РБ осуществляет: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подготовку проектов адресных программ, содержащих предложения по сносу, реконструкции многоквартирных жилых домов, и направление таких проектов на утверждение в Совет СП Бураевский сельсовет МР Бураевский район РБ;</w:t>
      </w:r>
    </w:p>
    <w:p w:rsidR="00885491" w:rsidRPr="008C6FC9" w:rsidRDefault="00885491" w:rsidP="00885491">
      <w:pPr>
        <w:jc w:val="both"/>
        <w:rPr>
          <w:rFonts w:ascii="Times New Roman" w:hAnsi="Times New Roman"/>
        </w:rPr>
      </w:pPr>
      <w:r w:rsidRPr="008C6FC9">
        <w:rPr>
          <w:rFonts w:ascii="Times New Roman" w:hAnsi="Times New Roman"/>
          <w:sz w:val="22"/>
          <w:szCs w:val="22"/>
        </w:rPr>
        <w:t xml:space="preserve"> </w:t>
      </w:r>
      <w:proofErr w:type="gramStart"/>
      <w:r w:rsidRPr="008C6FC9">
        <w:rPr>
          <w:rFonts w:ascii="Times New Roman" w:hAnsi="Times New Roman"/>
          <w:sz w:val="22"/>
          <w:szCs w:val="22"/>
        </w:rPr>
        <w:t>- подготовку в соответствии с Генеральным планом части СП Бураевский сельсовет (д. Бикзян, д. Дюсметово, д. Шабаево, д. Шуняково) МР Бураевский район РБ</w:t>
      </w:r>
      <w:r w:rsidRPr="008C6FC9">
        <w:rPr>
          <w:rFonts w:ascii="Times New Roman" w:hAnsi="Times New Roman"/>
        </w:rPr>
        <w:t xml:space="preserve"> </w:t>
      </w:r>
      <w:r w:rsidRPr="008C6FC9">
        <w:rPr>
          <w:rFonts w:ascii="Times New Roman" w:hAnsi="Times New Roman"/>
          <w:sz w:val="22"/>
          <w:szCs w:val="22"/>
        </w:rPr>
        <w:t>планом реализации генерального плана, настоящими Правилами перечня территорий, в отношении которых предлагается принять решение о развитии застроенных территорий, утверждение такого перечня в составе плана работ по градостроительной подготовке территорий и подготовке указанных решений;</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обеспечение подготовки местных нормативов градостроительного проектирования и (или) расчетных показателей обеспечения территории в границах развития застроенной территории объектами социального и коммунально-бытового назначения, объектами инженерной инфраструктуры;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подготовку предложений о внесении изменений в настоящее Правила в части содержания градостроительных регламентов применительно к соответствующим территориальным зонам;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организацию конкурсов на наилучшие предложения по градостроительной и архитектурной организации соответствующих территорий в процессе подготовки об использовании процедур развитии я застроенных территорий;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проведение аукционов на право заключения договоров о развитии застроенных территорий. </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24. Градостроительная подготовка незастроенных, свободных от прав третьих лиц территорий, в границах вновь образуемых элементов планировочной структуры для их комплексного освоения в целях жилищного и иного строительства по инициативе заявителей </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sz w:val="22"/>
          <w:szCs w:val="22"/>
        </w:rPr>
        <w:t>1 Физические, юридические лица, заинтересованные в получении прав на осуществление</w:t>
      </w:r>
      <w:r w:rsidRPr="008C6FC9">
        <w:rPr>
          <w:rFonts w:ascii="Times New Roman" w:hAnsi="Times New Roman"/>
          <w:sz w:val="22"/>
          <w:szCs w:val="22"/>
        </w:rPr>
        <w:br/>
        <w:t>действий по градостроительной подготовке на незастроенных территориях земельных участков из состава государственных, муниципальных земель, их разделении на земельные участки меньшего размера, обустройстве территории путем строительства внеплощадочной инженерно-технической инфраструктуры и в обеспечении и осуществлении строительства на обустроенной и разделенной на земельных участках территории, подают соответствующее заявление на имя главы  СП Бураевский</w:t>
      </w:r>
      <w:proofErr w:type="gramEnd"/>
      <w:r w:rsidRPr="008C6FC9">
        <w:rPr>
          <w:rFonts w:ascii="Times New Roman" w:hAnsi="Times New Roman"/>
          <w:sz w:val="22"/>
          <w:szCs w:val="22"/>
        </w:rPr>
        <w:t xml:space="preserve"> сельсовет МР Бураевский район РБ.</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sz w:val="22"/>
          <w:szCs w:val="22"/>
        </w:rPr>
        <w:t>2. Заявление составляется в произвольной форме, если иное не установлено постановлением СП Бураевский сельсовет МР Бураевский район РБ. В приложении к заявлению указываются:</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 - местоположение соответствующей территории в виде схемы с указанием границ территории и предложений по ее планировочной организации;</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 - расчетные показатели предлагаемого освоения территории, характеристики, позволяющие оценить соответствие предложений заявителя генеральному плану</w:t>
      </w:r>
      <w:r w:rsidRPr="008C6FC9">
        <w:rPr>
          <w:rFonts w:ascii="Times New Roman" w:hAnsi="Times New Roman"/>
          <w:sz w:val="22"/>
          <w:szCs w:val="22"/>
        </w:rPr>
        <w:t xml:space="preserve"> СП Бураевский сельсовет МР Бураевский район РБ н</w:t>
      </w:r>
      <w:r w:rsidRPr="008C6FC9">
        <w:rPr>
          <w:rFonts w:ascii="Times New Roman" w:hAnsi="Times New Roman"/>
          <w:kern w:val="0"/>
          <w:sz w:val="22"/>
          <w:szCs w:val="22"/>
        </w:rPr>
        <w:t>астоящим Правилам для составления заключения о целесообразности реализации предложений заявителя.</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2. В течение пятнадцати рабочих дней со дня поступления заявки Администрация</w:t>
      </w:r>
      <w:r w:rsidRPr="008C6FC9">
        <w:rPr>
          <w:rFonts w:ascii="Times New Roman" w:hAnsi="Times New Roman"/>
          <w:sz w:val="22"/>
          <w:szCs w:val="22"/>
        </w:rPr>
        <w:t xml:space="preserve"> СП Бураевский сельсовет МР Бураевский район РБ</w:t>
      </w:r>
      <w:r w:rsidRPr="008C6FC9">
        <w:rPr>
          <w:rFonts w:ascii="Times New Roman" w:hAnsi="Times New Roman"/>
          <w:kern w:val="0"/>
          <w:sz w:val="22"/>
          <w:szCs w:val="22"/>
        </w:rPr>
        <w:t xml:space="preserve"> подготавливает и направляет заявителю информацию о возможности (невозможности) реализации заявления в части соответствия инвестиционных намерений заявителя генеральному плану Поселения, настоящим Правилам, в которой должна содержаться одна из следующих позиций:</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  </w:t>
      </w:r>
      <w:proofErr w:type="gramStart"/>
      <w:r w:rsidRPr="008C6FC9">
        <w:rPr>
          <w:rFonts w:ascii="Times New Roman" w:hAnsi="Times New Roman"/>
          <w:kern w:val="0"/>
          <w:sz w:val="22"/>
          <w:szCs w:val="22"/>
        </w:rPr>
        <w:t>1) отклонить заявление по причине его несоответствия генеральному плану Поселения, настоящим Правилам либо по причине того, что предлагаемая для освоения территория не является свободной от прав третьих лиц, либо в отношении данной территории уже заключен договор аренды земельного участка для его комплексного освоения в целях жилищного строительства, действующий на момент рассмотрения заявления;</w:t>
      </w:r>
      <w:proofErr w:type="gramEnd"/>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lastRenderedPageBreak/>
        <w:t xml:space="preserve">  2) согласовать намерение заявителя путем подготовки градостроительного заключения об обеспечении заявителем градостроительной подготовки территории для проведения в соответствии с земельным законодательством торгов по предоставлению земельного участка для его комплексного освоения в целях жилищного или иного строительства.</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3. Срок действия договора определяется сроком действий обязательств заявителя по итогам аукциона.</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4. Победитель торгов в соответствии с законодательством осуществляет действия по комплексному освоению территории в целях жилищного и иного строительства.</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25. Градостроительная подготовка не застроенных, свободных от прав третьих лиц территорий в границах образуемых элементов планировочной структуры для их комплексного освоения в целях жилищного строительства по инициативе Администрации СП Бураевский сельсовет МР Бураевский район РБ </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w:t>
      </w:r>
      <w:proofErr w:type="gramStart"/>
      <w:r w:rsidRPr="008C6FC9">
        <w:rPr>
          <w:rFonts w:ascii="Times New Roman" w:hAnsi="Times New Roman"/>
          <w:sz w:val="22"/>
          <w:szCs w:val="22"/>
        </w:rPr>
        <w:t>Администрация СП Бураевский сельсовет МР Бураевский район РБ участвует в градостроительной подготовке территории с целью формирования земельных участков из состава городских и муниципальных земель на не застроенных, свободных от прав третьих лиц и не разделенных на земельные участки территориях для их обустройства вне площадочной инженерно-технической инфраструктурой и строительства, на обустроенной территории путем организации действий, осуществляемых:</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по инициативе заявителей;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в порядке выполнения полномочий, определенных законодательством о градостроительной деятельности.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Администрация СП Бураевский сельсовет МР Бураевский район РБ, в рамках выполнения своих полномочий и функциональных обязанностей, осуществляет подготовку проектов следующих документов: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проекты планировки территории в части определения красных линий, обозначающих границы вновь образуемых элементов планировочной структуры и одновременно – границы земельных участков, применительно к которым планируется проведение торгов по их предоставлению для комплексного освоения в целях жилищного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комплекта документов и материалов путем заключения по результатам конкурсов на размещение муниципального заказа договоров с организациями, отвечающими требованиями законодательства на проведение работ по градостроительной подготовке территорий.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3. После подготовки комплекта документов и материалов, предусмотренных земельным законодательством для проведения торгов по предоставлению земельных участков для их комплексного освоения в целях жилищного и иного строительства, в соответствии с законодательством осуществляются действия, предусмотренные главой 6 настоящих Правил. </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 Статья 26.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Установление границ земельных участков посредством градостроительной </w:t>
      </w:r>
      <w:proofErr w:type="gramStart"/>
      <w:r w:rsidRPr="008C6FC9">
        <w:rPr>
          <w:rFonts w:ascii="Times New Roman" w:hAnsi="Times New Roman"/>
          <w:sz w:val="22"/>
          <w:szCs w:val="22"/>
        </w:rPr>
        <w:t>подготовки</w:t>
      </w:r>
      <w:proofErr w:type="gramEnd"/>
      <w:r w:rsidRPr="008C6FC9">
        <w:rPr>
          <w:rFonts w:ascii="Times New Roman" w:hAnsi="Times New Roman"/>
          <w:sz w:val="22"/>
          <w:szCs w:val="22"/>
        </w:rPr>
        <w:t xml:space="preserve">  застроенных и не разделенных на земельные участки территорий, обремененных правами третьих лиц, для формирования земельных участков,</w:t>
      </w:r>
      <w:r w:rsidRPr="008C6FC9">
        <w:rPr>
          <w:rFonts w:ascii="Times New Roman" w:hAnsi="Times New Roman"/>
          <w:kern w:val="0"/>
          <w:sz w:val="22"/>
          <w:szCs w:val="22"/>
        </w:rPr>
        <w:t xml:space="preserve"> на которых расположены объекты капитального строительства, включая</w:t>
      </w:r>
      <w:r w:rsidRPr="008C6FC9">
        <w:rPr>
          <w:rFonts w:ascii="Times New Roman" w:hAnsi="Times New Roman"/>
          <w:sz w:val="22"/>
          <w:szCs w:val="22"/>
        </w:rPr>
        <w:t xml:space="preserve"> под многоквартирные дома и иные здания, строения, сооружения осуществляется в порядке, определенном земельным, жилищным и градостроительным законодательством и в соответствии с ним - настоящими Правилами, иными муниципальными правовыми актами МР Бураевский район.</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Формирование земельных участков, на которых расположены многоквартирные дома и границы которых установлены посредством градостроительной подготовки застроенных, но не разделенных на земельные участки территории, осуществляется в порядке, определенном земельным законодательством, а также иными федеральными законами.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3. Градостроительная подготовка застроенных и не разделенных на земельные участки территорий, обремененных правами третьих лиц, для последующего формирования земельных участков многоквартирных жилых домов, иных зданий, строений, сооружений может осуществляться по инициативе: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лиц, не являющихся собственниками расположенных на соответствующей территории объектов капитального строительства, помещений в них, но заинтересованных в выделении свободных от прав третьих лиц земельных участков для осуществления строительства;</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sz w:val="22"/>
          <w:szCs w:val="22"/>
        </w:rPr>
        <w:t>- Администрации СП Бураевский сельсовет МР Бураевский район РБ, обеспечивающей посредством градостроительной подготовки территорий выделение земельных участков, свободных от прав третьих лиц, в существующей застройке для предоставления физическим и юридическим лицам, предпринимателям в целях осуществления на этих участках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lastRenderedPageBreak/>
        <w:t>- лиц, являющихся собственниками расположенных на соответствующей территории объектов капитального строительства, помещений в них, заинтересованных в установлении границ земельного участка, на котором расположен объект капитально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Администрации СП Бураевский сельсовет МР Бураевский район РБ, которая в соответствии с планом действий, утвержденным главой Администрации, обеспечивает посредством градостроительной подготовки территории установление границ земельных участков для использования расположенных на них объектов капитально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4. </w:t>
      </w:r>
      <w:proofErr w:type="gramStart"/>
      <w:r w:rsidRPr="008C6FC9">
        <w:rPr>
          <w:rFonts w:ascii="Times New Roman" w:hAnsi="Times New Roman"/>
          <w:sz w:val="22"/>
          <w:szCs w:val="22"/>
        </w:rPr>
        <w:t>Собственники объектов капитального строительства, помещений жилого и нежилого назначения в них, заинтересованные в реализации принадлежащего им права выделить посредством градостроительной подготовки из неразделенной территории земельные участки для использования расположенных на них многоквартирных домов, иных зданий, строений, сооружений, могут обеспечивать подготовку для утверждения главой  СП Бураевский сельсовет МР Бураевский район РБ проекта градостроительного плана земельного участка в составе проекта межевания путем</w:t>
      </w:r>
      <w:proofErr w:type="gramEnd"/>
      <w:r w:rsidRPr="008C6FC9">
        <w:rPr>
          <w:rFonts w:ascii="Times New Roman" w:hAnsi="Times New Roman"/>
          <w:sz w:val="22"/>
          <w:szCs w:val="22"/>
        </w:rPr>
        <w:t xml:space="preserve"> действий, осуществляемых указанными лицами самостоятельно или действий, которые обеспечиваются этими лицами - в порядке, определенном данным подпунктом настоящей статьи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Проект градостроительного плана земельного участка подготавливается: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в составе проекта межевания;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в соответствии с формой градостроительного плана земельного участка;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собственником, собственниками помещений в многоквартирном доме самостоятельно - если иное не определено законодательством;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физическими, юридическими лицами, соответствующими требованиям законодательства, предъявляемым к лицам, подготавливающим документацию по планировке территории, по</w:t>
      </w:r>
      <w:r w:rsidRPr="008C6FC9">
        <w:rPr>
          <w:rFonts w:ascii="Times New Roman" w:hAnsi="Times New Roman"/>
          <w:sz w:val="22"/>
          <w:szCs w:val="22"/>
        </w:rPr>
        <w:br/>
        <w:t>договору с собственником, собственниками помещений в многоквартирном доме.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При подготовке и согласовании проекта градостроительного плана земельного участка в составе проекта межевания должны учитываться требования градостроительного законодательства: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характер фактически сложившегося землепользования на не разделенной на земельные участки застроенной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минимальные размеры земельных участков, определяемые в соответствии с техническими регламентами и градостроительными нормативами, действовавшими на период застройки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необходимость обеспечения проходов, проездов, условий безопасности и возможности обслуживания инженерно-технических коммуникаций и объектов, достигаемая путем фиксации в проекте градостроительного </w:t>
      </w:r>
      <w:proofErr w:type="gramStart"/>
      <w:r w:rsidRPr="008C6FC9">
        <w:rPr>
          <w:rFonts w:ascii="Times New Roman" w:hAnsi="Times New Roman"/>
          <w:sz w:val="22"/>
          <w:szCs w:val="22"/>
        </w:rPr>
        <w:t>плана земельного участка границ зон действия публичных сервитутов</w:t>
      </w:r>
      <w:proofErr w:type="gramEnd"/>
      <w:r w:rsidRPr="008C6FC9">
        <w:rPr>
          <w:rFonts w:ascii="Times New Roman" w:hAnsi="Times New Roman"/>
          <w:sz w:val="22"/>
          <w:szCs w:val="22"/>
        </w:rPr>
        <w:t>;</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sz w:val="22"/>
          <w:szCs w:val="22"/>
        </w:rPr>
        <w:t>- права третьих лиц, которые не могут быть ущемлены в результате установления на</w:t>
      </w:r>
      <w:r w:rsidRPr="008C6FC9">
        <w:rPr>
          <w:rFonts w:ascii="Times New Roman" w:hAnsi="Times New Roman"/>
          <w:sz w:val="22"/>
          <w:szCs w:val="22"/>
        </w:rPr>
        <w:br/>
        <w:t>местности границ земельных участков (в том числе путем установления ограждений) и которые</w:t>
      </w:r>
      <w:r w:rsidRPr="008C6FC9">
        <w:rPr>
          <w:rFonts w:ascii="Times New Roman" w:hAnsi="Times New Roman"/>
          <w:sz w:val="22"/>
          <w:szCs w:val="22"/>
        </w:rPr>
        <w:br/>
        <w:t>могут быть гарантированы в определенных случаях только путем признания (в порядке, определенном нормативным правовым актом СП Бураевский сельсовет МР Бураевский район РБ) неделимости земельных участков (кварталов), на которых расположено несколько многоквартирных домов.</w:t>
      </w:r>
      <w:proofErr w:type="gramEnd"/>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sz w:val="22"/>
          <w:szCs w:val="22"/>
        </w:rPr>
        <w:t>В проектах межевания помимо определения границ земельных участков существующих зданий, строений, сооружений могут фиксироваться границы свободных от застройки земельных участков, свободных от прав третьих лиц, находящихся в государственной собственности (до разграничения государственной собственности на землю) или муниципальной собственности, которые могут быть предоставлены в установленном в соответствии с законодательством порядке в целях строительства.</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Проекты градостроительных планов земельных участков в составе проектов межевания подлежат согласованию:</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органом администрации, уполномоченным в области градостроительной деятельности – в части соответствия: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а) техническими регламентами (а вплоть до их вступления в установленном порядке в силу -</w:t>
      </w:r>
      <w:r w:rsidRPr="008C6FC9">
        <w:rPr>
          <w:rFonts w:ascii="Times New Roman" w:hAnsi="Times New Roman"/>
          <w:sz w:val="22"/>
          <w:szCs w:val="22"/>
        </w:rPr>
        <w:br/>
        <w:t>нормативными техническими документами в части, не противоречащей Федеральному закону от 27 декабря 2002 года N 184-ФЗ «О техническом регулировании» и Градостроительному кодексу РФ);</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б) градостроительным регламентам, включая размеры и конфигурацию выявленных</w:t>
      </w:r>
      <w:r w:rsidRPr="008C6FC9">
        <w:rPr>
          <w:rFonts w:ascii="Times New Roman" w:hAnsi="Times New Roman"/>
          <w:sz w:val="22"/>
          <w:szCs w:val="22"/>
        </w:rPr>
        <w:br/>
        <w:t>свободных земельных участков, предлагаемых для строительства в пределах застроенной</w:t>
      </w:r>
      <w:r w:rsidRPr="008C6FC9">
        <w:rPr>
          <w:rFonts w:ascii="Times New Roman" w:hAnsi="Times New Roman"/>
          <w:sz w:val="22"/>
          <w:szCs w:val="22"/>
        </w:rPr>
        <w:br/>
        <w:t>территории, предельные параметры строительства;</w:t>
      </w:r>
    </w:p>
    <w:p w:rsidR="00885491" w:rsidRPr="008C6FC9" w:rsidRDefault="00820A69" w:rsidP="00885491">
      <w:pPr>
        <w:jc w:val="both"/>
        <w:rPr>
          <w:rFonts w:ascii="Times New Roman" w:hAnsi="Times New Roman"/>
          <w:sz w:val="22"/>
          <w:szCs w:val="22"/>
        </w:rPr>
      </w:pPr>
      <w:r w:rsidRPr="008C6FC9">
        <w:rPr>
          <w:rFonts w:ascii="Times New Roman" w:hAnsi="Times New Roman"/>
          <w:noProof/>
        </w:rPr>
        <w:pict>
          <v:line id="_x0000_s1026" style="position:absolute;left:0;text-align:left;z-index:251660288;mso-position-horizontal-relative:margin" from="518.4pt,593.5pt" to="518.4pt,650.15pt" o:allowincell="f" strokeweight=".25pt">
            <w10:wrap anchorx="margin"/>
          </v:line>
        </w:pict>
      </w:r>
      <w:r w:rsidRPr="008C6FC9">
        <w:rPr>
          <w:rFonts w:ascii="Times New Roman" w:hAnsi="Times New Roman"/>
          <w:noProof/>
        </w:rPr>
        <w:pict>
          <v:line id="_x0000_s1027" style="position:absolute;left:0;text-align:left;z-index:251661312;mso-position-horizontal-relative:margin" from="526.1pt,586.8pt" to="526.1pt,762.5pt" o:allowincell="f" strokeweight=".25pt">
            <w10:wrap anchorx="margin"/>
          </v:line>
        </w:pict>
      </w:r>
      <w:r w:rsidRPr="008C6FC9">
        <w:rPr>
          <w:rFonts w:ascii="Times New Roman" w:hAnsi="Times New Roman"/>
          <w:noProof/>
        </w:rPr>
        <w:pict>
          <v:line id="_x0000_s1028" style="position:absolute;left:0;text-align:left;z-index:251662336;mso-position-horizontal-relative:margin" from="532.3pt,538.1pt" to="532.3pt,717.6pt" o:allowincell="f" strokeweight=".5pt">
            <w10:wrap anchorx="margin"/>
          </v:line>
        </w:pict>
      </w:r>
      <w:r w:rsidRPr="008C6FC9">
        <w:rPr>
          <w:rFonts w:ascii="Times New Roman" w:hAnsi="Times New Roman"/>
          <w:noProof/>
        </w:rPr>
        <w:pict>
          <v:line id="_x0000_s1029" style="position:absolute;left:0;text-align:left;z-index:251663360;mso-position-horizontal-relative:margin" from="532.3pt,695.3pt" to="532.3pt,718.8pt" o:allowincell="f" strokeweight=".25pt">
            <w10:wrap anchorx="margin"/>
          </v:line>
        </w:pict>
      </w:r>
      <w:r w:rsidRPr="008C6FC9">
        <w:rPr>
          <w:rFonts w:ascii="Times New Roman" w:hAnsi="Times New Roman"/>
          <w:noProof/>
        </w:rPr>
        <w:pict>
          <v:line id="_x0000_s1031" style="position:absolute;left:0;text-align:left;z-index:251665408;mso-position-horizontal-relative:margin" from="544.1pt,531.85pt" to="544.1pt,550.8pt" o:allowincell="f" strokeweight=".25pt">
            <w10:wrap anchorx="margin"/>
          </v:line>
        </w:pict>
      </w:r>
      <w:r w:rsidRPr="008C6FC9">
        <w:rPr>
          <w:rFonts w:ascii="Times New Roman" w:hAnsi="Times New Roman"/>
          <w:noProof/>
        </w:rPr>
        <w:pict>
          <v:line id="_x0000_s1032" style="position:absolute;left:0;text-align:left;z-index:251666432;mso-position-horizontal-relative:margin" from="545.5pt,533.5pt" to="545.5pt,560.85pt" o:allowincell="f" strokeweight=".5pt">
            <w10:wrap anchorx="margin"/>
          </v:line>
        </w:pict>
      </w:r>
      <w:r w:rsidRPr="008C6FC9">
        <w:rPr>
          <w:rFonts w:ascii="Times New Roman" w:hAnsi="Times New Roman"/>
          <w:noProof/>
        </w:rPr>
        <w:pict>
          <v:line id="_x0000_s1033" style="position:absolute;left:0;text-align:left;z-index:251667456;mso-position-horizontal-relative:margin" from="545.75pt,393.1pt" to="545.75pt,435.8pt" o:allowincell="f" strokeweight=".25pt">
            <w10:wrap anchorx="margin"/>
          </v:line>
        </w:pict>
      </w:r>
      <w:r w:rsidRPr="008C6FC9">
        <w:rPr>
          <w:rFonts w:ascii="Times New Roman" w:hAnsi="Times New Roman"/>
          <w:noProof/>
        </w:rPr>
        <w:pict>
          <v:line id="_x0000_s1034" style="position:absolute;left:0;text-align:left;z-index:251668480;mso-position-horizontal-relative:margin" from="546.95pt,745.7pt" to="546.95pt,767.55pt" o:allowincell="f" strokeweight=".5pt">
            <w10:wrap anchorx="margin"/>
          </v:line>
        </w:pict>
      </w:r>
      <w:r w:rsidR="00885491" w:rsidRPr="008C6FC9">
        <w:rPr>
          <w:rFonts w:ascii="Times New Roman" w:hAnsi="Times New Roman"/>
          <w:sz w:val="22"/>
          <w:szCs w:val="22"/>
        </w:rPr>
        <w:t xml:space="preserve">   в) минимальным размерам земельных участков многоквартирных домов, определенных градостроительными нормативами, действовавшими на период застройки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г) требованиям обеспечения прохода, проезда на территории квартала, микрорайона, выполняемым путем установления границ зон действия публичных сервитутов.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-правообладателями смежно-расположенных земельных участков, иных объектов</w:t>
      </w:r>
      <w:r w:rsidRPr="008C6FC9">
        <w:rPr>
          <w:rFonts w:ascii="Times New Roman" w:hAnsi="Times New Roman"/>
          <w:sz w:val="22"/>
          <w:szCs w:val="22"/>
        </w:rPr>
        <w:br/>
        <w:t>недвижимости.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Согласование проектов градостроительных планов земельных участков в составе проектов межевания с правообладателями смежно-расположенных земельных участков, иных объектов недвижимости осуществляют лица, подготовившие проекты градостроительных планов земельных участков. В случае недостижения согласия со стороны указанных правообладателей решение вопроса о согласовании передается в Комиссию, которая организует публичные слушания, проводимые в порядке, определенном настоящими Правилами.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lastRenderedPageBreak/>
        <w:t>Предметом согласования является соблюдение прав жителей существующих жилых домов, правообладателей иных объектов недвижимости путем определения в проекте межевания: а) границ земельных участков, б) при необходимости - границ зон действия ограничений, связанных с обеспечением проездов, проходов, для установления публичных сервитутов.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Проекты градостроительных планов земельных участков в составе проектов межевания, а также документы проведенных согласований направляются главе СП Бураевский сельсовет МР Бураевский район РБ, который в течение 10 рабочих дней принимает одно из двух решений:</w:t>
      </w:r>
    </w:p>
    <w:p w:rsidR="00885491" w:rsidRPr="008C6FC9" w:rsidRDefault="00820A69" w:rsidP="00885491">
      <w:pPr>
        <w:jc w:val="both"/>
        <w:rPr>
          <w:rFonts w:ascii="Times New Roman" w:hAnsi="Times New Roman"/>
          <w:sz w:val="22"/>
          <w:szCs w:val="22"/>
        </w:rPr>
      </w:pPr>
      <w:r w:rsidRPr="008C6FC9">
        <w:rPr>
          <w:rFonts w:ascii="Times New Roman" w:hAnsi="Times New Roman"/>
          <w:noProof/>
        </w:rPr>
        <w:pict>
          <v:line id="_x0000_s1030" style="position:absolute;left:0;text-align:left;z-index:251664384;mso-position-horizontal-relative:margin" from="545.5pt,5.25pt" to="545.5pt,105.35pt" o:allowincell="f" strokeweight=".25pt">
            <w10:wrap anchorx="margin"/>
          </v:line>
        </w:pict>
      </w:r>
      <w:r w:rsidR="00885491" w:rsidRPr="008C6FC9">
        <w:rPr>
          <w:rFonts w:ascii="Times New Roman" w:hAnsi="Times New Roman"/>
          <w:sz w:val="22"/>
          <w:szCs w:val="22"/>
        </w:rPr>
        <w:t xml:space="preserve">   - об утверждении градостроительного плана земельного участка;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об отказе в утверждении градостроительного плана земельного участка с обоснованием причин.</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В случае отказа в утверждении градостроительного плана земельного участка: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заинтересованные лица имеют право обжаловать это решение в судебном порядке;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-заявители имеют право после внесения изменений в проект межевания и проект</w:t>
      </w:r>
      <w:r w:rsidRPr="008C6FC9">
        <w:rPr>
          <w:rFonts w:ascii="Times New Roman" w:hAnsi="Times New Roman"/>
          <w:sz w:val="22"/>
          <w:szCs w:val="22"/>
        </w:rPr>
        <w:br/>
        <w:t>градостроительного плана земельного участка повторно представить его на согласование и</w:t>
      </w:r>
      <w:r w:rsidRPr="008C6FC9">
        <w:rPr>
          <w:rFonts w:ascii="Times New Roman" w:hAnsi="Times New Roman"/>
          <w:sz w:val="22"/>
          <w:szCs w:val="22"/>
        </w:rPr>
        <w:br/>
        <w:t>утверждение.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Утвержденный градостроительный план земельного участка становится основанием для </w:t>
      </w:r>
      <w:proofErr w:type="gramStart"/>
      <w:r w:rsidRPr="008C6FC9">
        <w:rPr>
          <w:rFonts w:ascii="Times New Roman" w:hAnsi="Times New Roman"/>
          <w:sz w:val="22"/>
          <w:szCs w:val="22"/>
        </w:rPr>
        <w:t>проводимых</w:t>
      </w:r>
      <w:proofErr w:type="gramEnd"/>
      <w:r w:rsidRPr="008C6FC9">
        <w:rPr>
          <w:rFonts w:ascii="Times New Roman" w:hAnsi="Times New Roman"/>
          <w:sz w:val="22"/>
          <w:szCs w:val="22"/>
        </w:rPr>
        <w:t xml:space="preserve"> в соответствии, с законодательством: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землеустроительных работ;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возведения ограждений земельного участка - если такие действия не запрещены решением главы СП Бураевский сельсовет МР Бураевский район РБ об утверждении градостроительного плана земельного участка и в порядке, определенном в соответствии с настоящими Правилами и иными муниципальными правовыми актами МР Бураевский район.</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5. В целях реализации права выделить посредством градостроительной подготовки из состава неразделенной территории земельный участок для использования расположенного на нем многоквартирного дома, один или  несколько  собственников  помещений  жилого,   нежилого</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назначения в этом здании могут направить соответствующее заявление в администрацию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6. </w:t>
      </w:r>
      <w:proofErr w:type="gramStart"/>
      <w:r w:rsidRPr="008C6FC9">
        <w:rPr>
          <w:rFonts w:ascii="Times New Roman" w:hAnsi="Times New Roman"/>
          <w:sz w:val="22"/>
          <w:szCs w:val="22"/>
        </w:rPr>
        <w:t>Администрация СП Бураевский сельсовет МР Бураевский район РБ может по своей инициативе обеспечивать действия по подготовке проектов межевания для выделения земельных участков многоквартирных домов на застроенных и не разделенных на земельные участки территориях.</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Указанная инициатива реализуется на основе: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программы (плана) межевания застроенных территорий, утвержденной главой администрации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решения главы администрации СП Бураевский сельсовет МР Бураевский район РБ, принятого на основании обращения Комиссии, глав администраций сельских поселений МР Бураевский район применительно к соответствующей застроенной территории, подлежащей межеванию.</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27. Градостроительная подготовка территорий общего пользования в целях предоставления земельных участков для возведения объектов не капитального строительства, предназначенных для обслуживания населения </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Градостроительную подготовку территорий общего пользования с целью установления границ земельных участков, предназначенных для передачи на праве аренды физическим и юридическим лицам, предпринимателям для возведения объектов не капитального строительства (временных построек) в целях обслуживания населения, осуществляет   Администрация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В соответствии с законодательством о градостроительной деятельности границы территорий общего пользования (включая дороги, проезды, улицы, площади, скверы, бульвары, набережные) определяются красными линиями, которые устанавливаются проектами планировки территории и утверждаются главой администрации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3. В соответствии с земельным законодательством территории общего пользования не подлежат приватизации.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4. Подготовленные и сформированные из состава территорий общего пользования на основании градостроительных планов земельные участки предоставляются физическим, юридическим лицам на торгах в аренду, продолжительность которой не может превышать пяти лет. Порядок предоставления указанных земельных участков может быть установлен решением нормативно-правовыми актами органов местного самоуправления СП Бураевский сельсовет МР Бураевский район РБ.</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28. Порядок предоставления информации о технических условиях </w:t>
      </w:r>
      <w:proofErr w:type="gramStart"/>
      <w:r w:rsidRPr="008C6FC9">
        <w:rPr>
          <w:rFonts w:ascii="Times New Roman" w:hAnsi="Times New Roman"/>
          <w:b/>
          <w:sz w:val="22"/>
          <w:szCs w:val="22"/>
        </w:rPr>
        <w:t>подключения</w:t>
      </w:r>
      <w:proofErr w:type="gramEnd"/>
      <w:r w:rsidRPr="008C6FC9">
        <w:rPr>
          <w:rFonts w:ascii="Times New Roman" w:hAnsi="Times New Roman"/>
          <w:b/>
          <w:sz w:val="22"/>
          <w:szCs w:val="22"/>
        </w:rPr>
        <w:t xml:space="preserve"> к сетям инженерно-технического обеспечения планируемых к строительству, реконструкции объектов </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Порядок градостроительной подготовки территорий и земельных участков в части информации о технических условиях подключения объектов капитального строительства к сетям инженерно-технического обеспечения (далее – </w:t>
      </w:r>
      <w:r w:rsidRPr="008C6FC9">
        <w:rPr>
          <w:rFonts w:ascii="Times New Roman" w:hAnsi="Times New Roman"/>
          <w:sz w:val="22"/>
          <w:szCs w:val="22"/>
        </w:rPr>
        <w:lastRenderedPageBreak/>
        <w:t>технические условия) определяется законодательством и в соответствии с ним - настоящими Правилами и иными муниципальными нормативными правовыми актами.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2. Технические условия определяются в случаях, когда на земельных участках планируется строительство, реконструкция объектов капитального строительства, а также в случаях, если эксплуатация указанных объектов не может быть обеспечена без такого подключения.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3.Технические условия определяются: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на стадии градостроительной подготовки территории с установлением границ участков из состава государственных или муниципальных земель для предоставления физическим или юридическим лицам, предпринимателям. Указанные действия выполняются путем планировки территории, которая обеспечивается Администрацией СП Бураевский сельсовет МР Бураевский район РБ, в том числе путем привлечения организаций, которые в соответствии с законодательством обладает правами на выполнение работ по планировке территорий;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на стадии подготовки проектной документации для строительства, реконструкции, которая обеспечивается лицами, обладающими правами на земельные участки.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Орган местного самоуправления СП Бураевский сельсовет МР Бураевский район РБ не </w:t>
      </w:r>
      <w:proofErr w:type="gramStart"/>
      <w:r w:rsidRPr="008C6FC9">
        <w:rPr>
          <w:rFonts w:ascii="Times New Roman" w:hAnsi="Times New Roman"/>
          <w:sz w:val="22"/>
          <w:szCs w:val="22"/>
        </w:rPr>
        <w:t>позднее</w:t>
      </w:r>
      <w:proofErr w:type="gramEnd"/>
      <w:r w:rsidRPr="008C6FC9">
        <w:rPr>
          <w:rFonts w:ascii="Times New Roman" w:hAnsi="Times New Roman"/>
          <w:sz w:val="22"/>
          <w:szCs w:val="22"/>
        </w:rPr>
        <w:t xml:space="preserve"> чем за тридцать дней до даты принятия решения о проведении торгов по продаже права собственности (аренды) земельного участка или о предоставлении для строительства земельного участка, находящегося в государственной или муниципальной собственности, либо решения о предварительном согласовании места размещения объекта капитального строительства предоставляет заинтересованным лицам технические условия.</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Технические условия подготавливаются и предоставляются организациями, ответственными за эксплуатацию указанных сетей, по запросам структурного подразделения Администрации СП Бураевский сельсовет МР Бураевский район РБ, уполномоченного в области градостроительной деятельности, либо правообладателя земельного участка.</w:t>
      </w:r>
    </w:p>
    <w:p w:rsidR="00885491" w:rsidRPr="008C6FC9" w:rsidRDefault="00885491" w:rsidP="00885491">
      <w:pPr>
        <w:tabs>
          <w:tab w:val="left" w:pos="0"/>
        </w:tabs>
        <w:autoSpaceDE w:val="0"/>
        <w:ind w:firstLine="709"/>
        <w:jc w:val="both"/>
        <w:rPr>
          <w:rFonts w:ascii="Times New Roman" w:hAnsi="Times New Roman"/>
          <w:sz w:val="22"/>
          <w:szCs w:val="22"/>
        </w:rPr>
      </w:pPr>
      <w:r w:rsidRPr="008C6FC9">
        <w:rPr>
          <w:rFonts w:ascii="Times New Roman" w:hAnsi="Times New Roman"/>
          <w:sz w:val="22"/>
          <w:szCs w:val="22"/>
        </w:rPr>
        <w:t xml:space="preserve">Для получения технических условий, а также информации о плате за подключение к сетям инженерно-технического обеспечения орган местного самоуправления СП Бураевский сельсовет МР Бураевский район РБ в срок не </w:t>
      </w:r>
      <w:proofErr w:type="gramStart"/>
      <w:r w:rsidRPr="008C6FC9">
        <w:rPr>
          <w:rFonts w:ascii="Times New Roman" w:hAnsi="Times New Roman"/>
          <w:sz w:val="22"/>
          <w:szCs w:val="22"/>
        </w:rPr>
        <w:t>позднее</w:t>
      </w:r>
      <w:proofErr w:type="gramEnd"/>
      <w:r w:rsidRPr="008C6FC9">
        <w:rPr>
          <w:rFonts w:ascii="Times New Roman" w:hAnsi="Times New Roman"/>
          <w:sz w:val="22"/>
          <w:szCs w:val="22"/>
        </w:rPr>
        <w:t xml:space="preserve"> чем за сорок пять дней до даты принятия одного из указанных решений обращается в организацию, осуществляющую эксплуатацию сетей инженерно-технического обеспечения, к которым планируется подключение объектов капитального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sz w:val="22"/>
          <w:szCs w:val="22"/>
        </w:rPr>
        <w:t xml:space="preserve"> </w:t>
      </w:r>
      <w:proofErr w:type="gramStart"/>
      <w:r w:rsidRPr="008C6FC9">
        <w:rPr>
          <w:rFonts w:ascii="Times New Roman" w:hAnsi="Times New Roman"/>
          <w:sz w:val="22"/>
          <w:szCs w:val="22"/>
        </w:rPr>
        <w:t>Если правообладатель земельного участка не имеет сведений об организации, выдающей технические условия, он обращается в орган местного самоуправления СП Бураевский сельсовет МР Бураевский район РБ с запросом о представлении сведений о такой организации, а орган местного самоуправления представляет в течение двух рабочих дней с даты обращения сведения о соответствующей организации, включая наименование, юридический и фактический адреса.</w:t>
      </w:r>
      <w:proofErr w:type="gramEnd"/>
    </w:p>
    <w:p w:rsidR="00885491" w:rsidRPr="008C6FC9" w:rsidRDefault="00885491" w:rsidP="00885491">
      <w:pPr>
        <w:ind w:firstLine="709"/>
        <w:jc w:val="both"/>
        <w:rPr>
          <w:rFonts w:ascii="Times New Roman" w:hAnsi="Times New Roman"/>
          <w:sz w:val="22"/>
          <w:szCs w:val="22"/>
        </w:rPr>
      </w:pPr>
      <w:r w:rsidRPr="008C6FC9">
        <w:rPr>
          <w:rFonts w:ascii="Times New Roman" w:hAnsi="Times New Roman"/>
          <w:sz w:val="22"/>
          <w:szCs w:val="22"/>
        </w:rPr>
        <w:t>Организация, осуществляющая эксплуатацию сетей инженерно-технического обеспечения, в которую должен быть направлен запрос о получении технических условий, определяется органом местного самоуправления СП Бураевский сельсовет МР Бураевский район РБ на основании схем существующего и планируемого размещения объектов капитального строительства в области тепл</w:t>
      </w:r>
      <w:proofErr w:type="gramStart"/>
      <w:r w:rsidRPr="008C6FC9">
        <w:rPr>
          <w:rFonts w:ascii="Times New Roman" w:hAnsi="Times New Roman"/>
          <w:sz w:val="22"/>
          <w:szCs w:val="22"/>
        </w:rPr>
        <w:t>о-</w:t>
      </w:r>
      <w:proofErr w:type="gramEnd"/>
      <w:r w:rsidRPr="008C6FC9">
        <w:rPr>
          <w:rFonts w:ascii="Times New Roman" w:hAnsi="Times New Roman"/>
          <w:sz w:val="22"/>
          <w:szCs w:val="22"/>
        </w:rPr>
        <w:t>, газо-, водоснабжения и водоотведения федерального, регионального и местного значения, а также с учетом инвестиционных программ указанной организации, утверждаемых представительным органом местного самоуправления в порядке, установленном законодательством Российской Федерации, а для сетей газоснабжения - на основании схем газификации, утверждаемых уполномоченным органом исполнительной власти Республики Башкортостан.</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6.</w:t>
      </w:r>
      <w:r w:rsidRPr="008C6FC9">
        <w:rPr>
          <w:rFonts w:ascii="Times New Roman" w:hAnsi="Times New Roman"/>
          <w:sz w:val="22"/>
          <w:szCs w:val="22"/>
        </w:rPr>
        <w:t xml:space="preserve"> </w:t>
      </w:r>
      <w:proofErr w:type="gramStart"/>
      <w:r w:rsidRPr="008C6FC9">
        <w:rPr>
          <w:rFonts w:ascii="Times New Roman" w:hAnsi="Times New Roman"/>
          <w:sz w:val="22"/>
          <w:szCs w:val="22"/>
        </w:rPr>
        <w:t xml:space="preserve">Организация, осуществляющая эксплуатацию сетей инженерно-технического обеспечения, обязана в течении четырнадцати дней с даты получения запроса определить и предоставить технические условия или информацию о плате за подключение объекта капитального строительства к сетям инженерно-технического обеспечения либо предоставить мотивированный отказ в выдаче указанных условий при отсутствии возможности подключения строящегося (реконструируемого) объекта капитального строительства к сетям инженерно-технического обеспечения. </w:t>
      </w:r>
      <w:proofErr w:type="gramEnd"/>
    </w:p>
    <w:p w:rsidR="00885491" w:rsidRPr="008C6FC9" w:rsidRDefault="00885491" w:rsidP="00885491">
      <w:pPr>
        <w:keepLines/>
        <w:jc w:val="both"/>
        <w:rPr>
          <w:rFonts w:ascii="Times New Roman" w:hAnsi="Times New Roman"/>
          <w:sz w:val="22"/>
          <w:szCs w:val="22"/>
        </w:rPr>
      </w:pPr>
      <w:r w:rsidRPr="008C6FC9">
        <w:rPr>
          <w:rFonts w:ascii="Times New Roman" w:hAnsi="Times New Roman"/>
          <w:bCs/>
          <w:sz w:val="22"/>
          <w:szCs w:val="22"/>
        </w:rPr>
        <w:t>7.</w:t>
      </w:r>
      <w:r w:rsidRPr="008C6FC9">
        <w:rPr>
          <w:rFonts w:ascii="Times New Roman" w:hAnsi="Times New Roman"/>
          <w:sz w:val="22"/>
          <w:szCs w:val="22"/>
        </w:rPr>
        <w:t xml:space="preserve"> Срок действия предоставленных технических условий и срок платы за подключение устанавливаются организациями, осуществляющими эксплуатацию сетей инженерно-технического обеспечения, не менее чем на два года. </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8.</w:t>
      </w:r>
      <w:r w:rsidRPr="008C6FC9">
        <w:rPr>
          <w:rFonts w:ascii="Times New Roman" w:hAnsi="Times New Roman"/>
          <w:sz w:val="22"/>
          <w:szCs w:val="22"/>
        </w:rPr>
        <w:t xml:space="preserve"> Организации, ответственные за эксплуатацию сетей и объектов инженерно-технического обеспечения, готовят заключения о подключении планируемых к строительству, реконструкции объектов капитального строительства. </w:t>
      </w:r>
    </w:p>
    <w:p w:rsidR="00885491" w:rsidRPr="008C6FC9" w:rsidRDefault="00885491" w:rsidP="00885491">
      <w:pPr>
        <w:shd w:val="clear" w:color="auto" w:fill="FFFFFF"/>
        <w:tabs>
          <w:tab w:val="left" w:pos="888"/>
        </w:tabs>
        <w:ind w:left="10" w:right="19"/>
        <w:jc w:val="both"/>
        <w:rPr>
          <w:rFonts w:ascii="Times New Roman" w:hAnsi="Times New Roman"/>
        </w:rPr>
      </w:pPr>
      <w:r w:rsidRPr="008C6FC9">
        <w:rPr>
          <w:rFonts w:ascii="Times New Roman" w:hAnsi="Times New Roman"/>
          <w:bCs/>
          <w:sz w:val="22"/>
          <w:szCs w:val="22"/>
        </w:rPr>
        <w:t>9.</w:t>
      </w:r>
      <w:r w:rsidRPr="008C6FC9">
        <w:rPr>
          <w:rFonts w:ascii="Times New Roman" w:hAnsi="Times New Roman"/>
          <w:sz w:val="22"/>
          <w:szCs w:val="22"/>
        </w:rPr>
        <w:t xml:space="preserve"> Случаи, когда возможность эксплуатации объектов может быть обеспечена без</w:t>
      </w:r>
      <w:r w:rsidRPr="008C6FC9">
        <w:rPr>
          <w:rFonts w:ascii="Times New Roman" w:hAnsi="Times New Roman"/>
          <w:sz w:val="22"/>
          <w:szCs w:val="22"/>
        </w:rPr>
        <w:br/>
        <w:t>подключения к внеплощадочным сетям инженерно-технического обеспечения (за счет</w:t>
      </w:r>
      <w:r w:rsidRPr="008C6FC9">
        <w:rPr>
          <w:rFonts w:ascii="Times New Roman" w:hAnsi="Times New Roman"/>
          <w:sz w:val="22"/>
          <w:szCs w:val="22"/>
        </w:rPr>
        <w:br/>
      </w:r>
      <w:r w:rsidRPr="008C6FC9">
        <w:rPr>
          <w:rFonts w:ascii="Times New Roman" w:hAnsi="Times New Roman"/>
          <w:spacing w:val="-1"/>
          <w:sz w:val="22"/>
          <w:szCs w:val="22"/>
        </w:rPr>
        <w:t xml:space="preserve">автономных систем внутриплощадочного инженерно-технического обеспечения), определяются в соответствии с законодательством, настоящими Правилами и в соответствии с ними –  </w:t>
      </w:r>
      <w:r w:rsidRPr="008C6FC9">
        <w:rPr>
          <w:rFonts w:ascii="Times New Roman" w:hAnsi="Times New Roman"/>
          <w:sz w:val="22"/>
          <w:szCs w:val="22"/>
        </w:rPr>
        <w:t>муниципальными правовыми актами.</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bCs/>
          <w:sz w:val="22"/>
          <w:szCs w:val="22"/>
        </w:rPr>
        <w:t>10.</w:t>
      </w:r>
      <w:r w:rsidRPr="008C6FC9">
        <w:rPr>
          <w:rFonts w:ascii="Times New Roman" w:hAnsi="Times New Roman"/>
          <w:sz w:val="22"/>
          <w:szCs w:val="22"/>
        </w:rPr>
        <w:t xml:space="preserve"> Администрация СП Бураевский сельсовет МР Бураевский район РБ, вправе установить перечень случаев, когда возможность эксплуатации объектов капитального строительства может быть обеспечена без подключения внеплощадочным к сетям инженерно-технического обеспечения (за счет автономных систем внутриплощадочного инженерно-технического обеспечения).</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11.</w:t>
      </w:r>
      <w:r w:rsidRPr="008C6FC9">
        <w:rPr>
          <w:rFonts w:ascii="Times New Roman" w:hAnsi="Times New Roman"/>
          <w:sz w:val="22"/>
          <w:szCs w:val="22"/>
        </w:rPr>
        <w:t xml:space="preserve"> Предложения, направляемые в Администрацию СП Бураевский сельсовет МР Бураевский район РБ, о создании </w:t>
      </w:r>
      <w:r w:rsidRPr="008C6FC9">
        <w:rPr>
          <w:rFonts w:ascii="Times New Roman" w:hAnsi="Times New Roman"/>
          <w:sz w:val="22"/>
          <w:szCs w:val="22"/>
        </w:rPr>
        <w:lastRenderedPageBreak/>
        <w:t>автономных систем внутриплощадочного инженерно-технического обеспечения применительно к конкретным случаям, вправе подавать:</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собственники земельных участков, объектов капитального строительства, имеющие намерение провести реконструкцию принадлежащих им на праве собственности зданий, строений, сооружений;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2) лица, не являющиеся собственниками земельных участков, объектов капитального строительства, которые по своей инициативе обеспечивают действия по градостроительной подготовке территорий с установлением границ земельных участков из состава государственных или муниципальных земель для предоставления сформированных земельных участков в целях строительства.</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Лица, указанные в пунктах 1, 2 настоящей части, Администрацию СП Бураевский сельсовет МР Бураевский район РБ, документацию по планировке территории и обоснование возможности достижения необходимого объема и качества инженерно-технического обеспечения вновь создаваемых, реконструируемых объектов без подключения к внеплощадочным сетям.</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12.</w:t>
      </w:r>
      <w:r w:rsidRPr="008C6FC9">
        <w:rPr>
          <w:rFonts w:ascii="Times New Roman" w:hAnsi="Times New Roman"/>
          <w:sz w:val="22"/>
          <w:szCs w:val="22"/>
        </w:rPr>
        <w:t xml:space="preserve">  Администрация СП Бураевский сельсовет МР Бураевский район РБ, в срок не более тридцати дней со дня поступления указанного обоснования подготавливает и направляет заявителю заключение, в котором: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оценивается техническая возможность создания автономной системы внутриплощадочного инженерно-технического обеспечения в части соблюдения обязательных технических регламентов безопасности;</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sz w:val="22"/>
          <w:szCs w:val="22"/>
        </w:rPr>
        <w:t xml:space="preserve">  - оцениваются последствия предлагаемых технических решений в части соблюдения прав третьих лиц на смежных земельных участках.</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13. В случае направления положительного заключения: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лица, указанные в пункте 1 части 11 настоящей статьи, учитывают содержащиеся в заключени</w:t>
      </w:r>
      <w:proofErr w:type="gramStart"/>
      <w:r w:rsidRPr="008C6FC9">
        <w:rPr>
          <w:rFonts w:ascii="Times New Roman" w:hAnsi="Times New Roman"/>
          <w:sz w:val="22"/>
          <w:szCs w:val="22"/>
        </w:rPr>
        <w:t>и</w:t>
      </w:r>
      <w:proofErr w:type="gramEnd"/>
      <w:r w:rsidRPr="008C6FC9">
        <w:rPr>
          <w:rFonts w:ascii="Times New Roman" w:hAnsi="Times New Roman"/>
          <w:sz w:val="22"/>
          <w:szCs w:val="22"/>
        </w:rPr>
        <w:t xml:space="preserve"> органа администрации, уполномоченного в области градостроительной деятельности, рекомендации при подготовке проектной документации, а орган администрации, уполномоченный в области градостроительной деятельности, проверяет соответствие представленной проектной документации указанным рекомендациям при рассмотрении вопроса о выдаче разрешений на строительство;</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лица, указанные в пункте  2 части 11  настоящей статьи, учитывают содержащиеся в заключени</w:t>
      </w:r>
      <w:proofErr w:type="gramStart"/>
      <w:r w:rsidRPr="008C6FC9">
        <w:rPr>
          <w:rFonts w:ascii="Times New Roman" w:hAnsi="Times New Roman"/>
          <w:sz w:val="22"/>
          <w:szCs w:val="22"/>
        </w:rPr>
        <w:t>и</w:t>
      </w:r>
      <w:proofErr w:type="gramEnd"/>
      <w:r w:rsidRPr="008C6FC9">
        <w:rPr>
          <w:rFonts w:ascii="Times New Roman" w:hAnsi="Times New Roman"/>
          <w:sz w:val="22"/>
          <w:szCs w:val="22"/>
        </w:rPr>
        <w:t xml:space="preserve"> рекомендации при подготовке пакета документов, необходимых для проведения торгов по предоставлению физическим и юридическим лицам земельных участков, сформированных из состава государственных или муниципальных земель.</w:t>
      </w:r>
    </w:p>
    <w:p w:rsidR="00885491" w:rsidRPr="008C6FC9" w:rsidRDefault="00885491" w:rsidP="00885491">
      <w:pPr>
        <w:ind w:right="-3"/>
        <w:jc w:val="both"/>
        <w:rPr>
          <w:rFonts w:ascii="Times New Roman" w:hAnsi="Times New Roman"/>
          <w:sz w:val="22"/>
          <w:szCs w:val="22"/>
        </w:rPr>
      </w:pPr>
      <w:r w:rsidRPr="008C6FC9">
        <w:rPr>
          <w:rFonts w:ascii="Times New Roman" w:hAnsi="Times New Roman"/>
          <w:sz w:val="22"/>
          <w:szCs w:val="22"/>
        </w:rPr>
        <w:t xml:space="preserve">        В случае направления отрицательного заключения лица, указанные в пункте 1 части 11 настоящей статьи и проявившие инициативу по созданию применительно к конкретной ситуации </w:t>
      </w:r>
      <w:r w:rsidR="00820A69" w:rsidRPr="008C6FC9">
        <w:rPr>
          <w:rFonts w:ascii="Times New Roman" w:hAnsi="Times New Roman"/>
          <w:noProof/>
        </w:rPr>
        <w:pict>
          <v:line id="_x0000_s1035" style="position:absolute;left:0;text-align:left;z-index:251669504;mso-position-horizontal-relative:margin;mso-position-vertical-relative:text" from="-121.9pt,529.2pt" to="-121.9pt,648.5pt" o:allowincell="f" strokeweight=".25pt">
            <w10:wrap anchorx="margin"/>
          </v:line>
        </w:pict>
      </w:r>
      <w:r w:rsidRPr="008C6FC9">
        <w:rPr>
          <w:rFonts w:ascii="Times New Roman" w:hAnsi="Times New Roman"/>
          <w:sz w:val="22"/>
          <w:szCs w:val="22"/>
        </w:rPr>
        <w:t>автономной системы внутриплощадочного инженерно-технического обеспечения, имеют право оспорить заключение в судебном порядке.</w:t>
      </w:r>
    </w:p>
    <w:p w:rsidR="00885491" w:rsidRPr="008C6FC9" w:rsidRDefault="00885491" w:rsidP="00885491">
      <w:pPr>
        <w:ind w:right="-3"/>
        <w:jc w:val="both"/>
        <w:rPr>
          <w:rFonts w:ascii="Times New Roman" w:hAnsi="Times New Roman"/>
          <w:sz w:val="22"/>
          <w:szCs w:val="22"/>
        </w:rPr>
      </w:pPr>
      <w:r w:rsidRPr="008C6FC9">
        <w:rPr>
          <w:rFonts w:ascii="Times New Roman" w:hAnsi="Times New Roman"/>
          <w:sz w:val="22"/>
          <w:szCs w:val="22"/>
        </w:rPr>
        <w:t>14. Порядок действий, связанных с определением технических условий по подключению к</w:t>
      </w:r>
      <w:r w:rsidRPr="008C6FC9">
        <w:rPr>
          <w:rFonts w:ascii="Times New Roman" w:hAnsi="Times New Roman"/>
          <w:sz w:val="22"/>
          <w:szCs w:val="22"/>
        </w:rPr>
        <w:br/>
        <w:t>внеплощадочным сетям инженерно-технического обеспечения, определяется применительно к случаям, когда рассматриваются вопросы:</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1) о подключении к существующим внеплощадочным сетям инженерно-технического обеспечения планируемых к созданию,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капитального строительства;</w:t>
      </w:r>
    </w:p>
    <w:p w:rsidR="00885491" w:rsidRPr="008C6FC9" w:rsidRDefault="00885491" w:rsidP="00885491">
      <w:pPr>
        <w:tabs>
          <w:tab w:val="left" w:pos="0"/>
        </w:tabs>
        <w:autoSpaceDE w:val="0"/>
        <w:ind w:firstLine="284"/>
        <w:jc w:val="both"/>
        <w:rPr>
          <w:rFonts w:ascii="Times New Roman" w:hAnsi="Times New Roman"/>
          <w:sz w:val="22"/>
          <w:szCs w:val="22"/>
        </w:rPr>
      </w:pPr>
      <w:r w:rsidRPr="008C6FC9">
        <w:rPr>
          <w:rFonts w:ascii="Times New Roman" w:hAnsi="Times New Roman"/>
          <w:sz w:val="22"/>
          <w:szCs w:val="22"/>
        </w:rPr>
        <w:t>2) о создании новых или реконструкции (модернизации) существующих внеплощадочных сетей инженерно-технического обеспечения, необходимых для подключения планируемых к созданию, реконструкции объектов капитального строительства.</w:t>
      </w:r>
    </w:p>
    <w:p w:rsidR="00885491" w:rsidRPr="008C6FC9" w:rsidRDefault="00885491" w:rsidP="00885491">
      <w:pPr>
        <w:ind w:right="-3"/>
        <w:jc w:val="both"/>
        <w:rPr>
          <w:rFonts w:ascii="Times New Roman" w:hAnsi="Times New Roman"/>
          <w:sz w:val="22"/>
          <w:szCs w:val="22"/>
        </w:rPr>
      </w:pPr>
      <w:r w:rsidRPr="008C6FC9">
        <w:rPr>
          <w:rFonts w:ascii="Times New Roman" w:hAnsi="Times New Roman"/>
          <w:sz w:val="22"/>
          <w:szCs w:val="22"/>
        </w:rPr>
        <w:t xml:space="preserve">15. </w:t>
      </w:r>
      <w:proofErr w:type="gramStart"/>
      <w:r w:rsidRPr="008C6FC9">
        <w:rPr>
          <w:rFonts w:ascii="Times New Roman" w:hAnsi="Times New Roman"/>
          <w:sz w:val="22"/>
          <w:szCs w:val="22"/>
        </w:rPr>
        <w:t>Собственники земельных участков, иных объектов недвижимости, арендаторы земельных участков, которые имеют намерение произвести строительство или реконструкцию принадлежащих им на праве собственности объектов, а также лица, уполномоченные</w:t>
      </w:r>
      <w:r w:rsidRPr="008C6FC9">
        <w:rPr>
          <w:rFonts w:ascii="Times New Roman" w:hAnsi="Times New Roman"/>
          <w:sz w:val="22"/>
          <w:szCs w:val="22"/>
        </w:rPr>
        <w:br/>
        <w:t>собственниками объектов недвижимости, до начала или в процессе работ по подготовке</w:t>
      </w:r>
      <w:r w:rsidRPr="008C6FC9">
        <w:rPr>
          <w:rFonts w:ascii="Times New Roman" w:hAnsi="Times New Roman"/>
          <w:sz w:val="22"/>
          <w:szCs w:val="22"/>
        </w:rPr>
        <w:br/>
        <w:t>проектной документации могут обратиться с запросами о предоставлении технических условий на подключение к внеплощадочным сетям инженерно-технического обеспечения в организации, ответственные за эксплуатацию соответствующих</w:t>
      </w:r>
      <w:proofErr w:type="gramEnd"/>
      <w:r w:rsidRPr="008C6FC9">
        <w:rPr>
          <w:rFonts w:ascii="Times New Roman" w:hAnsi="Times New Roman"/>
          <w:sz w:val="22"/>
          <w:szCs w:val="22"/>
        </w:rPr>
        <w:t xml:space="preserve"> внеплощадочных сетей инженерно-технического обеспечения, если законодательством не установлено иное.</w:t>
      </w:r>
    </w:p>
    <w:p w:rsidR="00885491" w:rsidRPr="008C6FC9" w:rsidRDefault="00885491" w:rsidP="00885491">
      <w:pPr>
        <w:ind w:right="-3"/>
        <w:jc w:val="both"/>
        <w:rPr>
          <w:rFonts w:ascii="Times New Roman" w:hAnsi="Times New Roman"/>
          <w:sz w:val="22"/>
          <w:szCs w:val="22"/>
        </w:rPr>
      </w:pPr>
      <w:r w:rsidRPr="008C6FC9">
        <w:rPr>
          <w:rFonts w:ascii="Times New Roman" w:hAnsi="Times New Roman"/>
          <w:sz w:val="22"/>
          <w:szCs w:val="22"/>
        </w:rPr>
        <w:t xml:space="preserve">    В соответствии с законодательством Российской Федерации, настоящими Правилами, муниципальными правовыми актами регулируется порядок предоставления технических условий на подключение к внеплощадочным сетям инженерно-технического обеспечения, в котором определяется:</w:t>
      </w:r>
    </w:p>
    <w:p w:rsidR="00885491" w:rsidRPr="008C6FC9" w:rsidRDefault="00885491" w:rsidP="00885491">
      <w:pPr>
        <w:ind w:right="-3"/>
        <w:jc w:val="both"/>
        <w:rPr>
          <w:rFonts w:ascii="Times New Roman" w:hAnsi="Times New Roman"/>
          <w:sz w:val="22"/>
          <w:szCs w:val="22"/>
        </w:rPr>
      </w:pPr>
      <w:r w:rsidRPr="008C6FC9">
        <w:rPr>
          <w:rFonts w:ascii="Times New Roman" w:hAnsi="Times New Roman"/>
          <w:sz w:val="22"/>
          <w:szCs w:val="22"/>
        </w:rPr>
        <w:t xml:space="preserve">   1) порядок передачи в муниципальную собственность внеплощадочных сетей и объектов инженерно-технического обеспечения общего пользования, а также порядок подключения проектируемых объектов к внеплощадочным сетям инженерно-технического обеспечения после завершения указанного процесса;</w:t>
      </w:r>
    </w:p>
    <w:p w:rsidR="00885491" w:rsidRPr="008C6FC9" w:rsidRDefault="00885491" w:rsidP="00885491">
      <w:pPr>
        <w:ind w:right="-3"/>
        <w:jc w:val="both"/>
        <w:rPr>
          <w:rFonts w:ascii="Times New Roman" w:hAnsi="Times New Roman"/>
          <w:sz w:val="22"/>
          <w:szCs w:val="22"/>
        </w:rPr>
      </w:pPr>
      <w:r w:rsidRPr="008C6FC9">
        <w:rPr>
          <w:rFonts w:ascii="Times New Roman" w:hAnsi="Times New Roman"/>
          <w:sz w:val="22"/>
          <w:szCs w:val="22"/>
        </w:rPr>
        <w:t xml:space="preserve">   2) порядок действий по определению технических условий подключения проектируемых объектов к внеплощадочным сетям инженерно-технического обеспечения на период до завершения в сроки, установленные законодательством, процесса передачи в муниципальную собственность внеплощадочных сетей и объектов инженерно-технического обеспечения общего пользования, включая:</w:t>
      </w:r>
    </w:p>
    <w:p w:rsidR="00885491" w:rsidRPr="008C6FC9" w:rsidRDefault="00885491" w:rsidP="00885491">
      <w:pPr>
        <w:ind w:right="-3"/>
        <w:jc w:val="both"/>
        <w:rPr>
          <w:rFonts w:ascii="Times New Roman" w:hAnsi="Times New Roman"/>
          <w:sz w:val="22"/>
          <w:szCs w:val="22"/>
        </w:rPr>
      </w:pPr>
      <w:r w:rsidRPr="008C6FC9">
        <w:rPr>
          <w:rFonts w:ascii="Times New Roman" w:hAnsi="Times New Roman"/>
          <w:sz w:val="22"/>
          <w:szCs w:val="22"/>
        </w:rPr>
        <w:t xml:space="preserve">  - состав материалов, предоставляемых заявителями, для подготовки технических условий подключения к внеплощадочным сетям инженерно-технического обеспечения;</w:t>
      </w:r>
    </w:p>
    <w:p w:rsidR="00885491" w:rsidRPr="008C6FC9" w:rsidRDefault="00885491" w:rsidP="00885491">
      <w:pPr>
        <w:ind w:right="-3"/>
        <w:jc w:val="both"/>
        <w:rPr>
          <w:rFonts w:ascii="Times New Roman" w:hAnsi="Times New Roman"/>
          <w:sz w:val="22"/>
          <w:szCs w:val="22"/>
        </w:rPr>
      </w:pPr>
      <w:r w:rsidRPr="008C6FC9">
        <w:rPr>
          <w:rFonts w:ascii="Times New Roman" w:hAnsi="Times New Roman"/>
          <w:sz w:val="22"/>
          <w:szCs w:val="22"/>
        </w:rPr>
        <w:lastRenderedPageBreak/>
        <w:t xml:space="preserve">  - предельные сроки подготовки технических условий применительно к различным случаям;</w:t>
      </w:r>
    </w:p>
    <w:p w:rsidR="00885491" w:rsidRPr="008C6FC9" w:rsidRDefault="00885491" w:rsidP="00885491">
      <w:pPr>
        <w:ind w:right="-3"/>
        <w:jc w:val="both"/>
        <w:rPr>
          <w:rFonts w:ascii="Times New Roman" w:hAnsi="Times New Roman"/>
          <w:sz w:val="22"/>
          <w:szCs w:val="22"/>
        </w:rPr>
      </w:pPr>
      <w:r w:rsidRPr="008C6FC9">
        <w:rPr>
          <w:rFonts w:ascii="Times New Roman" w:hAnsi="Times New Roman"/>
          <w:sz w:val="22"/>
          <w:szCs w:val="22"/>
        </w:rPr>
        <w:t>порядок рассмотрения и согласования подготовленных технических условий;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ответственность организаций за достоверность предоставленных технических условий, а</w:t>
      </w:r>
      <w:r w:rsidRPr="008C6FC9">
        <w:rPr>
          <w:rFonts w:ascii="Times New Roman" w:hAnsi="Times New Roman"/>
          <w:sz w:val="22"/>
          <w:szCs w:val="22"/>
        </w:rPr>
        <w:br/>
        <w:t>также лиц, выполняющих технические условия.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16. </w:t>
      </w:r>
      <w:proofErr w:type="gramStart"/>
      <w:r w:rsidRPr="008C6FC9">
        <w:rPr>
          <w:rFonts w:ascii="Times New Roman" w:hAnsi="Times New Roman"/>
          <w:sz w:val="22"/>
          <w:szCs w:val="22"/>
        </w:rPr>
        <w:t>Лица, которые не являются собственниками земельных участков, иных объектов недвижимости, а также арендаторами земельных участков и которые по своей инициативе обеспечивают действия по подготовке отдельных земельных участков на застроенных территориях из состава государственных, муниципальных земель для предоставления на торгах сформированных земельных участков в целях строительства, реконструкции, до начала или в процессе работ по подготовке документации по планировке территории, обращаются с</w:t>
      </w:r>
      <w:proofErr w:type="gramEnd"/>
      <w:r w:rsidRPr="008C6FC9">
        <w:rPr>
          <w:rFonts w:ascii="Times New Roman" w:hAnsi="Times New Roman"/>
          <w:sz w:val="22"/>
          <w:szCs w:val="22"/>
        </w:rPr>
        <w:t xml:space="preserve"> запросом в администрацию СП Бураевский сельсовет МР Бураевский район РБ об обеспечении предоставления соответствующими организациями технических условий на подключение к внеплощадочным сетям инженерно-технического обеспечения.</w:t>
      </w:r>
    </w:p>
    <w:p w:rsidR="00885491" w:rsidRPr="008C6FC9" w:rsidRDefault="00885491" w:rsidP="00885491">
      <w:pPr>
        <w:jc w:val="both"/>
        <w:rPr>
          <w:rFonts w:ascii="Times New Roman" w:hAnsi="Times New Roman"/>
        </w:rPr>
      </w:pPr>
      <w:r w:rsidRPr="008C6FC9">
        <w:rPr>
          <w:rFonts w:ascii="Times New Roman" w:hAnsi="Times New Roman"/>
          <w:bCs/>
          <w:sz w:val="22"/>
          <w:szCs w:val="22"/>
        </w:rPr>
        <w:t>17.</w:t>
      </w:r>
      <w:r w:rsidRPr="008C6FC9">
        <w:rPr>
          <w:rFonts w:ascii="Times New Roman" w:hAnsi="Times New Roman"/>
          <w:sz w:val="22"/>
          <w:szCs w:val="22"/>
        </w:rPr>
        <w:t xml:space="preserve"> </w:t>
      </w:r>
      <w:proofErr w:type="gramStart"/>
      <w:r w:rsidRPr="008C6FC9">
        <w:rPr>
          <w:rFonts w:ascii="Times New Roman" w:hAnsi="Times New Roman"/>
          <w:sz w:val="22"/>
          <w:szCs w:val="22"/>
        </w:rPr>
        <w:t>При подготовке проектной документации по планировке территории устанавливаются земельные участки для головных сооружений по инженерному обеспечению территории и трассировки магистральных коммуникаций (линейных объектов) в соответствии с генеральными схемами, утвержденными документацией по территориальному планированию территории части СП Бураевский сельсовет (д. Бикзян, д. Дюсметово, д. Шабаево, д. Шуняково) МР Бураевский район РБ, где определены принципиальные вопросы их размещения.</w:t>
      </w:r>
      <w:proofErr w:type="gramEnd"/>
      <w:r w:rsidRPr="008C6FC9">
        <w:rPr>
          <w:rFonts w:ascii="Times New Roman" w:hAnsi="Times New Roman"/>
          <w:sz w:val="22"/>
          <w:szCs w:val="22"/>
        </w:rPr>
        <w:t xml:space="preserve"> Кроме того, решаются вопросы определения параметров территорий общего пользования в красных линиях, в зависимости от классификации улиц и технических коридоров линейных объектов в соответствии с действующими строительными нормами и правилами (либо Технических регламентов после их принятия), то есть устанавливаются и утверждаются поперечные профили улиц. При подготовке проектов планировки решаются вопросы размещения внеплощадочных инженерных коммуникаций с целью определения точек подключения для объектов капитального строительства при подготовке градостроительных планов земельных участков.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Технические условия включаются в состав градостроительного плана земельного участка и вместе с иными документами включаются в комплект документов, выдаваемый участникам торгов по предоставлению земельных участков, сформированных из состава государственных, муниципальных земель.</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widowControl/>
        <w:tabs>
          <w:tab w:val="left" w:pos="0"/>
        </w:tabs>
        <w:autoSpaceDE w:val="0"/>
        <w:snapToGrid w:val="0"/>
        <w:rPr>
          <w:rFonts w:ascii="Times New Roman" w:hAnsi="Times New Roman"/>
          <w:b/>
          <w:bCs/>
          <w:szCs w:val="20"/>
        </w:rPr>
      </w:pPr>
      <w:r w:rsidRPr="008C6FC9">
        <w:rPr>
          <w:rFonts w:ascii="Times New Roman" w:hAnsi="Times New Roman"/>
          <w:b/>
          <w:bCs/>
          <w:sz w:val="22"/>
          <w:szCs w:val="22"/>
        </w:rPr>
        <w:t xml:space="preserve">Глава 7. </w:t>
      </w:r>
      <w:r w:rsidRPr="008C6FC9">
        <w:rPr>
          <w:rFonts w:ascii="Times New Roman" w:hAnsi="Times New Roman"/>
          <w:b/>
          <w:bCs/>
          <w:szCs w:val="20"/>
        </w:rPr>
        <w:t>ОБРАЗОВАНИЕ ЗЕМЕЛЬНЫХ УЧАСТКОВ</w:t>
      </w:r>
    </w:p>
    <w:p w:rsidR="00885491" w:rsidRPr="008C6FC9" w:rsidRDefault="00885491" w:rsidP="00885491">
      <w:pPr>
        <w:widowControl/>
        <w:tabs>
          <w:tab w:val="left" w:pos="0"/>
        </w:tabs>
        <w:autoSpaceDE w:val="0"/>
        <w:snapToGrid w:val="0"/>
        <w:rPr>
          <w:rFonts w:ascii="Times New Roman" w:hAnsi="Times New Roman"/>
          <w:b/>
          <w:bCs/>
          <w:sz w:val="22"/>
          <w:szCs w:val="22"/>
        </w:rPr>
      </w:pPr>
    </w:p>
    <w:p w:rsidR="00885491" w:rsidRPr="008C6FC9" w:rsidRDefault="00885491" w:rsidP="00885491">
      <w:pPr>
        <w:widowControl/>
        <w:tabs>
          <w:tab w:val="left" w:pos="0"/>
        </w:tabs>
        <w:autoSpaceDE w:val="0"/>
        <w:snapToGrid w:val="0"/>
        <w:rPr>
          <w:rFonts w:ascii="Times New Roman" w:hAnsi="Times New Roman"/>
          <w:b/>
          <w:bCs/>
          <w:sz w:val="22"/>
          <w:szCs w:val="22"/>
        </w:rPr>
      </w:pPr>
      <w:r w:rsidRPr="008C6FC9">
        <w:rPr>
          <w:rFonts w:ascii="Times New Roman" w:hAnsi="Times New Roman"/>
          <w:b/>
          <w:bCs/>
          <w:sz w:val="22"/>
          <w:szCs w:val="22"/>
        </w:rPr>
        <w:t>Статья 29. Образование земельных участков</w:t>
      </w:r>
    </w:p>
    <w:p w:rsidR="00885491" w:rsidRPr="008C6FC9" w:rsidRDefault="00885491" w:rsidP="00885491">
      <w:pPr>
        <w:widowControl/>
        <w:tabs>
          <w:tab w:val="left" w:pos="0"/>
        </w:tabs>
        <w:autoSpaceDE w:val="0"/>
        <w:snapToGrid w:val="0"/>
        <w:rPr>
          <w:rFonts w:ascii="Times New Roman" w:hAnsi="Times New Roman"/>
          <w:b/>
          <w:bCs/>
          <w:sz w:val="22"/>
          <w:szCs w:val="22"/>
        </w:rPr>
      </w:pPr>
    </w:p>
    <w:p w:rsidR="00885491" w:rsidRPr="008C6FC9" w:rsidRDefault="00885491" w:rsidP="00885491">
      <w:pPr>
        <w:widowControl/>
        <w:tabs>
          <w:tab w:val="left" w:pos="0"/>
        </w:tabs>
        <w:autoSpaceDE w:val="0"/>
        <w:snapToGrid w:val="0"/>
        <w:jc w:val="both"/>
        <w:rPr>
          <w:rFonts w:ascii="Times New Roman" w:hAnsi="Times New Roman"/>
          <w:sz w:val="22"/>
          <w:szCs w:val="22"/>
        </w:rPr>
      </w:pPr>
      <w:r w:rsidRPr="008C6FC9">
        <w:rPr>
          <w:rFonts w:ascii="Times New Roman" w:hAnsi="Times New Roman"/>
          <w:bCs/>
          <w:sz w:val="22"/>
          <w:szCs w:val="22"/>
        </w:rPr>
        <w:t xml:space="preserve">1. </w:t>
      </w:r>
      <w:r w:rsidRPr="008C6FC9">
        <w:rPr>
          <w:rFonts w:ascii="Times New Roman" w:hAnsi="Times New Roman"/>
          <w:sz w:val="22"/>
          <w:szCs w:val="22"/>
        </w:rPr>
        <w:t>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rsidR="00885491" w:rsidRPr="008C6FC9" w:rsidRDefault="00885491" w:rsidP="00885491">
      <w:pPr>
        <w:widowControl/>
        <w:tabs>
          <w:tab w:val="left" w:pos="0"/>
        </w:tabs>
        <w:autoSpaceDE w:val="0"/>
        <w:snapToGrid w:val="0"/>
        <w:jc w:val="both"/>
        <w:rPr>
          <w:rFonts w:ascii="Times New Roman" w:hAnsi="Times New Roman"/>
          <w:sz w:val="22"/>
          <w:szCs w:val="22"/>
        </w:rPr>
      </w:pPr>
      <w:r w:rsidRPr="008C6FC9">
        <w:rPr>
          <w:rFonts w:ascii="Times New Roman" w:hAnsi="Times New Roman"/>
          <w:sz w:val="22"/>
          <w:szCs w:val="22"/>
        </w:rPr>
        <w:t xml:space="preserve">2. </w:t>
      </w:r>
      <w:proofErr w:type="gramStart"/>
      <w:r w:rsidRPr="008C6FC9">
        <w:rPr>
          <w:rFonts w:ascii="Times New Roman" w:hAnsi="Times New Roman"/>
          <w:sz w:val="22"/>
          <w:szCs w:val="22"/>
        </w:rPr>
        <w:t>Земельные участки, из которых при разделе, объединении, перерспределении образуются земельные участки (исходные земельные участки), прекращают свое существование с даты государственной регистрации права собственности и иных вещных прав на все образуемые из них земельные участки (далее также - образуемые земельные участки) в порядке, установленном Федеральным законом от 21 июля 1997 года № 122-ФЗ "О государственной регистрации прав на недвижимое имущество и сделок с</w:t>
      </w:r>
      <w:proofErr w:type="gramEnd"/>
      <w:r w:rsidRPr="008C6FC9">
        <w:rPr>
          <w:rFonts w:ascii="Times New Roman" w:hAnsi="Times New Roman"/>
          <w:sz w:val="22"/>
          <w:szCs w:val="22"/>
        </w:rPr>
        <w:t xml:space="preserve"> ним" (далее - Федеральный закон "О государственной регистрации прав на недвижимое имущество и сделок с ним"), за исключением случаев, указанных в пунктах 4 и 6 статьи 11.4 Земельного кодекса Российской Федерации, и случаев, предусмотренных другими федеральными законами.</w:t>
      </w:r>
    </w:p>
    <w:p w:rsidR="00885491" w:rsidRPr="008C6FC9" w:rsidRDefault="00885491" w:rsidP="00885491">
      <w:pPr>
        <w:pStyle w:val="a3"/>
        <w:widowControl/>
        <w:tabs>
          <w:tab w:val="left" w:pos="0"/>
        </w:tabs>
        <w:autoSpaceDE w:val="0"/>
        <w:snapToGrid w:val="0"/>
        <w:spacing w:after="0"/>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sz w:val="22"/>
          <w:szCs w:val="22"/>
        </w:rPr>
        <w:t xml:space="preserve"> Целевым назначением и разрешенным использованием образуемых земельных участков признаются целевое назначение и разрешенное использование земельных участков, из которых при разделе, объединении, перераспределении или выделе образуются земельные участки, за исключением случаев, установленных федеральными законами.</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Образование земельных участков допускается при наличии в письменной форме согласия землепользователей, землевладельцев, арендаторов, залогодержателей исходных земельных участков. Такое согласие не требуется в следующих случаях:</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sz w:val="22"/>
          <w:szCs w:val="22"/>
        </w:rPr>
        <w:t xml:space="preserve">  1) образование земельных участков из земельных участков, находящихся в государственной или муниципальной собственности и предоставленных государственным или муниципальным унитарным предприятиям, государственным или муниципальным учреждениям;</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sz w:val="22"/>
          <w:szCs w:val="22"/>
        </w:rPr>
        <w:t xml:space="preserve">  2) образование земельных участков на основании решения суда, предусматривающего раздел, объединение, перераспределение или выдел земельных участков в обязательном порядке;</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sz w:val="22"/>
          <w:szCs w:val="22"/>
        </w:rPr>
        <w:t xml:space="preserve">  3) образование земельных участков в связи с их изъятием для государственных или муниципальных нужд.</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sz w:val="22"/>
          <w:szCs w:val="22"/>
        </w:rPr>
        <w:t xml:space="preserve"> Образование земельных участков из земельных участков, находящихся в частной собственности и принадлежащих нескольким собственникам, осуществляется по соглашению между ними об образовании земельного участка.</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6.</w:t>
      </w:r>
      <w:r w:rsidRPr="008C6FC9">
        <w:rPr>
          <w:rFonts w:ascii="Times New Roman" w:hAnsi="Times New Roman"/>
          <w:sz w:val="22"/>
          <w:szCs w:val="22"/>
        </w:rPr>
        <w:t xml:space="preserve"> </w:t>
      </w:r>
      <w:proofErr w:type="gramStart"/>
      <w:r w:rsidRPr="008C6FC9">
        <w:rPr>
          <w:rFonts w:ascii="Times New Roman" w:hAnsi="Times New Roman"/>
          <w:sz w:val="22"/>
          <w:szCs w:val="22"/>
        </w:rPr>
        <w:t xml:space="preserve">Образование земельных участков из земельных участков, находящихся в границах застроенной территории, в отношении которой в соответствии Градостроительным кодексом Российской Федерации принято решение о ее развитии и заключен договор о развитии застроенной территории, осуществляется лицом, с которым заключен такой договор, в соответствии с документацией по планировке территории, утвержденной в порядке, установленном </w:t>
      </w:r>
      <w:r w:rsidRPr="008C6FC9">
        <w:rPr>
          <w:rFonts w:ascii="Times New Roman" w:hAnsi="Times New Roman"/>
          <w:sz w:val="22"/>
          <w:szCs w:val="22"/>
        </w:rPr>
        <w:lastRenderedPageBreak/>
        <w:t>законодательством о градостроительной деятельности.</w:t>
      </w:r>
      <w:proofErr w:type="gramEnd"/>
    </w:p>
    <w:p w:rsidR="00885491" w:rsidRPr="008C6FC9" w:rsidRDefault="00885491" w:rsidP="00885491">
      <w:pPr>
        <w:pStyle w:val="a3"/>
        <w:tabs>
          <w:tab w:val="left" w:pos="0"/>
        </w:tabs>
        <w:spacing w:after="0"/>
        <w:jc w:val="both"/>
        <w:rPr>
          <w:rFonts w:ascii="Times New Roman" w:hAnsi="Times New Roman"/>
          <w:b/>
          <w:bCs/>
          <w:sz w:val="22"/>
          <w:szCs w:val="22"/>
        </w:rPr>
      </w:pPr>
    </w:p>
    <w:p w:rsidR="00885491" w:rsidRPr="008C6FC9" w:rsidRDefault="00885491" w:rsidP="00885491">
      <w:pPr>
        <w:pStyle w:val="a3"/>
        <w:tabs>
          <w:tab w:val="left" w:pos="0"/>
        </w:tabs>
        <w:spacing w:after="0"/>
        <w:jc w:val="both"/>
        <w:rPr>
          <w:rFonts w:ascii="Times New Roman" w:hAnsi="Times New Roman"/>
          <w:b/>
          <w:bCs/>
          <w:sz w:val="22"/>
          <w:szCs w:val="22"/>
        </w:rPr>
      </w:pPr>
    </w:p>
    <w:p w:rsidR="00885491" w:rsidRPr="008C6FC9" w:rsidRDefault="00885491" w:rsidP="00885491">
      <w:pPr>
        <w:pStyle w:val="a3"/>
        <w:tabs>
          <w:tab w:val="left" w:pos="0"/>
        </w:tabs>
        <w:spacing w:after="0"/>
        <w:jc w:val="both"/>
        <w:rPr>
          <w:rFonts w:ascii="Times New Roman" w:hAnsi="Times New Roman"/>
          <w:b/>
          <w:bCs/>
          <w:sz w:val="22"/>
          <w:szCs w:val="22"/>
        </w:rPr>
      </w:pPr>
    </w:p>
    <w:p w:rsidR="00885491" w:rsidRPr="008C6FC9" w:rsidRDefault="00885491" w:rsidP="00885491">
      <w:pPr>
        <w:pStyle w:val="a3"/>
        <w:tabs>
          <w:tab w:val="left" w:pos="0"/>
        </w:tabs>
        <w:spacing w:after="0"/>
        <w:jc w:val="both"/>
        <w:rPr>
          <w:rFonts w:ascii="Times New Roman" w:hAnsi="Times New Roman"/>
          <w:b/>
          <w:bCs/>
          <w:sz w:val="22"/>
          <w:szCs w:val="22"/>
        </w:rPr>
      </w:pPr>
    </w:p>
    <w:p w:rsidR="00885491" w:rsidRPr="008C6FC9" w:rsidRDefault="00885491" w:rsidP="00885491">
      <w:pPr>
        <w:pStyle w:val="a3"/>
        <w:tabs>
          <w:tab w:val="left" w:pos="0"/>
        </w:tabs>
        <w:spacing w:after="0"/>
        <w:jc w:val="both"/>
        <w:rPr>
          <w:rFonts w:ascii="Times New Roman" w:hAnsi="Times New Roman"/>
          <w:b/>
          <w:bCs/>
          <w:sz w:val="22"/>
          <w:szCs w:val="22"/>
        </w:rPr>
      </w:pPr>
      <w:r w:rsidRPr="008C6FC9">
        <w:rPr>
          <w:rFonts w:ascii="Times New Roman" w:hAnsi="Times New Roman"/>
          <w:b/>
          <w:bCs/>
          <w:sz w:val="22"/>
          <w:szCs w:val="22"/>
        </w:rPr>
        <w:t>Статья 30. Образование земельных участков из земель или земельных участков, находящихся в государственной или муниципальной собственности</w:t>
      </w:r>
    </w:p>
    <w:p w:rsidR="00885491" w:rsidRPr="008C6FC9" w:rsidRDefault="00885491" w:rsidP="00885491">
      <w:pPr>
        <w:pStyle w:val="a3"/>
        <w:tabs>
          <w:tab w:val="left" w:pos="0"/>
        </w:tabs>
        <w:spacing w:after="0"/>
        <w:jc w:val="both"/>
        <w:rPr>
          <w:rFonts w:ascii="Times New Roman" w:hAnsi="Times New Roman"/>
          <w:b/>
          <w:bCs/>
          <w:sz w:val="22"/>
          <w:szCs w:val="22"/>
        </w:rPr>
      </w:pP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1.</w:t>
      </w:r>
      <w:r w:rsidRPr="008C6FC9">
        <w:rPr>
          <w:rFonts w:ascii="Times New Roman" w:hAnsi="Times New Roman"/>
          <w:sz w:val="22"/>
          <w:szCs w:val="22"/>
        </w:rPr>
        <w:t xml:space="preserve"> Образование земельных участков из земель или земельных участков, находящихся в государственной или муниципальной собственности, осуществляется в соответствии с одним из следующих документов:</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sz w:val="22"/>
          <w:szCs w:val="22"/>
        </w:rPr>
        <w:t xml:space="preserve">  1) проект межевания территории, утвержденный в соответствии с Градостроительным кодексом Российской Федерации;</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sz w:val="22"/>
          <w:szCs w:val="22"/>
        </w:rPr>
        <w:t xml:space="preserve">  2) проектная документация о местоположении, границах, площади и об иных количественных и качественных характеристиках лесных участков;</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sz w:val="22"/>
          <w:szCs w:val="22"/>
        </w:rPr>
        <w:t xml:space="preserve">  3) утвержденная схема расположения земельного участка или земельных участков на кадастровом плане территории, которая предусмотрена статьей 11.10 Земельного кодекса Российской Федерации.</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2.</w:t>
      </w:r>
      <w:r w:rsidRPr="008C6FC9">
        <w:rPr>
          <w:rFonts w:ascii="Times New Roman" w:hAnsi="Times New Roman"/>
          <w:sz w:val="22"/>
          <w:szCs w:val="22"/>
        </w:rPr>
        <w:t xml:space="preserve"> Образование земельных участков из земель или земельных участков, находящихся в государственной или муниципальной собственности, допускается в соответствии с утвержденной схемой расположения земельного участка или земельных участков на кадастровом плане территории при отсутствии утвержденного проекта межевания территории с учетом положений, предусмотренных пунктом 3 настоящей статьи.</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sz w:val="22"/>
          <w:szCs w:val="22"/>
        </w:rPr>
        <w:t xml:space="preserve"> Исключительно в соответствии с утвержденным проектом межевания территории осуществляется образование земельных участков:</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sz w:val="22"/>
          <w:szCs w:val="22"/>
        </w:rPr>
        <w:t xml:space="preserve">  1) из земельного участка, предоставленного для комплексного освоения территории;</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sz w:val="22"/>
          <w:szCs w:val="22"/>
        </w:rPr>
        <w:t xml:space="preserve">  2) из земельного участка, предоставленного некоммерческой организации, созданной гражданами, для ведения садоводства, огородничества, дачного хозяйства либо для ведения дачного хозяйства иным юридическим лицам;</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sz w:val="22"/>
          <w:szCs w:val="22"/>
        </w:rPr>
        <w:t xml:space="preserve">  3) в границах территории, в отношении которой в соответствии с законодательством о градостроительной деятельности заключен договор о ее развитии;</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sz w:val="22"/>
          <w:szCs w:val="22"/>
        </w:rPr>
        <w:t xml:space="preserve">  4) в границах элемента планировочной структуры, застроенного многоквартирными домами;</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sz w:val="22"/>
          <w:szCs w:val="22"/>
        </w:rPr>
        <w:t xml:space="preserve">  5) для размещения линейных объектов федерального, регионального или местного значения.</w:t>
      </w:r>
    </w:p>
    <w:p w:rsidR="00885491" w:rsidRPr="008C6FC9" w:rsidRDefault="00885491" w:rsidP="00885491">
      <w:pPr>
        <w:pStyle w:val="a3"/>
        <w:keepNext/>
        <w:tabs>
          <w:tab w:val="left" w:pos="0"/>
        </w:tabs>
        <w:spacing w:after="0"/>
        <w:jc w:val="both"/>
        <w:rPr>
          <w:rFonts w:ascii="Times New Roman" w:hAnsi="Times New Roman"/>
          <w:b/>
          <w:bCs/>
          <w:sz w:val="22"/>
          <w:szCs w:val="22"/>
        </w:rPr>
      </w:pPr>
    </w:p>
    <w:p w:rsidR="00885491" w:rsidRPr="008C6FC9" w:rsidRDefault="00885491" w:rsidP="00885491">
      <w:pPr>
        <w:pStyle w:val="a3"/>
        <w:keepNext/>
        <w:tabs>
          <w:tab w:val="left" w:pos="0"/>
        </w:tabs>
        <w:spacing w:after="0"/>
        <w:jc w:val="both"/>
        <w:rPr>
          <w:rFonts w:ascii="Times New Roman" w:hAnsi="Times New Roman"/>
          <w:b/>
          <w:bCs/>
          <w:sz w:val="22"/>
          <w:szCs w:val="22"/>
        </w:rPr>
      </w:pPr>
      <w:r w:rsidRPr="008C6FC9">
        <w:rPr>
          <w:rFonts w:ascii="Times New Roman" w:hAnsi="Times New Roman"/>
          <w:b/>
          <w:bCs/>
          <w:sz w:val="22"/>
          <w:szCs w:val="22"/>
        </w:rPr>
        <w:t>Статья 31. Раздел земельного участка</w:t>
      </w:r>
    </w:p>
    <w:p w:rsidR="00885491" w:rsidRPr="008C6FC9" w:rsidRDefault="00885491" w:rsidP="00885491">
      <w:pPr>
        <w:pStyle w:val="a3"/>
        <w:keepNext/>
        <w:tabs>
          <w:tab w:val="left" w:pos="0"/>
        </w:tabs>
        <w:spacing w:after="0"/>
        <w:jc w:val="both"/>
        <w:rPr>
          <w:rFonts w:ascii="Times New Roman" w:hAnsi="Times New Roman"/>
          <w:b/>
          <w:bCs/>
          <w:sz w:val="22"/>
          <w:szCs w:val="22"/>
        </w:rPr>
      </w:pPr>
    </w:p>
    <w:p w:rsidR="00885491" w:rsidRPr="008C6FC9" w:rsidRDefault="00885491" w:rsidP="00885491">
      <w:pPr>
        <w:pStyle w:val="a3"/>
        <w:keepLines/>
        <w:tabs>
          <w:tab w:val="left" w:pos="0"/>
        </w:tabs>
        <w:spacing w:after="0"/>
        <w:jc w:val="both"/>
        <w:rPr>
          <w:rFonts w:ascii="Times New Roman" w:hAnsi="Times New Roman"/>
          <w:sz w:val="22"/>
          <w:szCs w:val="22"/>
        </w:rPr>
      </w:pPr>
      <w:r w:rsidRPr="008C6FC9">
        <w:rPr>
          <w:rFonts w:ascii="Times New Roman" w:hAnsi="Times New Roman"/>
          <w:bCs/>
          <w:sz w:val="22"/>
          <w:szCs w:val="22"/>
        </w:rPr>
        <w:t>1.</w:t>
      </w:r>
      <w:r w:rsidRPr="008C6FC9">
        <w:rPr>
          <w:rFonts w:ascii="Times New Roman" w:hAnsi="Times New Roman"/>
          <w:sz w:val="22"/>
          <w:szCs w:val="22"/>
        </w:rPr>
        <w:t xml:space="preserve"> При разделе земельного участка образуются несколько земельных участков, а земельный участок, из которого при разделе образуются земельные участки, прекращает свое существование, за исключением случаев, указанных в пунктах 4 и 6 настоящей статьи, и случаев, предусмотренных другими федеральными законами.</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 xml:space="preserve">2. </w:t>
      </w:r>
      <w:r w:rsidRPr="008C6FC9">
        <w:rPr>
          <w:rFonts w:ascii="Times New Roman" w:hAnsi="Times New Roman"/>
          <w:sz w:val="22"/>
          <w:szCs w:val="22"/>
        </w:rPr>
        <w:t>При разделе земельного участка у его собственника возникает право собственности на все образуемые, в результате раздела, земельные участки.</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sz w:val="22"/>
          <w:szCs w:val="22"/>
        </w:rPr>
        <w:t xml:space="preserve"> При разделе земельного участка, находящегося в общей собственности, участники общей собственности сохраняют право общей собственности на все образуемые, в результате такого раздела, земельные участки, если иное не установлено соглашением между такими участниками.</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Раздел земельного участка, предоставленного некоммерческой организации, созданной гражданами, для ведения садоводства, огородничества, дачного хозяйства, осуществляется в соответствии с проектом межевания территории. При разделе такого земельного участка могут быть образованы один или несколько земельных участков, предназначенных для ведения гражданином садоводства, огородничества или дачного строительства либо относящихся к имуществу общего пользования. При этом земельный участок, раздел которого осуществлен, сохраняется в измененных границах (измененный земельный участок).</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sz w:val="22"/>
          <w:szCs w:val="22"/>
        </w:rPr>
        <w:t xml:space="preserve"> Раздел земельного участка, предоставленного для комплексного освоения, осуществляется лицом, с которым заключен договор о комплексном освоении территории в отношении такого земельного участка, в соответствии с проектом межевания территории, утвержденным в порядке, установленном законодательством о градостроительной деятельности.</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6.</w:t>
      </w:r>
      <w:r w:rsidRPr="008C6FC9">
        <w:rPr>
          <w:rFonts w:ascii="Times New Roman" w:hAnsi="Times New Roman"/>
          <w:sz w:val="22"/>
          <w:szCs w:val="22"/>
        </w:rPr>
        <w:t xml:space="preserve"> При разделе земельного участка, находящегося в государственной или муниципальной собственности, могут быть образованы один или несколько земельных участков. При этом земельный участок, раздел которого осуществлен, сохраняется в измененных границах.</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7.</w:t>
      </w:r>
      <w:r w:rsidRPr="008C6FC9">
        <w:rPr>
          <w:rFonts w:ascii="Times New Roman" w:hAnsi="Times New Roman"/>
          <w:sz w:val="22"/>
          <w:szCs w:val="22"/>
        </w:rPr>
        <w:t xml:space="preserve"> </w:t>
      </w:r>
      <w:proofErr w:type="gramStart"/>
      <w:r w:rsidRPr="008C6FC9">
        <w:rPr>
          <w:rFonts w:ascii="Times New Roman" w:hAnsi="Times New Roman"/>
          <w:sz w:val="22"/>
          <w:szCs w:val="22"/>
        </w:rPr>
        <w:t>В целях раздела земельного участка, который находится в государственной или муниципальной собственности и предоставлен на праве постоянного (бессрочного) пользования, аренды или безвозмездного пользования, исполнительный орган государственной власти или орган местного самоуправления, предусмотренные статьей 39.2 земельного кодекса Российской Федерации, в течение одного месяца со дня поступления от заинтересованного лица заявления, об утверждении схемы расположения земельного участка или земельных участков на кадастровом</w:t>
      </w:r>
      <w:proofErr w:type="gramEnd"/>
      <w:r w:rsidRPr="008C6FC9">
        <w:rPr>
          <w:rFonts w:ascii="Times New Roman" w:hAnsi="Times New Roman"/>
          <w:sz w:val="22"/>
          <w:szCs w:val="22"/>
        </w:rPr>
        <w:t xml:space="preserve"> </w:t>
      </w:r>
      <w:proofErr w:type="gramStart"/>
      <w:r w:rsidRPr="008C6FC9">
        <w:rPr>
          <w:rFonts w:ascii="Times New Roman" w:hAnsi="Times New Roman"/>
          <w:sz w:val="22"/>
          <w:szCs w:val="22"/>
        </w:rPr>
        <w:t>плане</w:t>
      </w:r>
      <w:proofErr w:type="gramEnd"/>
      <w:r w:rsidRPr="008C6FC9">
        <w:rPr>
          <w:rFonts w:ascii="Times New Roman" w:hAnsi="Times New Roman"/>
          <w:sz w:val="22"/>
          <w:szCs w:val="22"/>
        </w:rPr>
        <w:t xml:space="preserve">, территории обязаны принять решение об утверждении этой схемы или решение об отказе в ее утверждении с указанием оснований для отказа. К заявлению об утверждении схемы расположения земельного участка или </w:t>
      </w:r>
      <w:r w:rsidRPr="008C6FC9">
        <w:rPr>
          <w:rFonts w:ascii="Times New Roman" w:hAnsi="Times New Roman"/>
          <w:sz w:val="22"/>
          <w:szCs w:val="22"/>
        </w:rPr>
        <w:lastRenderedPageBreak/>
        <w:t>земельных участков на кадастровом плане территории прилагаются:</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sz w:val="22"/>
          <w:szCs w:val="22"/>
        </w:rPr>
        <w:t xml:space="preserve">   1) подготовленная заявителем схема расположения земельного участка или земельных участков на кадастровом плане территории, которые предлагается образовать и (или) изменить;</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sz w:val="22"/>
          <w:szCs w:val="22"/>
        </w:rPr>
        <w:t xml:space="preserve">   2) копии правоустанавливающих и (или) правоудостоверяющих документов на исходный земельный участок, если права на него не зарегистрированы в Едином государственном реестре прав на недвижимое имущество и сделок с ним.</w:t>
      </w:r>
    </w:p>
    <w:p w:rsidR="00885491" w:rsidRPr="008C6FC9" w:rsidRDefault="00885491" w:rsidP="00885491">
      <w:pPr>
        <w:pStyle w:val="a3"/>
        <w:tabs>
          <w:tab w:val="left" w:pos="0"/>
        </w:tabs>
        <w:spacing w:after="0"/>
        <w:jc w:val="both"/>
        <w:rPr>
          <w:rFonts w:ascii="Times New Roman" w:hAnsi="Times New Roman"/>
          <w:bCs/>
          <w:sz w:val="22"/>
          <w:szCs w:val="22"/>
        </w:rPr>
      </w:pPr>
    </w:p>
    <w:p w:rsidR="00885491" w:rsidRPr="008C6FC9" w:rsidRDefault="00885491" w:rsidP="00885491">
      <w:pPr>
        <w:pStyle w:val="a3"/>
        <w:tabs>
          <w:tab w:val="left" w:pos="0"/>
        </w:tabs>
        <w:spacing w:after="0"/>
        <w:jc w:val="both"/>
        <w:rPr>
          <w:rFonts w:ascii="Times New Roman" w:hAnsi="Times New Roman"/>
          <w:b/>
          <w:bCs/>
          <w:sz w:val="22"/>
          <w:szCs w:val="22"/>
        </w:rPr>
      </w:pPr>
      <w:r w:rsidRPr="008C6FC9">
        <w:rPr>
          <w:rFonts w:ascii="Times New Roman" w:hAnsi="Times New Roman"/>
          <w:b/>
          <w:bCs/>
          <w:sz w:val="22"/>
          <w:szCs w:val="22"/>
        </w:rPr>
        <w:t>Статья 32. Выдел земельного участка</w:t>
      </w:r>
    </w:p>
    <w:p w:rsidR="00885491" w:rsidRPr="008C6FC9" w:rsidRDefault="00885491" w:rsidP="00885491">
      <w:pPr>
        <w:pStyle w:val="a3"/>
        <w:tabs>
          <w:tab w:val="left" w:pos="0"/>
        </w:tabs>
        <w:spacing w:after="0"/>
        <w:jc w:val="both"/>
        <w:rPr>
          <w:rFonts w:ascii="Times New Roman" w:hAnsi="Times New Roman"/>
          <w:b/>
          <w:bCs/>
          <w:sz w:val="22"/>
          <w:szCs w:val="22"/>
        </w:rPr>
      </w:pP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1.</w:t>
      </w:r>
      <w:r w:rsidRPr="008C6FC9">
        <w:rPr>
          <w:rFonts w:ascii="Times New Roman" w:hAnsi="Times New Roman"/>
          <w:sz w:val="22"/>
          <w:szCs w:val="22"/>
        </w:rPr>
        <w:t xml:space="preserve"> Выдел земельного участка осуществляется в случае выдела доли или долей из земельного участка, находящегося в долевой собственности. При выделе земельного участка образуются один или несколько земельных участков. При этом земельный участок, из которого осуществлен выдел, сохраняется в измененных границах (измененный земельный участок).</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2.</w:t>
      </w:r>
      <w:r w:rsidRPr="008C6FC9">
        <w:rPr>
          <w:rFonts w:ascii="Times New Roman" w:hAnsi="Times New Roman"/>
          <w:sz w:val="22"/>
          <w:szCs w:val="22"/>
        </w:rPr>
        <w:t xml:space="preserve"> При выделе земельного участка у участника долевой собственности, по заявлению которого осуществляется выдел земельного участка, возникает право собственности на образуемый земельный участок и указанный участник долевой собственности утрачивает право долевой собственности на измененный земельный участок. Другие участники долевой собственности сохраняют право долевой собственности на измененный земельный участок с учетом изменившегося размера их долей в праве долевой собственности.</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sz w:val="22"/>
          <w:szCs w:val="22"/>
        </w:rPr>
        <w:t xml:space="preserve"> Особенности выдела земельного участка в счет земельных долей устанавливаются Федеральным законом "Об обороте земель сельскохозяйственного назначения".</w:t>
      </w:r>
    </w:p>
    <w:p w:rsidR="00885491" w:rsidRPr="008C6FC9" w:rsidRDefault="00885491" w:rsidP="00885491">
      <w:pPr>
        <w:pStyle w:val="a3"/>
        <w:keepNext/>
        <w:tabs>
          <w:tab w:val="left" w:pos="0"/>
        </w:tabs>
        <w:spacing w:after="0"/>
        <w:jc w:val="both"/>
        <w:rPr>
          <w:rFonts w:ascii="Times New Roman" w:hAnsi="Times New Roman"/>
          <w:bCs/>
          <w:sz w:val="22"/>
          <w:szCs w:val="22"/>
        </w:rPr>
      </w:pPr>
    </w:p>
    <w:p w:rsidR="00885491" w:rsidRPr="008C6FC9" w:rsidRDefault="00885491" w:rsidP="00885491">
      <w:pPr>
        <w:pStyle w:val="a3"/>
        <w:keepNext/>
        <w:tabs>
          <w:tab w:val="left" w:pos="0"/>
        </w:tabs>
        <w:spacing w:after="0"/>
        <w:jc w:val="both"/>
        <w:rPr>
          <w:rFonts w:ascii="Times New Roman" w:hAnsi="Times New Roman"/>
          <w:b/>
          <w:bCs/>
          <w:sz w:val="22"/>
          <w:szCs w:val="22"/>
        </w:rPr>
      </w:pPr>
      <w:r w:rsidRPr="008C6FC9">
        <w:rPr>
          <w:rFonts w:ascii="Times New Roman" w:hAnsi="Times New Roman"/>
          <w:b/>
          <w:bCs/>
          <w:sz w:val="22"/>
          <w:szCs w:val="22"/>
        </w:rPr>
        <w:t>Статья 33. Объединение земельных участков</w:t>
      </w:r>
    </w:p>
    <w:p w:rsidR="00885491" w:rsidRPr="008C6FC9" w:rsidRDefault="00885491" w:rsidP="00885491">
      <w:pPr>
        <w:pStyle w:val="a3"/>
        <w:keepNext/>
        <w:tabs>
          <w:tab w:val="left" w:pos="0"/>
        </w:tabs>
        <w:spacing w:after="0"/>
        <w:jc w:val="both"/>
        <w:rPr>
          <w:rFonts w:ascii="Times New Roman" w:hAnsi="Times New Roman"/>
          <w:b/>
          <w:bCs/>
          <w:sz w:val="22"/>
          <w:szCs w:val="22"/>
        </w:rPr>
      </w:pPr>
    </w:p>
    <w:p w:rsidR="00885491" w:rsidRPr="008C6FC9" w:rsidRDefault="00885491" w:rsidP="00885491">
      <w:pPr>
        <w:pStyle w:val="a3"/>
        <w:keepNext/>
        <w:tabs>
          <w:tab w:val="left" w:pos="0"/>
        </w:tabs>
        <w:spacing w:after="0"/>
        <w:jc w:val="both"/>
        <w:rPr>
          <w:rFonts w:ascii="Times New Roman" w:hAnsi="Times New Roman"/>
          <w:sz w:val="22"/>
          <w:szCs w:val="22"/>
        </w:rPr>
      </w:pPr>
      <w:r w:rsidRPr="008C6FC9">
        <w:rPr>
          <w:rFonts w:ascii="Times New Roman" w:hAnsi="Times New Roman"/>
          <w:bCs/>
          <w:sz w:val="22"/>
          <w:szCs w:val="22"/>
        </w:rPr>
        <w:t>1.</w:t>
      </w:r>
      <w:r w:rsidRPr="008C6FC9">
        <w:rPr>
          <w:rFonts w:ascii="Times New Roman" w:hAnsi="Times New Roman"/>
          <w:sz w:val="22"/>
          <w:szCs w:val="22"/>
        </w:rPr>
        <w:t xml:space="preserve"> При объединении смежных земельных участков образуется один земельный участок, и существование таких смежных земельных участков прекращается.</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2.</w:t>
      </w:r>
      <w:r w:rsidRPr="008C6FC9">
        <w:rPr>
          <w:rFonts w:ascii="Times New Roman" w:hAnsi="Times New Roman"/>
          <w:sz w:val="22"/>
          <w:szCs w:val="22"/>
        </w:rPr>
        <w:t xml:space="preserve"> При объединении земельных участков у собственника возникает право собственности на образуемый земельный участок.</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sz w:val="22"/>
          <w:szCs w:val="22"/>
        </w:rPr>
        <w:t xml:space="preserve"> При объединении земельных участков, принадлежащих на праве собственности разным лицам, у таких лиц возникает право общей собственности на образуемые земельные участки.</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При объединении земельных участков, принадлежащих на праве общей собственности разным лицам, у них возникает право общей собственности на образуемый земельный участок в соответствии с гражданским законодательством.</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sz w:val="22"/>
          <w:szCs w:val="22"/>
        </w:rPr>
        <w:t xml:space="preserve"> </w:t>
      </w:r>
      <w:proofErr w:type="gramStart"/>
      <w:r w:rsidRPr="008C6FC9">
        <w:rPr>
          <w:rFonts w:ascii="Times New Roman" w:hAnsi="Times New Roman"/>
          <w:sz w:val="22"/>
          <w:szCs w:val="22"/>
        </w:rPr>
        <w:t>Не допускается объединение земельных участков, предоставленных на праве постоянного (бессрочного) пользования, праве пожизненного наследуемого владения или праве безвозмездного пользования, за исключением случаев, если все указанные земельные участки предоставлены на праве постоянного (бессрочного) пользования, праве пожизненного наследуемого владения или праве безвозмездного пользования одному лицу.</w:t>
      </w:r>
      <w:proofErr w:type="gramEnd"/>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6.</w:t>
      </w:r>
      <w:r w:rsidRPr="008C6FC9">
        <w:rPr>
          <w:rFonts w:ascii="Times New Roman" w:hAnsi="Times New Roman"/>
          <w:sz w:val="22"/>
          <w:szCs w:val="22"/>
        </w:rPr>
        <w:t xml:space="preserve"> Допускается объединение земельного участка, обремененного залогом, с земельным участком, не обремененным залогом. При этом право залога распространяется на весь образуемый земельный участок, если иное не предусмотрено соглашением сторон.</w:t>
      </w:r>
    </w:p>
    <w:p w:rsidR="00885491" w:rsidRPr="008C6FC9" w:rsidRDefault="00885491" w:rsidP="00885491">
      <w:pPr>
        <w:pStyle w:val="a3"/>
        <w:tabs>
          <w:tab w:val="left" w:pos="0"/>
        </w:tabs>
        <w:spacing w:after="0"/>
        <w:jc w:val="both"/>
        <w:rPr>
          <w:rFonts w:ascii="Times New Roman" w:hAnsi="Times New Roman"/>
          <w:bCs/>
          <w:sz w:val="22"/>
          <w:szCs w:val="22"/>
        </w:rPr>
      </w:pPr>
    </w:p>
    <w:p w:rsidR="00885491" w:rsidRPr="008C6FC9" w:rsidRDefault="00885491" w:rsidP="00885491">
      <w:pPr>
        <w:pStyle w:val="a3"/>
        <w:tabs>
          <w:tab w:val="left" w:pos="0"/>
        </w:tabs>
        <w:spacing w:after="0"/>
        <w:jc w:val="both"/>
        <w:rPr>
          <w:rFonts w:ascii="Times New Roman" w:hAnsi="Times New Roman"/>
          <w:b/>
          <w:bCs/>
          <w:sz w:val="22"/>
          <w:szCs w:val="22"/>
        </w:rPr>
      </w:pPr>
      <w:r w:rsidRPr="008C6FC9">
        <w:rPr>
          <w:rFonts w:ascii="Times New Roman" w:hAnsi="Times New Roman"/>
          <w:b/>
          <w:bCs/>
          <w:sz w:val="22"/>
          <w:szCs w:val="22"/>
        </w:rPr>
        <w:t>Статья 34. Перераспределение земельных участков</w:t>
      </w:r>
    </w:p>
    <w:p w:rsidR="00885491" w:rsidRPr="008C6FC9" w:rsidRDefault="00885491" w:rsidP="00885491">
      <w:pPr>
        <w:pStyle w:val="a3"/>
        <w:tabs>
          <w:tab w:val="left" w:pos="0"/>
        </w:tabs>
        <w:spacing w:after="0"/>
        <w:jc w:val="both"/>
        <w:rPr>
          <w:rFonts w:ascii="Times New Roman" w:hAnsi="Times New Roman"/>
          <w:b/>
          <w:bCs/>
          <w:sz w:val="22"/>
          <w:szCs w:val="22"/>
        </w:rPr>
      </w:pP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1.</w:t>
      </w:r>
      <w:r w:rsidRPr="008C6FC9">
        <w:rPr>
          <w:rFonts w:ascii="Times New Roman" w:hAnsi="Times New Roman"/>
          <w:sz w:val="22"/>
          <w:szCs w:val="22"/>
        </w:rPr>
        <w:t xml:space="preserve"> При перераспределении нескольких смежных земельных участков образуются несколько других смежных земельных участков, и существование таких смежных земельных участков прекращается.</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sz w:val="22"/>
          <w:szCs w:val="22"/>
        </w:rPr>
        <w:t>При перераспределении земель и земельного участка существование исходного земельного участка прекращается и образуется новый земельный участок.</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2.</w:t>
      </w:r>
      <w:r w:rsidRPr="008C6FC9">
        <w:rPr>
          <w:rFonts w:ascii="Times New Roman" w:hAnsi="Times New Roman"/>
          <w:sz w:val="22"/>
          <w:szCs w:val="22"/>
        </w:rPr>
        <w:t xml:space="preserve"> При перераспределении земельных участков, находящихся в частной собственности, у их собственников возникает право собственности на соответствующие образуемые земельные участки в соответствии с соглашениями между такими собственниками об образовании земельных участков.</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sz w:val="22"/>
          <w:szCs w:val="22"/>
        </w:rPr>
        <w:t xml:space="preserve"> Перераспределение земель и (или) земельных участков, находящихся в государственной или муниципальной собственности, между собой и таких земель и (или) земельных участков и земельных участков, находящихся в частной собственности, осуществляется в случаях и в порядке, которые предусмотрены главой V.4 Земельного кодекса Российской Федерации.</w:t>
      </w:r>
    </w:p>
    <w:p w:rsidR="00885491" w:rsidRPr="008C6FC9" w:rsidRDefault="00885491" w:rsidP="00885491">
      <w:pPr>
        <w:pStyle w:val="a3"/>
        <w:tabs>
          <w:tab w:val="left" w:pos="0"/>
        </w:tabs>
        <w:spacing w:after="0"/>
        <w:jc w:val="both"/>
        <w:rPr>
          <w:rFonts w:ascii="Times New Roman" w:hAnsi="Times New Roman"/>
          <w:bCs/>
          <w:sz w:val="22"/>
          <w:szCs w:val="22"/>
        </w:rPr>
      </w:pPr>
    </w:p>
    <w:p w:rsidR="00885491" w:rsidRPr="008C6FC9" w:rsidRDefault="00885491" w:rsidP="00885491">
      <w:pPr>
        <w:pStyle w:val="a3"/>
        <w:tabs>
          <w:tab w:val="left" w:pos="0"/>
        </w:tabs>
        <w:spacing w:after="0"/>
        <w:jc w:val="both"/>
        <w:rPr>
          <w:rFonts w:ascii="Times New Roman" w:hAnsi="Times New Roman"/>
          <w:b/>
          <w:bCs/>
          <w:sz w:val="22"/>
          <w:szCs w:val="22"/>
        </w:rPr>
      </w:pPr>
      <w:r w:rsidRPr="008C6FC9">
        <w:rPr>
          <w:rFonts w:ascii="Times New Roman" w:hAnsi="Times New Roman"/>
          <w:b/>
          <w:bCs/>
          <w:sz w:val="22"/>
          <w:szCs w:val="22"/>
        </w:rPr>
        <w:t>Статья 35. Требования к образуемым и измененным земельным участкам</w:t>
      </w:r>
    </w:p>
    <w:p w:rsidR="00885491" w:rsidRPr="008C6FC9" w:rsidRDefault="00885491" w:rsidP="00885491">
      <w:pPr>
        <w:pStyle w:val="a3"/>
        <w:tabs>
          <w:tab w:val="left" w:pos="0"/>
        </w:tabs>
        <w:spacing w:after="0"/>
        <w:jc w:val="both"/>
        <w:rPr>
          <w:rFonts w:ascii="Times New Roman" w:hAnsi="Times New Roman"/>
          <w:b/>
          <w:bCs/>
          <w:sz w:val="22"/>
          <w:szCs w:val="22"/>
        </w:rPr>
      </w:pP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1.</w:t>
      </w:r>
      <w:r w:rsidRPr="008C6FC9">
        <w:rPr>
          <w:rFonts w:ascii="Times New Roman" w:hAnsi="Times New Roman"/>
          <w:sz w:val="22"/>
          <w:szCs w:val="22"/>
        </w:rPr>
        <w:t xml:space="preserve"> Предельные (максимальные и минимальные) размеры земельных участков, в отношении которых в соответствии с законодательством о градостроительной деятельности устанавливаются градостроительные регламенты, определяются такими градостроительными регламентами.</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2.</w:t>
      </w:r>
      <w:r w:rsidRPr="008C6FC9">
        <w:rPr>
          <w:rFonts w:ascii="Times New Roman" w:hAnsi="Times New Roman"/>
          <w:sz w:val="22"/>
          <w:szCs w:val="22"/>
        </w:rPr>
        <w:t xml:space="preserve"> Предельные (максимальные и минимальные) размеры земельных участков, на которые действие </w:t>
      </w:r>
      <w:r w:rsidRPr="008C6FC9">
        <w:rPr>
          <w:rFonts w:ascii="Times New Roman" w:hAnsi="Times New Roman"/>
          <w:sz w:val="22"/>
          <w:szCs w:val="22"/>
        </w:rPr>
        <w:lastRenderedPageBreak/>
        <w:t>градостроительных регламентов не распространяется или в отношении которых градостроительные регламенты не устанавливаются, определяются в соответствии с настоящим Кодексом, другими федеральными законами.</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sz w:val="22"/>
          <w:szCs w:val="22"/>
        </w:rPr>
        <w:t xml:space="preserve"> Границы земельных участков не должны пересекать границы муниципальных образований и (или) границы населенных пунктов.</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sz w:val="22"/>
          <w:szCs w:val="22"/>
        </w:rPr>
        <w:t>4. Не допускается образование земельных участков, если их образование приводит к невозможности разрешенного использования расположенных на таких земельных участках объектов недвижимости.</w:t>
      </w:r>
    </w:p>
    <w:p w:rsidR="00885491" w:rsidRPr="008C6FC9" w:rsidRDefault="00885491" w:rsidP="00885491">
      <w:pPr>
        <w:pStyle w:val="a3"/>
        <w:keepLines/>
        <w:tabs>
          <w:tab w:val="left" w:pos="0"/>
        </w:tabs>
        <w:spacing w:after="0"/>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sz w:val="22"/>
          <w:szCs w:val="22"/>
        </w:rPr>
        <w:t xml:space="preserve"> Не допускается раздел, перераспределение или выдел земельных участков, если сохраняемые в отношении образуемых земельных участков обременения (ограничения) не позволяют использовать указанные земельные участки в соответствии с разрешенным использованием.</w:t>
      </w:r>
    </w:p>
    <w:p w:rsidR="00885491" w:rsidRPr="008C6FC9" w:rsidRDefault="00885491" w:rsidP="00885491">
      <w:pPr>
        <w:pStyle w:val="a3"/>
        <w:tabs>
          <w:tab w:val="left" w:pos="0"/>
        </w:tabs>
        <w:spacing w:after="0"/>
        <w:jc w:val="both"/>
        <w:rPr>
          <w:rFonts w:ascii="Times New Roman" w:hAnsi="Times New Roman"/>
          <w:sz w:val="22"/>
          <w:szCs w:val="22"/>
        </w:rPr>
      </w:pPr>
      <w:r w:rsidRPr="008C6FC9">
        <w:rPr>
          <w:rFonts w:ascii="Times New Roman" w:hAnsi="Times New Roman"/>
          <w:bCs/>
          <w:sz w:val="22"/>
          <w:szCs w:val="22"/>
        </w:rPr>
        <w:t>6.</w:t>
      </w:r>
      <w:r w:rsidRPr="008C6FC9">
        <w:rPr>
          <w:rFonts w:ascii="Times New Roman" w:hAnsi="Times New Roman"/>
          <w:sz w:val="22"/>
          <w:szCs w:val="22"/>
        </w:rPr>
        <w:t xml:space="preserve"> Образование земельных участков не должно приводить к вклиниванию, вкраплению, изломанности границ, чересполосице, невозможности размещения объектов недвижимости и другим препятствующим рациональному использованию и охране земель недостаткам, а также нарушать требования, установленные настоящим Кодексом, другими федеральными законами.</w:t>
      </w:r>
    </w:p>
    <w:p w:rsidR="00885491" w:rsidRPr="008C6FC9" w:rsidRDefault="00885491" w:rsidP="00885491">
      <w:pPr>
        <w:pStyle w:val="a3"/>
        <w:keepLines/>
        <w:tabs>
          <w:tab w:val="left" w:pos="0"/>
        </w:tabs>
        <w:spacing w:after="0"/>
        <w:jc w:val="both"/>
        <w:rPr>
          <w:rFonts w:ascii="Times New Roman" w:hAnsi="Times New Roman"/>
          <w:sz w:val="22"/>
          <w:szCs w:val="22"/>
        </w:rPr>
      </w:pPr>
      <w:r w:rsidRPr="008C6FC9">
        <w:rPr>
          <w:rFonts w:ascii="Times New Roman" w:hAnsi="Times New Roman"/>
          <w:bCs/>
          <w:sz w:val="22"/>
          <w:szCs w:val="22"/>
        </w:rPr>
        <w:t>7.</w:t>
      </w:r>
      <w:r w:rsidRPr="008C6FC9">
        <w:rPr>
          <w:rFonts w:ascii="Times New Roman" w:hAnsi="Times New Roman"/>
          <w:sz w:val="22"/>
          <w:szCs w:val="22"/>
        </w:rPr>
        <w:t xml:space="preserve"> Не допускается образование земельного участка, границы которого пересекают границы территориальных зон, лесничеств, лесопарков, за исключением земельного участка, образуемого для проведения работ по геологическому изучению недр, разработки месторождений полезных ископаемых, размещения линейных объектов, гидротехнических сооружений, а также водохранилищ, иных искусственных водных объектов.</w:t>
      </w:r>
    </w:p>
    <w:p w:rsidR="00885491" w:rsidRPr="008C6FC9" w:rsidRDefault="00885491" w:rsidP="00885491">
      <w:pPr>
        <w:ind w:right="-3"/>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sz w:val="22"/>
          <w:szCs w:val="22"/>
        </w:rPr>
        <w:t> </w:t>
      </w:r>
      <w:r w:rsidRPr="008C6FC9">
        <w:rPr>
          <w:rFonts w:ascii="Times New Roman" w:hAnsi="Times New Roman"/>
          <w:b/>
          <w:sz w:val="22"/>
          <w:szCs w:val="22"/>
        </w:rPr>
        <w:t xml:space="preserve">Глава 8. </w:t>
      </w:r>
      <w:r w:rsidRPr="008C6FC9">
        <w:rPr>
          <w:rFonts w:ascii="Times New Roman" w:hAnsi="Times New Roman"/>
          <w:b/>
          <w:szCs w:val="20"/>
        </w:rPr>
        <w:t>ОБЩИЕ ПОЛОЖЕНИЯ О ПОРЯДКЕ ПРЕДОСТАВЛЕНИЯ ЗЕМЕЛЬНЫХ УЧАСТКОВ, СФОРМИРОВАННЫХ ИЗ СОСТАВА ГОСУДАРСТВЕННЫХ ИЛИ МУНИЦИПАЛЬНЫХ ЗЕМЕЛЬ</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36. Градостроительные условия</w:t>
      </w:r>
      <w:r w:rsidRPr="008C6FC9">
        <w:rPr>
          <w:rFonts w:ascii="Times New Roman" w:hAnsi="Times New Roman"/>
          <w:b/>
          <w:szCs w:val="20"/>
        </w:rPr>
        <w:t xml:space="preserve"> </w:t>
      </w:r>
      <w:r w:rsidRPr="008C6FC9">
        <w:rPr>
          <w:rFonts w:ascii="Times New Roman" w:hAnsi="Times New Roman"/>
          <w:b/>
          <w:sz w:val="22"/>
          <w:szCs w:val="22"/>
        </w:rPr>
        <w:t>предоставления земельных участков, сформированных из состава государственных или муниципальных земель</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Градостроительные условия</w:t>
      </w:r>
      <w:r w:rsidRPr="008C6FC9">
        <w:rPr>
          <w:rFonts w:ascii="Times New Roman" w:hAnsi="Times New Roman"/>
          <w:b/>
          <w:szCs w:val="20"/>
        </w:rPr>
        <w:t xml:space="preserve"> </w:t>
      </w:r>
      <w:r w:rsidRPr="008C6FC9">
        <w:rPr>
          <w:rFonts w:ascii="Times New Roman" w:hAnsi="Times New Roman"/>
          <w:sz w:val="22"/>
          <w:szCs w:val="22"/>
        </w:rPr>
        <w:t xml:space="preserve">предоставления физическим и юридическим лицам, предпринимателям </w:t>
      </w:r>
      <w:proofErr w:type="gramStart"/>
      <w:r w:rsidRPr="008C6FC9">
        <w:rPr>
          <w:rFonts w:ascii="Times New Roman" w:hAnsi="Times New Roman"/>
          <w:sz w:val="22"/>
          <w:szCs w:val="22"/>
        </w:rPr>
        <w:t>земельных участков, сформированных из состава государственных или муниципальных земель   являются</w:t>
      </w:r>
      <w:proofErr w:type="gramEnd"/>
      <w:r w:rsidRPr="008C6FC9">
        <w:rPr>
          <w:rFonts w:ascii="Times New Roman" w:hAnsi="Times New Roman"/>
          <w:sz w:val="22"/>
          <w:szCs w:val="22"/>
        </w:rPr>
        <w:t>:</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проведение работ по планировке территории до принятия решения о предоставлении земельных участков для строительства или решения о проведении торгов по предоставлению земельных участков для строительства;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формирование земельных участков на основании утвержденной в установленном порядке документации по планировке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предоставление земельных участков с предварительным согласованием места размещения объектов, либо без проведения предварительного согласования места размещения объектов в порядке, предусмотренном земельным законодательством.</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37. Особенности предоставления земельных участков </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sz w:val="22"/>
          <w:szCs w:val="22"/>
        </w:rPr>
        <w:t>1. Порядок предоставления физическим и юридическим лицам, предпринимателям земельных участков, находящихся в собственности СП Бураевский сельсовет МР Бураевский район РБ, определяется земельным законодательством и в соответствии с ним - решениями Совета СП Бураевский сельсовет МР Бураевский район РБ, постановлениями Администрации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Предоставление земельного участка, сформированного в порядке, установленном статьей 26 настоящих Правил, в общую долевую собственность собственников помещений в многоквартирном жилом доме осуществляется бесплатно в соответствии с жилищным законодательством посредством выполнения проекта межевания в целях установления нормируемых размеров земельного участка на момент строительства такого жилого дома.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3. Порядок предоставления собственникам зданий, строений, сооружений прав на сформированные земельные участки определяется земельным законодательством.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4. Предоставление земельных участков, сформированных в порядке, установленными статьями 20,21 настоящих Правил, осуществляется в соответствии с земельным законодательством и муниципальными нормативными правовыми актам.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Права на такие земельные участки предоставляются физическим и юридическим лицам, предпринимателям на торгах, за исключением случаев, установленных законодательством, и в случае, если это предусмотрено законодательством Республики Башкортостан, нормативными правовыми актами.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5. Предоставление земельных участков, сформированных в порядке, установленными статьями 22-25 настоящих Правил, осуществляется в соответствии с земельным законодательством и муниципальными нормативными правовыми актами.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Права на такие земельные участки предоставляются физическим и юридическим лицам, предпринимателям, заключившим договоры о развитии застроенных территорий, после освобождения в установленном порядке территории, в отношении которой принято решение о развитии, от прав третьих лиц без проведения торгов бесплатно.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6. Предоставление земельных участков, сформированных в порядке, установленными статьей 24 настоящих Правил, </w:t>
      </w:r>
      <w:r w:rsidRPr="008C6FC9">
        <w:rPr>
          <w:rFonts w:ascii="Times New Roman" w:hAnsi="Times New Roman"/>
          <w:sz w:val="22"/>
          <w:szCs w:val="22"/>
        </w:rPr>
        <w:lastRenderedPageBreak/>
        <w:t xml:space="preserve">из состава территорий общего пользования для возведения объектов не капитального строительства для обслуживания населения осуществляется в соответствии с земельным законодательством, муниципальными нормативными правовыми актами.  </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7. </w:t>
      </w:r>
      <w:proofErr w:type="gramStart"/>
      <w:r w:rsidRPr="008C6FC9">
        <w:rPr>
          <w:rFonts w:ascii="Times New Roman" w:hAnsi="Times New Roman"/>
          <w:kern w:val="0"/>
          <w:sz w:val="22"/>
          <w:szCs w:val="22"/>
        </w:rPr>
        <w:t>Предоставление земельных участков из земель сельскохозяйственного назначения хозяйственным товариществам и обществам, производственным кооперативам, государственным и муниципальным унитарным предприятиям, иным коммерческим организациям, религиозным организациям, казачьим обществам, научно-исследовательским организациям, образовательным учреждениям сельскохозяйственного профиля для осуществления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осуществляется в соответствии с федеральным законом об обороте земель сельскохозяйственного назначения.</w:t>
      </w:r>
      <w:proofErr w:type="gramEnd"/>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8. Предоставление земельных участков гражданам для ведения личного подсобного хозяйства осуществляется в соответствии с Земельным кодексом Российской Федерации, федеральным законом о личном подсобном хозяйстве.</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9. Предоставление земельных участков из земель сельскохозяйственного назначения гражданам для ведения крестьянского (фермерского) хозяйства осуществляется в соответствии с Земельным кодексом Российской Федерации, федеральным законом о крестьянском (фермерском) хозяйстве. </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10. Предоставление земельных участков гражданам и их объединениям для ведения садоводства, огородничества и дачного строительства осуществляется в соответствии с Земельным кодексом Российской Федерации, федеральным законом о садоводческих, огороднических и дачных некоммерческих объединениях граждан. </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   При этом не допускается предоставление гражданам и их объединениям для дачного строительства земельных участков, находящихся на землях сельскохозяйственного назначения.</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11. Предоставление земельных участков гражданам и их объединениям для дачного строительства на землях сельскохозяйственного назначения возможно при соблюдении следующих условий:</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внесения в установленном порядке соответствующих изменений в документы территориального планирования,</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внесения в установленном порядке изменений в настоящие Правила в части изменения вида территориальной зоны,</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разработки проекта планировки и проекта межевания территории на квартал, в границах которого расположен предоставляемый земельный участок, внесения соответствующих изменений в указанные документы (при их наличии),</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определения условий подключения к инженерным сетям, обеспечения инженерной подготовки территории,</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обеспечения требований норм пожарной и санитарной безопасности.</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b/>
          <w:szCs w:val="20"/>
        </w:rPr>
      </w:pPr>
      <w:r w:rsidRPr="008C6FC9">
        <w:rPr>
          <w:rFonts w:ascii="Times New Roman" w:hAnsi="Times New Roman"/>
          <w:b/>
          <w:sz w:val="22"/>
          <w:szCs w:val="22"/>
        </w:rPr>
        <w:t xml:space="preserve">Глава 9. </w:t>
      </w:r>
      <w:r w:rsidRPr="008C6FC9">
        <w:rPr>
          <w:rFonts w:ascii="Times New Roman" w:hAnsi="Times New Roman"/>
          <w:b/>
          <w:szCs w:val="20"/>
        </w:rPr>
        <w:t>УСТАНОВЛЕНИЕ, ИЗМЕНЕНИЕ, ФИКСАЦИЯ ГРАНИЦ ЗЕМЕЛЬ ПУБЛИЧНОГО ИСПОЛЬЗОВАНИЯ, ИХ ИСПОЛЬЗОВАНИЕ</w:t>
      </w:r>
    </w:p>
    <w:p w:rsidR="00885491" w:rsidRPr="008C6FC9" w:rsidRDefault="00885491" w:rsidP="00885491">
      <w:pPr>
        <w:jc w:val="both"/>
        <w:rPr>
          <w:rFonts w:ascii="Times New Roman" w:hAnsi="Times New Roman"/>
          <w:b/>
          <w:szCs w:val="20"/>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38. </w:t>
      </w:r>
      <w:proofErr w:type="gramStart"/>
      <w:r w:rsidRPr="008C6FC9">
        <w:rPr>
          <w:rFonts w:ascii="Times New Roman" w:hAnsi="Times New Roman"/>
          <w:b/>
          <w:sz w:val="22"/>
          <w:szCs w:val="22"/>
        </w:rPr>
        <w:t>Общие положение о землях публичного использования</w:t>
      </w:r>
      <w:proofErr w:type="gramEnd"/>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Земли публичного использования — земли, в состав которых включаются:</w:t>
      </w:r>
    </w:p>
    <w:p w:rsidR="00885491" w:rsidRPr="008C6FC9" w:rsidRDefault="00885491" w:rsidP="00885491">
      <w:pPr>
        <w:ind w:firstLine="284"/>
        <w:jc w:val="both"/>
        <w:rPr>
          <w:rFonts w:ascii="Times New Roman" w:hAnsi="Times New Roman"/>
          <w:sz w:val="22"/>
          <w:szCs w:val="22"/>
        </w:rPr>
      </w:pPr>
      <w:proofErr w:type="gramStart"/>
      <w:r w:rsidRPr="008C6FC9">
        <w:rPr>
          <w:rFonts w:ascii="Times New Roman" w:hAnsi="Times New Roman"/>
          <w:sz w:val="22"/>
          <w:szCs w:val="22"/>
        </w:rPr>
        <w:t>1) территории общего пользования, которые не подлежат приватизации и которыми беспрепятственно пользуется неограниченный круг лиц, границы которых отображаются в проектах планировки территории посредством красных линий;</w:t>
      </w:r>
      <w:proofErr w:type="gramEnd"/>
    </w:p>
    <w:p w:rsidR="00885491" w:rsidRPr="008C6FC9" w:rsidRDefault="00885491" w:rsidP="00885491">
      <w:pPr>
        <w:spacing w:after="119"/>
        <w:ind w:firstLine="284"/>
        <w:jc w:val="both"/>
        <w:rPr>
          <w:rFonts w:ascii="Times New Roman" w:hAnsi="Times New Roman"/>
          <w:sz w:val="22"/>
          <w:szCs w:val="22"/>
        </w:rPr>
      </w:pPr>
      <w:r w:rsidRPr="008C6FC9">
        <w:rPr>
          <w:rFonts w:ascii="Times New Roman" w:hAnsi="Times New Roman"/>
          <w:sz w:val="22"/>
          <w:szCs w:val="22"/>
        </w:rPr>
        <w:t>2) части не включенных в состав территорий общего пользования земельных участков, которыми беспрепятственно пользуется неограниченный круг лиц (для прохода, проезда, обслуживания сетей и объектов инженерного обеспечения), с отображением в документации по планировке территории границ частей указанных земельных участков посредством границ зон действия публичных сервитутов.</w:t>
      </w:r>
    </w:p>
    <w:p w:rsidR="00885491" w:rsidRPr="008C6FC9" w:rsidRDefault="00885491" w:rsidP="00885491">
      <w:pPr>
        <w:spacing w:after="119"/>
        <w:jc w:val="both"/>
        <w:rPr>
          <w:rFonts w:ascii="Times New Roman" w:hAnsi="Times New Roman"/>
          <w:sz w:val="22"/>
          <w:szCs w:val="22"/>
        </w:rPr>
      </w:pPr>
      <w:r w:rsidRPr="008C6FC9">
        <w:rPr>
          <w:rFonts w:ascii="Times New Roman" w:hAnsi="Times New Roman"/>
          <w:sz w:val="22"/>
          <w:szCs w:val="22"/>
        </w:rPr>
        <w:t>2. Границы земель публичного использования определяются и изменяются в случаях и в порядке, определенном настоящими Правилами.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3. </w:t>
      </w:r>
      <w:proofErr w:type="gramStart"/>
      <w:r w:rsidRPr="008C6FC9">
        <w:rPr>
          <w:rFonts w:ascii="Times New Roman" w:hAnsi="Times New Roman"/>
          <w:sz w:val="22"/>
          <w:szCs w:val="22"/>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предпринимателям для строительства),  без отображения границ фактически существующих земель публичного использования, а также без подготовки предложений в Администрацию СП Бураевский сельсовет МР Бураевский район РБ об установлении</w:t>
      </w:r>
      <w:proofErr w:type="gramEnd"/>
      <w:r w:rsidRPr="008C6FC9">
        <w:rPr>
          <w:rFonts w:ascii="Times New Roman" w:hAnsi="Times New Roman"/>
          <w:sz w:val="22"/>
          <w:szCs w:val="22"/>
        </w:rPr>
        <w:t xml:space="preserve"> или </w:t>
      </w:r>
      <w:proofErr w:type="gramStart"/>
      <w:r w:rsidRPr="008C6FC9">
        <w:rPr>
          <w:rFonts w:ascii="Times New Roman" w:hAnsi="Times New Roman"/>
          <w:sz w:val="22"/>
          <w:szCs w:val="22"/>
        </w:rPr>
        <w:t>изменении</w:t>
      </w:r>
      <w:proofErr w:type="gramEnd"/>
      <w:r w:rsidRPr="008C6FC9">
        <w:rPr>
          <w:rFonts w:ascii="Times New Roman" w:hAnsi="Times New Roman"/>
          <w:sz w:val="22"/>
          <w:szCs w:val="22"/>
        </w:rPr>
        <w:t xml:space="preserve"> границ земель публичного использования.</w:t>
      </w:r>
    </w:p>
    <w:p w:rsidR="00885491" w:rsidRPr="008C6FC9" w:rsidRDefault="00885491" w:rsidP="00885491">
      <w:pPr>
        <w:spacing w:after="119"/>
        <w:jc w:val="both"/>
        <w:rPr>
          <w:rFonts w:ascii="Times New Roman" w:hAnsi="Times New Roman"/>
          <w:sz w:val="22"/>
          <w:szCs w:val="22"/>
        </w:rPr>
      </w:pPr>
      <w:r w:rsidRPr="008C6FC9">
        <w:rPr>
          <w:rFonts w:ascii="Times New Roman" w:hAnsi="Times New Roman"/>
          <w:sz w:val="22"/>
          <w:szCs w:val="22"/>
        </w:rPr>
        <w:t>4. Правообладатели земельных участков, расположенных в пределах территории, указанной в пункте 2 части 1 настоящей статьи, могут освобождаться полностью или частично от уплаты земельного налога, арендной платы применительно к таким земельным участкам в соответствии с законодательством и муниципальными правовыми актами.</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39. Установление и изменение границ земель публичного использования </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lastRenderedPageBreak/>
        <w:t>1. Установление и изменение границ земель публичного использования осуществляются путем подготовки документации по планировке территории в случаях, когда: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красные линии на подлежащих освоению территориях устанавливаются впервые и образуют границы ранее не существовавших территорий общего пользования и одновременно с ними – границы элементов планировочной структуры;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изменяются красные линии без установления и (или) изменения границ зон действия публичных сервитутов;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изменяются красные линии с установлением и (или) изменением границ зон действия публичных сервитутов;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4) не изменяются красные линии, но устанавливаются, изменяются границы зон действия публичных сервитутов.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наличия и достаточности территорий общего пользования, выделяемых и изменяемых посредством красных линий;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изменения красных линий и последствия такого изменения;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устанавливаемые, изменяемые границы зон действия публичных сервитутов;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4) границы зон планируемого размещения объектов капитального строительства, в т.ч. для государственных и муниципальных нужд, в пределах элементов планировочной структуры;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5) 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40. Использование территорий общего пользования и земельных участков, применительно к которым не устанавливаются градостроительные регламенты</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Использование территорий общего пользования и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На карте градостроительного зонирования части СП Бураевский сельсовет (д. Бикзян, д. Дюсметово, д. Шабаево, д. Шуняково) МР Бураевский район РБ, помимо территориальных зон и зон с особыми условиями использования территории, могут отображаться: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территории, земельные участки, на которые не распространяется действие градостроительных регламентов, в том числе территории общего пользования;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особо охраняемые природные территории, земельные участки, расположенные в границах особых экономических зон, для которых не устанавливаются градостроительные регламенты.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Назначение указанных территорий, земельных участков в случае отображения на карте градостроительного зонирования, может быть описано в разделе </w:t>
      </w:r>
      <w:r w:rsidRPr="008C6FC9">
        <w:rPr>
          <w:rFonts w:ascii="Times New Roman" w:hAnsi="Times New Roman"/>
          <w:sz w:val="22"/>
          <w:szCs w:val="22"/>
          <w:lang w:val="en-US"/>
        </w:rPr>
        <w:t>II</w:t>
      </w:r>
      <w:r w:rsidRPr="008C6FC9">
        <w:rPr>
          <w:rFonts w:ascii="Times New Roman" w:hAnsi="Times New Roman"/>
          <w:sz w:val="22"/>
          <w:szCs w:val="22"/>
        </w:rPr>
        <w:t xml:space="preserve"> настоящих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3. Отображение на карте градостроительного зонирования территорий, земельных участков, указанных в части 2 настоящей статьи, влечет обязательство Администрации СП Бураевский сельсовет МР Бураевский район РБ подготовить и утвердить проекты планировки территории, которые: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посредством  установления, изменения красных линий обеспечат правовой статус указанных территорий, земельных участков, том числе территорий общего пользования;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определят дифференциацию назначения указанных территорий, земельных участков.</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Порядок использования и охраны земель лесного фонда регулируется Земельным Кодексом Российской Федерации и лесным законодательством.</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Порядок использования и охраны земель водного фонда определяется Земельным Кодексом Российской Федерации и водным законодательством.</w:t>
      </w:r>
    </w:p>
    <w:p w:rsidR="00885491" w:rsidRPr="008C6FC9" w:rsidRDefault="00885491" w:rsidP="00885491">
      <w:pPr>
        <w:widowControl/>
        <w:suppressAutoHyphens w:val="0"/>
        <w:autoSpaceDE w:val="0"/>
        <w:autoSpaceDN w:val="0"/>
        <w:adjustRightInd w:val="0"/>
        <w:ind w:firstLine="284"/>
        <w:jc w:val="both"/>
        <w:rPr>
          <w:rFonts w:ascii="Times New Roman" w:hAnsi="Times New Roman"/>
          <w:kern w:val="0"/>
          <w:sz w:val="22"/>
          <w:szCs w:val="22"/>
        </w:rPr>
      </w:pPr>
      <w:r w:rsidRPr="008C6FC9">
        <w:rPr>
          <w:rFonts w:ascii="Times New Roman" w:hAnsi="Times New Roman"/>
          <w:kern w:val="0"/>
          <w:sz w:val="22"/>
          <w:szCs w:val="22"/>
        </w:rPr>
        <w:t xml:space="preserve">Порядок использования и охраны </w:t>
      </w:r>
      <w:proofErr w:type="gramStart"/>
      <w:r w:rsidRPr="008C6FC9">
        <w:rPr>
          <w:rFonts w:ascii="Times New Roman" w:hAnsi="Times New Roman"/>
          <w:kern w:val="0"/>
          <w:sz w:val="22"/>
          <w:szCs w:val="22"/>
        </w:rPr>
        <w:t>земель</w:t>
      </w:r>
      <w:proofErr w:type="gramEnd"/>
      <w:r w:rsidRPr="008C6FC9">
        <w:rPr>
          <w:rFonts w:ascii="Times New Roman" w:hAnsi="Times New Roman"/>
          <w:kern w:val="0"/>
          <w:sz w:val="22"/>
          <w:szCs w:val="22"/>
        </w:rPr>
        <w:t xml:space="preserve"> особо охраняемых природных территорий регулируется Земельным Кодексом Российской Федерации и законодательством об особо охраняемых природных территориях</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Cs w:val="20"/>
        </w:rPr>
      </w:pPr>
      <w:r w:rsidRPr="008C6FC9">
        <w:rPr>
          <w:rFonts w:ascii="Times New Roman" w:hAnsi="Times New Roman"/>
          <w:b/>
          <w:sz w:val="22"/>
          <w:szCs w:val="22"/>
        </w:rPr>
        <w:t xml:space="preserve">Глава 10. </w:t>
      </w:r>
      <w:r w:rsidRPr="008C6FC9">
        <w:rPr>
          <w:rFonts w:ascii="Times New Roman" w:hAnsi="Times New Roman"/>
          <w:b/>
          <w:szCs w:val="20"/>
        </w:rPr>
        <w:t>ПОЛОЖЕНИЕ О ПРОВЕДЕНИИ ПУБЛИЧНЫХ СЛУШАНИЙ ПО ВОПРОСАМ ЗЕМЛЕПОЛЬЗОВАНИЯ И ЗАСТРОЙКИ ТЕРРИТОРИИ СЕЛЬСКОГО ПОСЕЛЕНИЯ БУРАЕВСКИЙ СЕЛЬСОВЕТ МР БУРАЕВСКИЙ РАЙОН</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41. Общие положения о публичных слушаниях по вопросам градостроительной деятельности и организация проведения публичных слушаний</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В соответствии с Градостроительным кодексом Российской Федерации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проводятся в следующих случаях:</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1) при внесении изменений в Генеральный план   СП Бураевский сельсовет МР Бураевский район РБ;</w:t>
      </w:r>
    </w:p>
    <w:p w:rsidR="00885491" w:rsidRPr="008C6FC9" w:rsidRDefault="00885491" w:rsidP="00885491">
      <w:pPr>
        <w:pStyle w:val="ConsPlusDocList"/>
        <w:ind w:firstLine="284"/>
        <w:jc w:val="both"/>
        <w:rPr>
          <w:rFonts w:ascii="Times New Roman" w:hAnsi="Times New Roman"/>
          <w:sz w:val="22"/>
          <w:szCs w:val="22"/>
        </w:rPr>
      </w:pPr>
      <w:r w:rsidRPr="008C6FC9">
        <w:rPr>
          <w:rFonts w:ascii="Times New Roman" w:hAnsi="Times New Roman"/>
          <w:sz w:val="22"/>
          <w:szCs w:val="22"/>
        </w:rPr>
        <w:t>2) при внесении изменений в настоящие Правила;</w:t>
      </w:r>
    </w:p>
    <w:p w:rsidR="00885491" w:rsidRPr="008C6FC9" w:rsidRDefault="00885491" w:rsidP="00885491">
      <w:pPr>
        <w:pStyle w:val="ConsPlusDocList"/>
        <w:ind w:firstLine="284"/>
        <w:jc w:val="both"/>
        <w:rPr>
          <w:rFonts w:ascii="Times New Roman" w:hAnsi="Times New Roman"/>
          <w:sz w:val="22"/>
          <w:szCs w:val="22"/>
        </w:rPr>
      </w:pPr>
      <w:r w:rsidRPr="008C6FC9">
        <w:rPr>
          <w:rFonts w:ascii="Times New Roman" w:hAnsi="Times New Roman"/>
          <w:sz w:val="22"/>
          <w:szCs w:val="22"/>
        </w:rPr>
        <w:t xml:space="preserve">3) по проектам планировки территории, содержащим в своем составе проекты межевания территорий, за </w:t>
      </w:r>
      <w:r w:rsidRPr="008C6FC9">
        <w:rPr>
          <w:rFonts w:ascii="Times New Roman" w:hAnsi="Times New Roman"/>
          <w:sz w:val="22"/>
          <w:szCs w:val="22"/>
        </w:rPr>
        <w:lastRenderedPageBreak/>
        <w:t>исключением случаев, предусмотренных Градостроительным кодексом Российской Федерации;</w:t>
      </w:r>
    </w:p>
    <w:p w:rsidR="00885491" w:rsidRPr="008C6FC9" w:rsidRDefault="00885491" w:rsidP="00885491">
      <w:pPr>
        <w:pStyle w:val="ConsPlusDocList"/>
        <w:ind w:firstLine="284"/>
        <w:jc w:val="both"/>
        <w:rPr>
          <w:rFonts w:ascii="Times New Roman" w:hAnsi="Times New Roman"/>
          <w:sz w:val="22"/>
          <w:szCs w:val="22"/>
        </w:rPr>
      </w:pPr>
      <w:r w:rsidRPr="008C6FC9">
        <w:rPr>
          <w:rFonts w:ascii="Times New Roman" w:hAnsi="Times New Roman"/>
          <w:sz w:val="22"/>
          <w:szCs w:val="22"/>
        </w:rPr>
        <w:t>4) по проектам планировки территории, не содержащим в своем составе проекты межевания территории;</w:t>
      </w:r>
    </w:p>
    <w:p w:rsidR="00885491" w:rsidRPr="008C6FC9" w:rsidRDefault="00885491" w:rsidP="00885491">
      <w:pPr>
        <w:pStyle w:val="ConsPlusDocList"/>
        <w:ind w:firstLine="284"/>
        <w:jc w:val="both"/>
        <w:rPr>
          <w:rFonts w:ascii="Times New Roman" w:hAnsi="Times New Roman"/>
          <w:sz w:val="22"/>
          <w:szCs w:val="22"/>
        </w:rPr>
      </w:pPr>
      <w:r w:rsidRPr="008C6FC9">
        <w:rPr>
          <w:rFonts w:ascii="Times New Roman" w:hAnsi="Times New Roman"/>
          <w:sz w:val="22"/>
          <w:szCs w:val="22"/>
        </w:rPr>
        <w:t>5) при предоставлении разрешений на условно разрешенные виды использования земельных участков и объектов капитального строительства;</w:t>
      </w:r>
    </w:p>
    <w:p w:rsidR="00885491" w:rsidRPr="008C6FC9" w:rsidRDefault="00885491" w:rsidP="00885491">
      <w:pPr>
        <w:pStyle w:val="ConsPlusDocList"/>
        <w:spacing w:after="119"/>
        <w:ind w:firstLine="284"/>
        <w:jc w:val="both"/>
        <w:rPr>
          <w:rFonts w:ascii="Times New Roman" w:hAnsi="Times New Roman"/>
          <w:sz w:val="22"/>
          <w:szCs w:val="22"/>
        </w:rPr>
      </w:pPr>
      <w:r w:rsidRPr="008C6FC9">
        <w:rPr>
          <w:rFonts w:ascii="Times New Roman" w:hAnsi="Times New Roman"/>
          <w:sz w:val="22"/>
          <w:szCs w:val="22"/>
        </w:rPr>
        <w:t>6) при предоставлении разрешений на отклонение от предельных параметров разрешенного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2. Публичные слушания по обсуждению вопросов градостроительной деятельности проводятся в соответствии с Федеральным законом «Об общих принципах местного самоуправления в Российской Федерации», Градостроительным кодексом Российской Федерации, Уставом СП Бураевский сельсовет МР Бураевский район РБ, настоящими Правилами.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3. Публичные слушания по проекту планировки территории и проекту межевания территории не проводятся, если они подготовлены в отношении:</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1) территории, подлежащей комплексному освоению в соответствии с договором о комплексном освоении территории;</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3) территории для размещения линейных объектов в границах земель лесного фонда.</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Орган местного самоуправления, уполномоченного в области градостроительной деятельности, перед представлением на публичные слушания в обязательном порядке осуществляет проверку проектов следующих документов:</w:t>
      </w:r>
    </w:p>
    <w:p w:rsidR="00885491" w:rsidRPr="008C6FC9" w:rsidRDefault="00885491" w:rsidP="00885491">
      <w:pPr>
        <w:pStyle w:val="--"/>
        <w:ind w:firstLine="0"/>
        <w:jc w:val="both"/>
        <w:rPr>
          <w:rFonts w:ascii="Times New Roman" w:hAnsi="Times New Roman"/>
          <w:sz w:val="22"/>
          <w:szCs w:val="22"/>
        </w:rPr>
      </w:pPr>
      <w:r w:rsidRPr="008C6FC9">
        <w:rPr>
          <w:rFonts w:ascii="Times New Roman" w:hAnsi="Times New Roman"/>
          <w:sz w:val="22"/>
          <w:szCs w:val="22"/>
        </w:rPr>
        <w:t>- Правил землепользования и застройки  СП Бураевский сельсовет МР Бураевский район РБ, изменений в Правила землепользования и застройки (в соответствии с требованиями Градостроительного кодекса Российской Федерации) – на соответствие требованиям технических регламентов, генеральному плану городского округа, схемам территориального планирования Республики Башкортостан;</w:t>
      </w:r>
    </w:p>
    <w:p w:rsidR="00885491" w:rsidRPr="008C6FC9" w:rsidRDefault="00885491" w:rsidP="00885491">
      <w:pPr>
        <w:pStyle w:val="--"/>
        <w:ind w:firstLine="0"/>
        <w:jc w:val="both"/>
        <w:rPr>
          <w:rFonts w:ascii="Times New Roman" w:hAnsi="Times New Roman"/>
          <w:sz w:val="22"/>
          <w:szCs w:val="22"/>
        </w:rPr>
      </w:pPr>
      <w:proofErr w:type="gramStart"/>
      <w:r w:rsidRPr="008C6FC9">
        <w:rPr>
          <w:rFonts w:ascii="Times New Roman" w:hAnsi="Times New Roman"/>
          <w:sz w:val="22"/>
          <w:szCs w:val="22"/>
        </w:rPr>
        <w:t>- проектов планировки и проектов межевания территории (в соответствии с требованиями Градостроительного кодекса Российской Федерации) – на соответствие требованиям документов территориального планирования, Правил землепользования и застройки СП Бураевский сельсовет МР Бураевский район РБ в соответствии с требованиями технических регламентов,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народов Российской Федерации, границ территорий выявленных</w:t>
      </w:r>
      <w:proofErr w:type="gramEnd"/>
      <w:r w:rsidRPr="008C6FC9">
        <w:rPr>
          <w:rFonts w:ascii="Times New Roman" w:hAnsi="Times New Roman"/>
          <w:sz w:val="22"/>
          <w:szCs w:val="22"/>
        </w:rPr>
        <w:t xml:space="preserve"> объектов культурного наследия, границ зон с особыми условиями использования территорий;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разрешений на отклонение от предельных параметров разрешенного строительства, реконструкции объектов капитального строительства (в соответствии с требованиями Градостроительного кодекса Российской Федерации) – на соответствие требованиям технических регламентов.</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sz w:val="22"/>
          <w:szCs w:val="22"/>
        </w:rPr>
        <w:t xml:space="preserve"> При отсутствии заключения о соответствии требованиям, предусмотренным частью 4 настоящей статьи, не допускается принятие решений по поводу проектов документов, представляемых на публичные слушания.</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6.</w:t>
      </w:r>
      <w:r w:rsidRPr="008C6FC9">
        <w:rPr>
          <w:rFonts w:ascii="Times New Roman" w:hAnsi="Times New Roman"/>
          <w:sz w:val="22"/>
          <w:szCs w:val="22"/>
        </w:rPr>
        <w:t xml:space="preserve"> Органом местного самоуправления, уполномоченным на проведение публичных слушаний по вопросам градостроительной деятельности, является Совет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7.</w:t>
      </w:r>
      <w:r w:rsidRPr="008C6FC9">
        <w:rPr>
          <w:rFonts w:ascii="Times New Roman" w:hAnsi="Times New Roman"/>
          <w:sz w:val="22"/>
          <w:szCs w:val="22"/>
        </w:rPr>
        <w:t xml:space="preserve"> Предметом публичных слушаний являются: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вопросы соответствия подготовленных проектов документов, заявлений требованиям законодательства, а также документам, принятым в установленном порядке;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документы, подлежащие утверждению в соответствии с полномочиями органов местного самоуправления СП Бураевский сельсовет МР Бураевский район РБ в области градостроительной деятельности.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Иные вопросы не подлежат обсуждению на публичных слушаниях.</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8.</w:t>
      </w:r>
      <w:r w:rsidRPr="008C6FC9">
        <w:rPr>
          <w:rFonts w:ascii="Times New Roman" w:hAnsi="Times New Roman"/>
          <w:sz w:val="22"/>
          <w:szCs w:val="22"/>
        </w:rPr>
        <w:t xml:space="preserve"> Способами предоставления информации участникам публичных слушаний по вопросам градостроительной деятельности, помимо документов, материалов, определенных настоящими Правилами, являются выставки, экспозиции демонстрационных материалов, выступления представителей органов местного самоуправления, разработчиков проектов документов на публичных слушаниях, в печатных средствах массовой информации, по радио, телевидению и в сети «Интернет» и другие, не запрещенные законом способы.</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9.</w:t>
      </w:r>
      <w:r w:rsidRPr="008C6FC9">
        <w:rPr>
          <w:rFonts w:ascii="Times New Roman" w:hAnsi="Times New Roman"/>
          <w:sz w:val="22"/>
          <w:szCs w:val="22"/>
        </w:rPr>
        <w:t xml:space="preserve"> Правом на участие в публичных слушаниях обладают граждане Российской Федерации, постоянно проживающие на территории СП Бураевский сельсовет МР Бураевский район РБ, правообладатели земельных участков и объектов капитального строительства. Участниками публичных слушаний могут стать и общественные объединения граждан, осуществляющие свою деятельность на территории СП Бураевский сельсовет МР Бураевский район РБ, юридические лица Российской Федерации, средства массовой информации.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Участники публичных слушаний вправе представлять свои предложения и замечания, касающиеся обсуждаемых вопросов, для включения в протокол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10.</w:t>
      </w:r>
      <w:r w:rsidRPr="008C6FC9">
        <w:rPr>
          <w:rFonts w:ascii="Times New Roman" w:hAnsi="Times New Roman"/>
          <w:sz w:val="22"/>
          <w:szCs w:val="22"/>
        </w:rPr>
        <w:t xml:space="preserve"> Выявление мнений участников публичных слушаний не влечет обязанности органа, принимающего решение с учетом результатов публичных слушаний принимать решение, отражающее мнение большинства участников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lastRenderedPageBreak/>
        <w:t>11.</w:t>
      </w:r>
      <w:r w:rsidRPr="008C6FC9">
        <w:rPr>
          <w:rFonts w:ascii="Times New Roman" w:hAnsi="Times New Roman"/>
          <w:sz w:val="22"/>
          <w:szCs w:val="22"/>
        </w:rPr>
        <w:t xml:space="preserve"> Публичные слушания считаются состоявшимися в случаях, когда выполнены требования Градостроительного кодекса Российской Федерации и настоящих Правил в части сроков, процедур информирования и наличия подготовленных к публичным слушаниям документов и материалов. Тот факт, что в публичных слушаниях, подготовленных с учетом всех указанных требований, не приняло участие ни одно лицо, не является основанием для признания публичных слушаний не состоявшимися.</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12.</w:t>
      </w:r>
      <w:r w:rsidRPr="008C6FC9">
        <w:rPr>
          <w:rFonts w:ascii="Times New Roman" w:hAnsi="Times New Roman"/>
          <w:sz w:val="22"/>
          <w:szCs w:val="22"/>
        </w:rPr>
        <w:t xml:space="preserve"> Продолжительность проведения публичных слушаний устанавливается в решении Совета СП Бураевский сельсовет МР Бураевский район РБ о назначении публичных слушаний и должна составлять:</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1) не менее двух и не более четырех месяцев со дня размещения решения о назначении публичных слушаний на официальном сайте Администрации СП Бураевский сельсовет МР Бураевский район РБ в информационно-телекоммуникационной сети «Интернет» до дня размещения заключения о результатах публичных слушаний на указанном сайте (в случае обсуждения проекта изменений в настоящие Правила).</w:t>
      </w:r>
      <w:proofErr w:type="gramEnd"/>
      <w:r w:rsidRPr="008C6FC9">
        <w:rPr>
          <w:rFonts w:ascii="Times New Roman" w:hAnsi="Times New Roman"/>
          <w:sz w:val="22"/>
          <w:szCs w:val="22"/>
        </w:rPr>
        <w:t xml:space="preserve"> </w:t>
      </w:r>
      <w:proofErr w:type="gramStart"/>
      <w:r w:rsidRPr="008C6FC9">
        <w:rPr>
          <w:rFonts w:ascii="Times New Roman" w:hAnsi="Times New Roman"/>
          <w:sz w:val="22"/>
          <w:szCs w:val="22"/>
        </w:rPr>
        <w:t>При этом в случае подготовки изменений в настоящие Правила в части внесения изменений в градостроительный регламент</w:t>
      </w:r>
      <w:proofErr w:type="gramEnd"/>
      <w:r w:rsidRPr="008C6FC9">
        <w:rPr>
          <w:rFonts w:ascii="Times New Roman" w:hAnsi="Times New Roman"/>
          <w:sz w:val="22"/>
          <w:szCs w:val="22"/>
        </w:rPr>
        <w:t>, установленный для конкретной территориальной зоны срок проведения публичных слушаний не может быть более чем один месяц;</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не менее одного и не более трех месяцев со дня размещения решения о назначении публичных слушаний на официальном сайте Администрации СП Бураевский сельсовет МР Бураевский район РБ в информационно-телекоммуникационной сети «Интернет» до дня размещения заключения о результатах публичных слушаний на указанном сайте (в случае    обсуждения документации по планировке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3) не более одного месяца со дня оповещения о времени и месте их проведения до дня опубликования заключения о результатах публичных слушаний на официальном сайте Администрации СП Бураевский сельсовет МР Бураевский район РБ в информационно-телекоммуникационной сети «Интернет» (в случае обсуждения заявлений о предоставлении разрешений на условно разрешенные виды использования земельных участков и объектов капитального строительства и на отклонение от предельных</w:t>
      </w:r>
      <w:proofErr w:type="gramEnd"/>
      <w:r w:rsidRPr="008C6FC9">
        <w:rPr>
          <w:rFonts w:ascii="Times New Roman" w:hAnsi="Times New Roman"/>
          <w:sz w:val="22"/>
          <w:szCs w:val="22"/>
        </w:rPr>
        <w:t xml:space="preserve"> параметров разрешенного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13.</w:t>
      </w:r>
      <w:r w:rsidRPr="008C6FC9">
        <w:rPr>
          <w:rFonts w:ascii="Times New Roman" w:hAnsi="Times New Roman"/>
          <w:sz w:val="22"/>
          <w:szCs w:val="22"/>
        </w:rPr>
        <w:t xml:space="preserve"> В месте (местах) проведения публичных слушаний размещаются документы и материалы в составе, определенном требованиями к составу обсуждаемого проекта документа и требованиями настоящих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14.</w:t>
      </w:r>
      <w:r w:rsidRPr="008C6FC9">
        <w:rPr>
          <w:rFonts w:ascii="Times New Roman" w:hAnsi="Times New Roman"/>
          <w:sz w:val="22"/>
          <w:szCs w:val="22"/>
        </w:rPr>
        <w:t xml:space="preserve"> Расходы, связанные с организацией и проведением публичных слушаний по вопросам градостроительной деятельности, несет соответствующий орган местного самоуправления СП Бураевский сельсовет МР Бураевский район РБ, физические и юридические лица, подготовившие проекты документов, заявления по вопросам, требующим проведения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15.</w:t>
      </w:r>
      <w:r w:rsidRPr="008C6FC9">
        <w:rPr>
          <w:rFonts w:ascii="Times New Roman" w:hAnsi="Times New Roman"/>
          <w:sz w:val="22"/>
          <w:szCs w:val="22"/>
        </w:rPr>
        <w:t xml:space="preserve"> При подготовке проведения публичных слушаний Комиссия: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составляет план работы по подготовке и проведению публичных слушаний, распределяет обязанности среди членов Комиссии;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проводит анализ материалов, представленных участниками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составляет список приглашенных лиц;</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определяет докладчиков;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устанавливает порядок выступлений на публичных слушаниях;</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организует выставки, экспозиции демонстрационных материалов;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проводит мероприятия, направленные на опубликование сообщения о предстоящем публичном слушании путем помещения сообщения в средствах массовой информации, с возможным размещением также на официальном сайте в сети Интернет. Дополнительное информирование может осуществляться путем вывешивания сообщения в здании администрации;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организует (при необходимости) выступления представителей органа местного самоуправления в средствах массовой информации;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определяет перечень должностных лиц, специалистов, представителей общественности и направляет им официальные обращения с просьбой дать свои предложения по вопросам, выносимым на обсуждение;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готовит заключение по результатам проведения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16.</w:t>
      </w:r>
      <w:r w:rsidRPr="008C6FC9">
        <w:rPr>
          <w:rFonts w:ascii="Times New Roman" w:hAnsi="Times New Roman"/>
          <w:sz w:val="22"/>
          <w:szCs w:val="22"/>
        </w:rPr>
        <w:t xml:space="preserve"> С момента опубликования сообщения о проведении публичных слушаний все заинтересованные лица считаются оповещенными о времени и месте проведения публичных слушаний.</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42. Порядок проведения публичных слушаний по вопросам градостроительной деятельности</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Решение о назначении публичных слушаний принимает Совет СП Бураевский сельсовет МР Бураевский район РБ или глава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Решение о назначении публичных слушаний должно содержать:</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а) тему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б) срок проведения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в) дату (даты), время и место (места) проведения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г) место размещения документов, материалов, подлежащих рассмотрению на публичных слушаниях;</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д) наименование органа, уполномоченного в соответствии с настоящими Правилами на проведение публичных </w:t>
      </w:r>
      <w:r w:rsidRPr="008C6FC9">
        <w:rPr>
          <w:rFonts w:ascii="Times New Roman" w:hAnsi="Times New Roman"/>
          <w:sz w:val="22"/>
          <w:szCs w:val="22"/>
        </w:rPr>
        <w:lastRenderedPageBreak/>
        <w:t>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3. Решение о назначении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w:t>
      </w:r>
    </w:p>
    <w:p w:rsidR="00885491" w:rsidRPr="008C6FC9" w:rsidRDefault="00885491" w:rsidP="00885491">
      <w:pPr>
        <w:spacing w:after="119"/>
        <w:ind w:firstLine="709"/>
        <w:jc w:val="both"/>
        <w:rPr>
          <w:rFonts w:ascii="Times New Roman" w:hAnsi="Times New Roman"/>
          <w:sz w:val="22"/>
          <w:szCs w:val="22"/>
        </w:rPr>
      </w:pPr>
      <w:r w:rsidRPr="008C6FC9">
        <w:rPr>
          <w:rFonts w:ascii="Times New Roman" w:hAnsi="Times New Roman"/>
          <w:sz w:val="22"/>
          <w:szCs w:val="22"/>
        </w:rPr>
        <w:t>Исчисление сроков проведения публичных слушаний начинается со дня указанного опубликования, размещения решения о назначении публичных слушаний на официальном сайте Администрации СП Бураевский сельсовет МР Бураевский район в сети «Интернет».</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sz w:val="22"/>
          <w:szCs w:val="22"/>
        </w:rPr>
        <w:t>4. Опубликованию (обнародованию), кроме решения о назначении публичных слушаний по проекту, подлежат графическая часть и краткая информационная записка о предмете публичных слушаний.</w:t>
      </w:r>
    </w:p>
    <w:p w:rsidR="00885491" w:rsidRPr="008C6FC9" w:rsidRDefault="00885491" w:rsidP="00885491">
      <w:pPr>
        <w:ind w:firstLine="142"/>
        <w:jc w:val="both"/>
        <w:rPr>
          <w:rFonts w:ascii="Times New Roman" w:hAnsi="Times New Roman"/>
          <w:sz w:val="22"/>
          <w:szCs w:val="22"/>
        </w:rPr>
      </w:pPr>
      <w:r w:rsidRPr="008C6FC9">
        <w:rPr>
          <w:rFonts w:ascii="Times New Roman" w:hAnsi="Times New Roman"/>
          <w:sz w:val="22"/>
          <w:szCs w:val="22"/>
        </w:rPr>
        <w:t>Граждане, их объединения и юридические лица, желающие принять участие или выступить на публичных слушаниях, средства массовой информации в срок не позднее пяти дней до даты проведения публичных слушаний подают в Комиссию в письменной форме свои предложения и заявление об участии в проведении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5. Прибывшие на публичные слушания граждане подлежат регистрации Комиссией с указанием места их постоянного проживания на основании паспортных данных, общественные объединения граждан и юридические лица, средства массовой информации регистрируются на основании свидетельств о государственной регистрации с указанием адреса.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6.Перед началом обсуждений участники публичных слушаний должны быть проинформированы: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о продолжительности обсуждения, которое не может превышать три часа в день;</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о регламенте проведения публичных слушаний (включая вопросы предельной продолжительности выступления участников публичных слушаний);</w:t>
      </w:r>
    </w:p>
    <w:p w:rsidR="00885491" w:rsidRPr="008C6FC9" w:rsidRDefault="00885491" w:rsidP="00885491">
      <w:pPr>
        <w:spacing w:after="119"/>
        <w:jc w:val="both"/>
        <w:rPr>
          <w:rFonts w:ascii="Times New Roman" w:hAnsi="Times New Roman"/>
          <w:sz w:val="22"/>
          <w:szCs w:val="22"/>
        </w:rPr>
      </w:pPr>
      <w:r w:rsidRPr="008C6FC9">
        <w:rPr>
          <w:rFonts w:ascii="Times New Roman" w:hAnsi="Times New Roman"/>
          <w:sz w:val="22"/>
          <w:szCs w:val="22"/>
        </w:rPr>
        <w:t xml:space="preserve">    3) о предмете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7.</w:t>
      </w:r>
      <w:r w:rsidRPr="008C6FC9">
        <w:rPr>
          <w:rFonts w:ascii="Times New Roman" w:hAnsi="Times New Roman"/>
          <w:sz w:val="22"/>
          <w:szCs w:val="22"/>
        </w:rPr>
        <w:t xml:space="preserve"> Регламент проведения публичных слушаний определяется Комиссией, предварительно исходя </w:t>
      </w:r>
      <w:proofErr w:type="gramStart"/>
      <w:r w:rsidRPr="008C6FC9">
        <w:rPr>
          <w:rFonts w:ascii="Times New Roman" w:hAnsi="Times New Roman"/>
          <w:sz w:val="22"/>
          <w:szCs w:val="22"/>
        </w:rPr>
        <w:t>из</w:t>
      </w:r>
      <w:proofErr w:type="gramEnd"/>
      <w:r w:rsidRPr="008C6FC9">
        <w:rPr>
          <w:rFonts w:ascii="Times New Roman" w:hAnsi="Times New Roman"/>
          <w:sz w:val="22"/>
          <w:szCs w:val="22"/>
        </w:rPr>
        <w:t>:</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содержания поступивших официальных заключений уполномоченных органов и независимых экспертиз;</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количества лиц, желающих высказать свое мнение, а также продолжительности одного высказывания (не более десяти минут). </w:t>
      </w:r>
    </w:p>
    <w:p w:rsidR="00885491" w:rsidRPr="008C6FC9" w:rsidRDefault="00885491" w:rsidP="00885491">
      <w:pPr>
        <w:spacing w:after="119"/>
        <w:jc w:val="both"/>
        <w:rPr>
          <w:rFonts w:ascii="Times New Roman" w:hAnsi="Times New Roman"/>
          <w:sz w:val="22"/>
          <w:szCs w:val="22"/>
        </w:rPr>
      </w:pPr>
      <w:r w:rsidRPr="008C6FC9">
        <w:rPr>
          <w:rFonts w:ascii="Times New Roman" w:hAnsi="Times New Roman"/>
          <w:sz w:val="22"/>
          <w:szCs w:val="22"/>
        </w:rPr>
        <w:t>- в случае длительного рассмотрения вопросов допускается проведение публичных слушаний в течение нескольких дней.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8. В ходе проведения публичных слушаний ведется протокол. В протоколе фиксируются устные и письменные замечания и предложения, относящиеся к предмету публичных слушаний, поступившие от участников публичных слушаний.</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9. С учетом положений протокола</w:t>
      </w:r>
      <w:r w:rsidRPr="008C6FC9">
        <w:rPr>
          <w:rFonts w:ascii="Times New Roman" w:hAnsi="Times New Roman"/>
          <w:sz w:val="22"/>
          <w:szCs w:val="22"/>
        </w:rPr>
        <w:t xml:space="preserve"> Комиссия по землепользованию и застройке</w:t>
      </w:r>
      <w:r w:rsidRPr="008C6FC9">
        <w:rPr>
          <w:rFonts w:ascii="Times New Roman" w:hAnsi="Times New Roman"/>
          <w:kern w:val="0"/>
          <w:sz w:val="22"/>
          <w:szCs w:val="22"/>
        </w:rPr>
        <w:t xml:space="preserve"> подготавливает заключение о результатах публичных слушаний.</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 Заключения о результатах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10.Одновременно с подготовкой проекта заключения о результатах публичных слушаний по обсуждению вопроса о предоставлении разрешения на условно разрешенный вид использования или на отклонение от предельных параметров разрешенного строительства Комиссия осуществляет подготовку проекта рекомендаций главе СП Бураевский сельсовет МР Бураевский район РБ.</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43. Особенности проведения публичных слушаний по внесению изменений в настоящие Правила </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w:t>
      </w:r>
      <w:proofErr w:type="gramStart"/>
      <w:r w:rsidRPr="008C6FC9">
        <w:rPr>
          <w:rFonts w:ascii="Times New Roman" w:hAnsi="Times New Roman"/>
          <w:sz w:val="22"/>
          <w:szCs w:val="22"/>
        </w:rPr>
        <w:t>Инициаторами подготовки проектов документов, обсуждаемых на публичных слушаниях по внесению изменений в настоящие Правила, могут быть: федеральный орган исполнительной власти, орган исполнительной власти Республики Башкортостан, орган местного самоуправления  МР Бураевский  район, орган местного самоуправления СП Бураевский сельсовет МР Бураевский район РБ, заинтересованные физические и юридические лица, предприниматели в соответствии с частью 3 статьи 33 Градостроительного кодекса Российской Федерации, подготовившие соответствующие</w:t>
      </w:r>
      <w:proofErr w:type="gramEnd"/>
      <w:r w:rsidRPr="008C6FC9">
        <w:rPr>
          <w:rFonts w:ascii="Times New Roman" w:hAnsi="Times New Roman"/>
          <w:sz w:val="22"/>
          <w:szCs w:val="22"/>
        </w:rPr>
        <w:t xml:space="preserve"> предложения по изменению настоящих Правил. </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sz w:val="22"/>
          <w:szCs w:val="22"/>
        </w:rPr>
        <w:t xml:space="preserve">    </w:t>
      </w:r>
      <w:proofErr w:type="gramStart"/>
      <w:r w:rsidRPr="008C6FC9">
        <w:rPr>
          <w:rFonts w:ascii="Times New Roman" w:hAnsi="Times New Roman" w:cs="Times New Roman"/>
          <w:sz w:val="22"/>
          <w:szCs w:val="22"/>
        </w:rPr>
        <w:t>Особенности взаимодействия в процессе проведения публичных слушаний Администрации СП Бураевский сельсовет МР Бураевский район РБ, Комиссии, главы Администрации СП Бураевский сельсовет МР Бураевский район РБ, главы СП Бураевский сельсовет МР Бураевский район РБ и Совета депутатов СП Бураевский сельсовет МР Бураевский район РБ устанавливаются статьями 31 - 33 Градостроительного кодекса Российской Федерации, Уставом СП Бураевский сельсовет МР Бураевский район РБ, положением</w:t>
      </w:r>
      <w:proofErr w:type="gramEnd"/>
      <w:r w:rsidRPr="008C6FC9">
        <w:rPr>
          <w:rFonts w:ascii="Times New Roman" w:hAnsi="Times New Roman" w:cs="Times New Roman"/>
          <w:sz w:val="22"/>
          <w:szCs w:val="22"/>
        </w:rPr>
        <w:t xml:space="preserve"> о Комиссии.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2.Комиссия по землепользованию и застройке обеспечивает подготовку проекта о внесении изменений в настоящие Правила, а также подготовку материалов, представляемых на публичные слушания.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3. Орган администрации, уполномоченный в области градостроительной деятельности, после принятия главой СП Бураевский сельсовет МР Бураевский район РБ решения о подготовке проекта муниципального правового акта о внесении изменений в настоящие Правила, обеспечивает: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подготовку проекта муниципального правового акта о внесении изменений в настоящие Правила, </w:t>
      </w:r>
      <w:r w:rsidRPr="008C6FC9">
        <w:rPr>
          <w:rFonts w:ascii="Times New Roman" w:hAnsi="Times New Roman"/>
          <w:sz w:val="22"/>
          <w:szCs w:val="22"/>
        </w:rPr>
        <w:lastRenderedPageBreak/>
        <w:t xml:space="preserve">осуществляемую по инициативе органа местного самоуправления, а также подготовку материалов, представляемых на публичные слушания.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2) проверку проекта муниципального правового акта о внесении изменений в настоящие Правила,  на соответствие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Градостроительному кодексу Российской Федерации), Генерального плана  СП Бураевский сельсовет МР Бураевский район РБ, схемам территориального планирования Российской Федерации перед представлением такого</w:t>
      </w:r>
      <w:proofErr w:type="gramEnd"/>
      <w:r w:rsidRPr="008C6FC9">
        <w:rPr>
          <w:rFonts w:ascii="Times New Roman" w:hAnsi="Times New Roman"/>
          <w:sz w:val="22"/>
          <w:szCs w:val="22"/>
        </w:rPr>
        <w:t xml:space="preserve"> проекта на публичные слушания;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подготовку заключения по проекту муниципального правового акта о внесении изменений в настоящие Правила, направляемого до проведения публичных слушаний в Комиссию;</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4) подготовку экспозиционных материалов, представляемых на публичные слушания.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4. Участниками публичных слушаний по проекту о внесении изменений в настоящие Правила являются жители СП Бураевский сельсовет МР Бураевский район РБ, правообладатели земельных участков и объектов капитального строительства, расположенных на территории СП Бураевский сельсовет МР Бураевский район РБ, иные заинтересованные лица.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В случае</w:t>
      </w:r>
      <w:proofErr w:type="gramStart"/>
      <w:r w:rsidRPr="008C6FC9">
        <w:rPr>
          <w:rFonts w:ascii="Times New Roman" w:hAnsi="Times New Roman"/>
          <w:sz w:val="22"/>
          <w:szCs w:val="22"/>
        </w:rPr>
        <w:t>,</w:t>
      </w:r>
      <w:proofErr w:type="gramEnd"/>
      <w:r w:rsidRPr="008C6FC9">
        <w:rPr>
          <w:rFonts w:ascii="Times New Roman" w:hAnsi="Times New Roman"/>
          <w:sz w:val="22"/>
          <w:szCs w:val="22"/>
        </w:rPr>
        <w:t xml:space="preserve">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соответствующих изменений в градостроительный регламент в составе настоящих Правил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5. В состав документов, материалов, представляемых участниками публичных слушаний по обсуждению проекта муниципального правового акта о внесении изменений в настоящие Правила, включаются: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опубликованный проект муниципального правового акта о внесении изменений в настоящие Правила;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комплект материалов проекта муниципального правового акта о внесении изменений в настоящие Правила и необходимые обоснования к такому проекту;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заключение Комиссии, в котором отмечается факт готовности проекта муниципального правового акта о внесении изменений в настоящие Правила к обсуждению и утверждению.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6. К заключению Комиссии, в котором отмечается факт готовности проекта муниципального правового акта о внесении изменений в настоящие Правила к обсуждению на публичных слушаниях, прилагается положительное заключение органа администрации, уполномоченного в области градостроительной деятельности.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7. Положительное заключение должно включать: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положения, удостоверяющие факт соответствия подготовленного проекта муниципального правового акта о внесении изменений в настоящие Правила требованиям и документам, принятым в установленном порядке, а именно: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а) подтверждение правильности отображения на карте (картах) градостроительного зонирования существующих: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существующих границ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границ земель, применительно к которым не устанавливается градостроительные регламенты;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границ земель, применительно к которым градостроительные регламенты устанавливаются, и земельных участков таких земель;</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красных линий, утвержденных ранее в составе проектов планировки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б) подтверждение соответствия проекта муниципального правового акта  о внесении изменений в настоящие Правила требованиям технических регламентов (а вплоть до их вступления в установленном порядке в силу - нормативных актов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в части режима ограничений использования земельных участков и объектов капитального строительства и его распространения в пределах</w:t>
      </w:r>
      <w:proofErr w:type="gramEnd"/>
      <w:r w:rsidRPr="008C6FC9">
        <w:rPr>
          <w:rFonts w:ascii="Times New Roman" w:hAnsi="Times New Roman"/>
          <w:sz w:val="22"/>
          <w:szCs w:val="22"/>
        </w:rPr>
        <w:t>, обозначенных границами зон с особыми условиями  использования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в) подтверждение соответствия проекта муниципального правового акта о внесении изменений в настоящие Правила действующим документам территориального планирования и документации по планировке территорий в части границ зон планируемого размещения объектов различного назначения (определенных документами территориального планирования), границ земельных участков для размещения объектов различного значения (определенных документацией по планировке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г) подтверждение того, что в проекте муниципального правового акта о внесении изменений в настоящие Правила учтены положения о территориальном планировании, Генерального плана СП Бураевский сельсовет МР Бураевский район РБ, в части целей и задач территориального планирования, перечня мероприятий по территориальному планированию и указаний на последовательность их выполнения;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д) подтверждение соответствия проекта муниципального правового акта о внесении изменений в настоящие Правила утвержденному в установленном порядке проекту зон охраны объектов культурного наследия регионального и (или) федерального значения (при их наличии);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е) подтверждение соответствия проекта муниципального правового акта о внесении изменений в настоящие Правила требованиям федерального законодательства, законодательства Республики Башкортостан, </w:t>
      </w:r>
      <w:r w:rsidRPr="008C6FC9">
        <w:rPr>
          <w:rFonts w:ascii="Times New Roman" w:hAnsi="Times New Roman"/>
          <w:sz w:val="22"/>
          <w:szCs w:val="22"/>
        </w:rPr>
        <w:lastRenderedPageBreak/>
        <w:t>муниципальными нормативными правовыми актами;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обоснование предполагаемого градостроительного зонирования в части положений, не формализованных обязательствами требованиям, - о составе, конфигурации границ и характеристиках территориальной зоны, о составе градостроительных регламентов применительно к различным территориальным зонам.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8. Предметом публичных слушаний по проекту муниципального правового акта о внесении изменений в настоящие Правила являются вопросы, указанные в части 7 настоящей статьи.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9. После проведения публичных слушаний по проекту муниципального правового акта о внесении изменений в настоящие Правила Комиссии обеспечивает подготовку заключения по результатам публичных слушаний, его опубликование и размещение на официальном сайте СП Бураевский сельсовет МР Бураевский район РБ в сети Интернет.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10.В случае, когда проект подготовлен по инициативе органа местного самоуправления, Комиссия также: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обеспечивает доработку проекта муниципального правового акта о внесении изменений в настоящие Правила по результатам публичных слушаний (при необходимости);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подготавливает комплект документов и направляет его главе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11.В случае, когда проект предложений подготовлен по инициативе заинтересованных физических или юридических лиц, предпринимателей, Комиссия: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может предложить указанным лицам внести изменения в проект положений (в случай, когда по результатам публичных слушаний выявилась такая необходимость);</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подготавливает комплект документов и направляет его главе СП Бураевский сельсовет МР Бураевский район РБ (в случае, когда по результатам публичных слушаний не возникла необходимость внесения изменений в предложения, а также в случаях, когда указанными лицами были внесены необходимые изменения в проект предложений).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12. Указанный комплект материалов содержит: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заключение Комиссии, в котором отмечается факт готовности проекта муниципального правового акта о внесении изменений в настоящие Правила к направлению указанного проекта в Совет депутатов   СП Бураевский сельсовет МР Бураевский район РБ с приложением: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а) протокола (протоколы)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б) положительного заключения органа администрации, уполномоченного в области градостроительной деятельности, указанного в части 7 настоящей статьи;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проекта муниципального правового акта СП Бураевский сельсовет МР Бураевский район РБ о внесении изменений в настоящие Правила с приложением к нему обосновывающих материалов;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10. Глава СП Бураевский сельсовет МР Бураевский район РБ с учетом представленных ему документов, определенных частью 9 настоящей статьи, в установленные законодательством сроки принимает одно из двух решений: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о направлении проекта муниципального правового акта СП Бураевский сельсовет МР Бураевский район РБ о внесении изменений в настоящие Правила в Совет;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2) об отклонении проекта.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Глава СП Бураевский сельсовет МР Бураевский район РБ направляет в Совет: </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sz w:val="22"/>
          <w:szCs w:val="22"/>
        </w:rPr>
        <w:t>1) сопроводительное письмо о соответствии такого проекта установленным требованиям, включая требования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Градостроительному кодексу РФ);</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положительное заключение Комиссии, в котором отмечается факт готовности проекта муниципального правового акта о внесении изменений в настоящие Правила к утверждению с приложением: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протокола (протоколов)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заключения о результатах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заключения органа администрации, уполномоченного в области градостроительной деятельности, о соответствии проекта предложений всем установленным требованиям;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3) проект муниципального правового акта о внесении изменений в настоящие Правила и обосновывающие материалы к нему.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Совет СП Бураевский сельсовет МР Бураевский район РБ по результатам рассмотрения документов, представленных главой СП Бураевский сельсовет МР Бураевский район РБ, может принять одно из следующих решений: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утвердить изменения в настоящие Правила;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отклонить изменения в настоящие Правила.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12. Утвержденные изменения в настоящие Правила: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в сети Интернет;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в соответствии с требованиями части 2 статьи 57 Градостроительного кодекса РФ подлежат: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а) в течение 7 дней со дня утверждения – направлению в информационную систему обеспечения градостроительной деятельности МР Бураевский район;</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lastRenderedPageBreak/>
        <w:t xml:space="preserve">    б) в течение 14 дней со дня получения копии документа – размещению в информационной системе обеспечения градостроительной деятельности МР Бураевский район. </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44. Особенности проведения публичных слушаний по проекту документации по планировке территории </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sz w:val="22"/>
          <w:szCs w:val="22"/>
        </w:rPr>
        <w:t xml:space="preserve">1. </w:t>
      </w:r>
      <w:proofErr w:type="gramStart"/>
      <w:r w:rsidRPr="008C6FC9">
        <w:rPr>
          <w:rFonts w:ascii="Times New Roman" w:hAnsi="Times New Roman" w:cs="Times New Roman"/>
          <w:sz w:val="22"/>
          <w:szCs w:val="22"/>
        </w:rPr>
        <w:t>Инициаторами подготовки проектов документов, обсуждаемых на публичных слушаниях по проекту документации по планировке территории, могут быть: администрация МР Бураевский район, администрация  СП Бураевский сельсовет МР Бураевский район РБ, заинтересованные физические и юридические лица, предприниматели, подготовившие проект документации по планировке территории либо проект о внесении изменений в утвержденную в установленном порядке документацию по планировке территории (далее - подготовка проекта документации по планировке</w:t>
      </w:r>
      <w:proofErr w:type="gramEnd"/>
      <w:r w:rsidRPr="008C6FC9">
        <w:rPr>
          <w:rFonts w:ascii="Times New Roman" w:hAnsi="Times New Roman" w:cs="Times New Roman"/>
          <w:sz w:val="22"/>
          <w:szCs w:val="22"/>
        </w:rPr>
        <w:t xml:space="preserve"> территории).</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2. </w:t>
      </w:r>
      <w:proofErr w:type="gramStart"/>
      <w:r w:rsidRPr="008C6FC9">
        <w:rPr>
          <w:rFonts w:ascii="Times New Roman" w:hAnsi="Times New Roman"/>
          <w:kern w:val="0"/>
          <w:sz w:val="22"/>
          <w:szCs w:val="22"/>
        </w:rPr>
        <w:t xml:space="preserve">Особенности взаимодействия в процессе проведения публичных слушаний  Администрации МР Бураевский район, Администрации </w:t>
      </w:r>
      <w:r w:rsidRPr="008C6FC9">
        <w:rPr>
          <w:rFonts w:ascii="Times New Roman" w:hAnsi="Times New Roman"/>
          <w:sz w:val="22"/>
          <w:szCs w:val="22"/>
        </w:rPr>
        <w:t>СП Бураевский сельсовет МР Бураевский район РБ</w:t>
      </w:r>
      <w:r w:rsidRPr="008C6FC9">
        <w:rPr>
          <w:rFonts w:ascii="Times New Roman" w:hAnsi="Times New Roman"/>
          <w:kern w:val="0"/>
          <w:sz w:val="22"/>
          <w:szCs w:val="22"/>
        </w:rPr>
        <w:t>, Комиссии, главы</w:t>
      </w:r>
      <w:r w:rsidRPr="008C6FC9">
        <w:rPr>
          <w:rFonts w:ascii="Times New Roman" w:hAnsi="Times New Roman"/>
          <w:sz w:val="22"/>
          <w:szCs w:val="22"/>
        </w:rPr>
        <w:t xml:space="preserve"> СП Бураевский сельсовет МР Бураевский район РБ</w:t>
      </w:r>
      <w:r w:rsidRPr="008C6FC9">
        <w:rPr>
          <w:rFonts w:ascii="Times New Roman" w:hAnsi="Times New Roman"/>
          <w:kern w:val="0"/>
          <w:sz w:val="22"/>
          <w:szCs w:val="22"/>
        </w:rPr>
        <w:t>, главы</w:t>
      </w:r>
      <w:r w:rsidRPr="008C6FC9">
        <w:rPr>
          <w:rFonts w:ascii="Times New Roman" w:hAnsi="Times New Roman"/>
          <w:sz w:val="22"/>
          <w:szCs w:val="22"/>
        </w:rPr>
        <w:t xml:space="preserve"> СП Бураевский сельсовет МР Бураевский район РБ</w:t>
      </w:r>
      <w:r w:rsidRPr="008C6FC9">
        <w:rPr>
          <w:rFonts w:ascii="Times New Roman" w:hAnsi="Times New Roman"/>
          <w:kern w:val="0"/>
          <w:sz w:val="22"/>
          <w:szCs w:val="22"/>
        </w:rPr>
        <w:t xml:space="preserve"> и Совета депутатов</w:t>
      </w:r>
      <w:r w:rsidRPr="008C6FC9">
        <w:rPr>
          <w:rFonts w:ascii="Times New Roman" w:hAnsi="Times New Roman"/>
          <w:sz w:val="22"/>
          <w:szCs w:val="22"/>
        </w:rPr>
        <w:t xml:space="preserve"> СП Бураевский сельсовет МР Бураевский район РБ</w:t>
      </w:r>
      <w:r w:rsidRPr="008C6FC9">
        <w:rPr>
          <w:rFonts w:ascii="Times New Roman" w:hAnsi="Times New Roman"/>
          <w:kern w:val="0"/>
          <w:sz w:val="22"/>
          <w:szCs w:val="22"/>
        </w:rPr>
        <w:t xml:space="preserve"> устанавливаются статьями 45, 46 Градостроительного кодекса Российской Федерации, Уставом </w:t>
      </w:r>
      <w:r w:rsidRPr="008C6FC9">
        <w:rPr>
          <w:rFonts w:ascii="Times New Roman" w:hAnsi="Times New Roman"/>
          <w:sz w:val="22"/>
          <w:szCs w:val="22"/>
        </w:rPr>
        <w:t xml:space="preserve"> СП Бураевский сельсовет МР Бураевский</w:t>
      </w:r>
      <w:proofErr w:type="gramEnd"/>
      <w:r w:rsidRPr="008C6FC9">
        <w:rPr>
          <w:rFonts w:ascii="Times New Roman" w:hAnsi="Times New Roman"/>
          <w:sz w:val="22"/>
          <w:szCs w:val="22"/>
        </w:rPr>
        <w:t xml:space="preserve"> район РБ</w:t>
      </w:r>
      <w:r w:rsidRPr="008C6FC9">
        <w:rPr>
          <w:rFonts w:ascii="Times New Roman" w:hAnsi="Times New Roman"/>
          <w:kern w:val="0"/>
          <w:sz w:val="22"/>
          <w:szCs w:val="22"/>
        </w:rPr>
        <w:t>, положением о Комиссии.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3. Участниками публичных слушаний по проекту документации по планировке территории являются: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граждане, проживающие на территории, применительно к которой осуществляется подготовка проекта документации по планировке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правообладатели земельных участков и объектов капитального строительства, расположенные на указанной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лица, законные интересы которых могут быть нарушены в связи с реализацией документации по планировке территории.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4. Предметом публичных слушаний по проекту планировки территорий, содержащему в своем составе проект межевания территории, являются следующие вопросы: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подтверждение соответствия проекта планировки территории Генеральному плану части СП Бураевский сельсовет (д. Бикзян, д. Дюсметово, д. Шабаево, д. Шуняково)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подтверждение соответствия проекта планировки территории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подтверждение учета в проекте планировки существующих правовых фактов;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4) подтверждение соответствия проекта планировки территории требованию, согласно которому размеры земельных участков в границах застроенных территорий должны устанавливаться с учетом фактического землепользования, градостроительных нормативов и правил, действовавших в период застройки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5) характеристики планируемого развития территории и размещения объектов на территории, применительно к которой подготовлен проект планировки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6) красные линии, посредством которых определяются и изменяются границы прохождения линейных объектов (в случаях, когда для этого не используются границы зон действии сервитутов) с учетом необходимости, целесообразности и возможности изъятия земельных участков для государственных или муниципальных нужд;</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7) наличие в пределах застроенной территории свободных от прав третьих земельных участков, которые могут быть предоставлены для строительства в порядке, определенном в соответствии с земельным законодательством;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8) земельные участки, предлагаемые в границах зон действия публичных сервитутов для обеспечения прохода, проезда неограниченному кругу лиц;</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9) наличие градостроительных планов земельных участков, на которых располагаются объекты капитального строительства, в том числе многоквартирные дома.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При обсуждении проектов планировок без проектов межевания в составе проекта планировки предметом публичных слушаний являются вопросы 1,2,3,5,6 установленные в настоящей статье.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В случае принятии решения о проведении публичных слушаний по проектам межевания территории, подготовленных в виде отдельного документа, предметом обсуждения на публичных слушаниях являются вопросы 1,2,3,4,7,8,9, установленные настоящей статьей.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5. После проведения публичных слушаний по проекту документации по планировке территории Комиссия обеспечивает подготовку протокола, согласованного со всеми членами Комиссии, и заключения о результатах публичных слушаний, его опубликование и размещение на официальном сайте СП Бураевский сельсовет МР Бураевский район РБ в сети Интернет.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В случае, когда решение о подготовке документации по планировке территории принимается по инициативе Администрации СП Бураевский сельсовет МР Бураевский район РБ, структурное подразделение администрации, уполномоченное в области градостроительной деятельности: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обеспечивает внесение изменений и дополнений в документацию по планировке территории (в случае, когда такая необходимость выявилась по результатам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lastRenderedPageBreak/>
        <w:t xml:space="preserve">  2) подготавливает комплект документов и направляет главе Администрации СП Бураевский сельсовет МР Бураевский район РБ на утверждение.  </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6.</w:t>
      </w:r>
      <w:r w:rsidRPr="008C6FC9">
        <w:rPr>
          <w:rFonts w:ascii="Times New Roman" w:hAnsi="Times New Roman"/>
          <w:sz w:val="22"/>
          <w:szCs w:val="22"/>
        </w:rPr>
        <w:t xml:space="preserve"> В случае, когда документация по планировке подготовлена по инициативе физических и юридических лиц, предпринимателей, структурное подразделение администрации, уполномоченное в области градостроительной деятельности: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может предложить указанным лицам внести изменения в документацию по планировке территории (в случае, когда такая необходимость выявилась по результатам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2) подготавливает комплект документов и направляет его главе Администрации СП Бураевский сельсовет МР Бураевский район РБ на утверждение (в случае, когда по результатам публичных слушаний не возникла необходимость внесения изменений и дополнений в документацию по планировке территории, а также в случаях, когда указанными лицами были внесены необходимые изменения и дополнения в документацию по планировке территории).</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7. Указанный выше комплект документов содержит: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заключение структурного подразделения администрации, уполномоченного в области градостроительной деятельности, в котором отмечается факт готовности документации по планировке территории к утверждению;</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протокол (протоколы)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заключение о результатах публичных слушаний;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4) комплект документации по планировке территории с обосновывающими материалами к ней.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8. Глава Администрации СП Бураевский сельсовет МР Бураевский район РБ с учетом представленных ему документов, определенных частью 7 настоящей статьи, принимает одно из двух решений: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об утверждении документации по планировке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об отклонении документации по планировке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9. Утвержденная документация по планировке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СП Бураевский сельсовет МР Бураевский район РБ, в сети Интернет;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в соответствии с требованиями  статьи 57 Градостроительного кодекса РФ подлежит: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а) в течение семи дней со дня принятия подлежит направлению в информационную систему обеспечения градостроительной деятельности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б) в течение четырнадцати дней со дня получения копии документа размещению в информационной системе обеспечения градостроительной деятельности МР Бураевский район.</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10. Решение об отклонении документации по планировке территории с указанием причин его принятия направляется инициатору разработки проектной документации для доработки.</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45. Особенности проведения публичных слушаний по предоставлению разрешений на условно разрешенные виды использования земельных участков и объектов капитального строительства </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Инициаторами подготовки проектов документов, обсуждаемых на публичных слушаниях по предоставлению разрешений на условно разрешенные виды использования земельных участков и объектов капитального строительства, могут быть заинтересованные физические или юридические лица, подавшие заявление о предоставлении разрешений на условно разрешенные виды использования земельных участков и объектов капитального строительства.</w:t>
      </w:r>
    </w:p>
    <w:p w:rsidR="00885491" w:rsidRPr="008C6FC9" w:rsidRDefault="00885491" w:rsidP="00885491">
      <w:pPr>
        <w:widowControl/>
        <w:suppressAutoHyphens w:val="0"/>
        <w:autoSpaceDE w:val="0"/>
        <w:autoSpaceDN w:val="0"/>
        <w:adjustRightInd w:val="0"/>
        <w:jc w:val="both"/>
        <w:rPr>
          <w:rFonts w:ascii="Times New Roman" w:hAnsi="Times New Roman"/>
          <w:kern w:val="0"/>
          <w:sz w:val="22"/>
          <w:szCs w:val="22"/>
        </w:rPr>
      </w:pPr>
      <w:r w:rsidRPr="008C6FC9">
        <w:rPr>
          <w:rFonts w:ascii="Times New Roman" w:hAnsi="Times New Roman"/>
          <w:kern w:val="0"/>
          <w:sz w:val="22"/>
          <w:szCs w:val="22"/>
        </w:rPr>
        <w:t xml:space="preserve">2. </w:t>
      </w:r>
      <w:proofErr w:type="gramStart"/>
      <w:r w:rsidRPr="008C6FC9">
        <w:rPr>
          <w:rFonts w:ascii="Times New Roman" w:hAnsi="Times New Roman"/>
          <w:kern w:val="0"/>
          <w:sz w:val="22"/>
          <w:szCs w:val="22"/>
        </w:rPr>
        <w:t xml:space="preserve">Особенности взаимодействия в процессе проведения публичных слушаний Администрации </w:t>
      </w:r>
      <w:r w:rsidRPr="008C6FC9">
        <w:rPr>
          <w:rFonts w:ascii="Times New Roman" w:hAnsi="Times New Roman"/>
          <w:sz w:val="22"/>
          <w:szCs w:val="22"/>
        </w:rPr>
        <w:t>СП Бураевский сельсовет МР Бураевский район РБ</w:t>
      </w:r>
      <w:r w:rsidRPr="008C6FC9">
        <w:rPr>
          <w:rFonts w:ascii="Times New Roman" w:hAnsi="Times New Roman"/>
          <w:kern w:val="0"/>
          <w:sz w:val="22"/>
          <w:szCs w:val="22"/>
        </w:rPr>
        <w:t xml:space="preserve">, Комиссии, главы </w:t>
      </w:r>
      <w:r w:rsidRPr="008C6FC9">
        <w:rPr>
          <w:rFonts w:ascii="Times New Roman" w:hAnsi="Times New Roman"/>
          <w:sz w:val="22"/>
          <w:szCs w:val="22"/>
        </w:rPr>
        <w:t xml:space="preserve"> СП Бураевский сельсовет МР Бураевский район РБ</w:t>
      </w:r>
      <w:r w:rsidRPr="008C6FC9">
        <w:rPr>
          <w:rFonts w:ascii="Times New Roman" w:hAnsi="Times New Roman"/>
          <w:kern w:val="0"/>
          <w:sz w:val="22"/>
          <w:szCs w:val="22"/>
        </w:rPr>
        <w:t xml:space="preserve">, главы </w:t>
      </w:r>
      <w:r w:rsidRPr="008C6FC9">
        <w:rPr>
          <w:rFonts w:ascii="Times New Roman" w:hAnsi="Times New Roman"/>
          <w:sz w:val="22"/>
          <w:szCs w:val="22"/>
        </w:rPr>
        <w:t xml:space="preserve"> СП Бураевский сельсовет МР Бураевский район РБ</w:t>
      </w:r>
      <w:r w:rsidRPr="008C6FC9">
        <w:rPr>
          <w:rFonts w:ascii="Times New Roman" w:hAnsi="Times New Roman"/>
          <w:kern w:val="0"/>
          <w:sz w:val="22"/>
          <w:szCs w:val="22"/>
        </w:rPr>
        <w:t xml:space="preserve"> и Совета депутатов </w:t>
      </w:r>
      <w:r w:rsidRPr="008C6FC9">
        <w:rPr>
          <w:rFonts w:ascii="Times New Roman" w:hAnsi="Times New Roman"/>
          <w:sz w:val="22"/>
          <w:szCs w:val="22"/>
        </w:rPr>
        <w:t>СП Бураевский сельсовет МР Бураевский район РБ</w:t>
      </w:r>
      <w:r w:rsidRPr="008C6FC9">
        <w:rPr>
          <w:rFonts w:ascii="Times New Roman" w:hAnsi="Times New Roman"/>
          <w:kern w:val="0"/>
          <w:sz w:val="22"/>
          <w:szCs w:val="22"/>
        </w:rPr>
        <w:t xml:space="preserve">  </w:t>
      </w:r>
      <w:r w:rsidRPr="008C6FC9">
        <w:rPr>
          <w:rFonts w:ascii="Times New Roman" w:hAnsi="Times New Roman"/>
          <w:sz w:val="22"/>
          <w:szCs w:val="22"/>
        </w:rPr>
        <w:t xml:space="preserve">МР Бураевский район </w:t>
      </w:r>
      <w:r w:rsidRPr="008C6FC9">
        <w:rPr>
          <w:rFonts w:ascii="Times New Roman" w:hAnsi="Times New Roman"/>
          <w:kern w:val="0"/>
          <w:sz w:val="22"/>
          <w:szCs w:val="22"/>
        </w:rPr>
        <w:t xml:space="preserve">устанавливаются статьей 39 Градостроительного кодекса Российской Федерации, Уставом </w:t>
      </w:r>
      <w:r w:rsidRPr="008C6FC9">
        <w:rPr>
          <w:rFonts w:ascii="Times New Roman" w:hAnsi="Times New Roman"/>
          <w:sz w:val="22"/>
          <w:szCs w:val="22"/>
        </w:rPr>
        <w:t xml:space="preserve"> СП Бураевский сельсовет МР Бураевский район РБ</w:t>
      </w:r>
      <w:proofErr w:type="gramEnd"/>
      <w:r w:rsidRPr="008C6FC9">
        <w:rPr>
          <w:rFonts w:ascii="Times New Roman" w:hAnsi="Times New Roman"/>
          <w:kern w:val="0"/>
          <w:sz w:val="22"/>
          <w:szCs w:val="22"/>
        </w:rPr>
        <w:t>, положением о Комиссии.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3. Право, определенное частью 1 настоящей статьи Правил, может быть реализовано только в случаях, когда выполняются следующие условия: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на соответствующую территорию распространяются настоящие Правила;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земельного участка, объекта капитального строительства, который запрашивается заявителем.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4. Комиссия с учетом градостроительных заключений: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рассматривает заявления о предоставлении разрешений на условно разрешенные виды использования земельных участков и объектов капитального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сообщает о проведении публичных слушаний лицам, определенным частью 4 статьи 39 Градостроительного кодекса РФ;</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готовит заключение, содержащее рекомендации главе Администрации СП Бураевский сельсовет МР Бураевский район РБ о возможности предоставления разрешения.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lastRenderedPageBreak/>
        <w:t>5. Участниками публичных слушаний по предоставлению разрешений на условно разрешенные виды использования земельных участков и объектов капитального строительства являются: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правообладатели земельных участков, имеющих общие границы с земельным участком, применительно к которому запрашивается разрешение;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правообладатели помещений, являющихся частью объектов капитального строительства, применительно к которому запрашивается разрешение.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6. Участникам публичных слушаний по обсуждению заявлений о предоставлении разрешений на условно разрешенные виды использования земельных участков и объектов капитального строительства обеспечивается возможность ознакомления </w:t>
      </w:r>
      <w:proofErr w:type="gramStart"/>
      <w:r w:rsidRPr="008C6FC9">
        <w:rPr>
          <w:rFonts w:ascii="Times New Roman" w:hAnsi="Times New Roman"/>
          <w:sz w:val="22"/>
          <w:szCs w:val="22"/>
        </w:rPr>
        <w:t>с</w:t>
      </w:r>
      <w:proofErr w:type="gramEnd"/>
      <w:r w:rsidRPr="008C6FC9">
        <w:rPr>
          <w:rFonts w:ascii="Times New Roman" w:hAnsi="Times New Roman"/>
          <w:sz w:val="22"/>
          <w:szCs w:val="22"/>
        </w:rPr>
        <w:t>:</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заявлением заинтересованного лица с обосновывающими материалами, предоставленными в соответствии с требованиями, определенными частями 8 – 12 настоящей статьи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заключением органа, уполномоченного в области градостроительной деятельности, на предоставленное заявление и обосновывающими материалами к нему, составленными в соответствии с требованиями настоящей статьи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7. </w:t>
      </w:r>
      <w:proofErr w:type="gramStart"/>
      <w:r w:rsidRPr="008C6FC9">
        <w:rPr>
          <w:rFonts w:ascii="Times New Roman" w:hAnsi="Times New Roman"/>
          <w:sz w:val="22"/>
          <w:szCs w:val="22"/>
        </w:rPr>
        <w:t>В заявлении и прилагаемых к нему материалах должна быть обоснована целесообразность намерений и доказано, что при выполнении определенных условий, которые должны быть изложены в заявлении, не будет оказано негативных воздействий на окружающую среду в объемах, превышающих пределы, определенные техническими регламентами (а вплоть до их вступления в установленном порядке в силу – нормативными техническими документами в части, не противоречащей Федеральному закону «О</w:t>
      </w:r>
      <w:proofErr w:type="gramEnd"/>
      <w:r w:rsidRPr="008C6FC9">
        <w:rPr>
          <w:rFonts w:ascii="Times New Roman" w:hAnsi="Times New Roman"/>
          <w:sz w:val="22"/>
          <w:szCs w:val="22"/>
        </w:rPr>
        <w:t xml:space="preserve"> техническом </w:t>
      </w:r>
      <w:proofErr w:type="gramStart"/>
      <w:r w:rsidRPr="008C6FC9">
        <w:rPr>
          <w:rFonts w:ascii="Times New Roman" w:hAnsi="Times New Roman"/>
          <w:sz w:val="22"/>
          <w:szCs w:val="22"/>
        </w:rPr>
        <w:t>регулировании</w:t>
      </w:r>
      <w:proofErr w:type="gramEnd"/>
      <w:r w:rsidRPr="008C6FC9">
        <w:rPr>
          <w:rFonts w:ascii="Times New Roman" w:hAnsi="Times New Roman"/>
          <w:sz w:val="22"/>
          <w:szCs w:val="22"/>
        </w:rPr>
        <w:t>» и Градостроительному кодексу Российской Федерации) и градостроительными регламентами, определенными настоящими Правилами применительно к соответствующей территориальной зоне.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8. В заявлении отражается содержание </w:t>
      </w:r>
      <w:proofErr w:type="gramStart"/>
      <w:r w:rsidRPr="008C6FC9">
        <w:rPr>
          <w:rFonts w:ascii="Times New Roman" w:hAnsi="Times New Roman"/>
          <w:sz w:val="22"/>
          <w:szCs w:val="22"/>
        </w:rPr>
        <w:t>запроса</w:t>
      </w:r>
      <w:proofErr w:type="gramEnd"/>
      <w:r w:rsidRPr="008C6FC9">
        <w:rPr>
          <w:rFonts w:ascii="Times New Roman" w:hAnsi="Times New Roman"/>
          <w:sz w:val="22"/>
          <w:szCs w:val="22"/>
        </w:rPr>
        <w:t xml:space="preserve"> и даются идентификационные сведения о заявителе.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9. Приложения к заявлению должны содержать идентификационные сведения о земельном участке и обосновывающие материалы.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10. Идентификационные сведения о земельном участке, в отношении которого подается заявление, включают: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адрес расположения земельного участка, объектов капитального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кадастровый номер земельного участка и его кадастровый план;</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3)свидетельство о государственной регистрации права на земельный участок, объекты капитального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4)ситуационный план-распоряжение соседних земельных участков с указанием их кадастровых номеров, а также объектов капитального строительства, на них расположенных.</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11.Обосновывающие материалы предъявляются в виде эскизного проекта объекта капитального строительства (реконструкции), которую предлагается реализовать в случае предоставления разрешения на условно разрешенный вид использования.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Обосновывающие материалы включают: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проект предложений к градостроительному плану земельного участка с отображением на нем позиций, относящихся к запросу, указанием мест расположения существующих и намечаемых к строительству строений и описание их характеристик (общая площадь, этажность, открытые пространства, существующие и планируемые места стоянок автомобилей и т.д.);</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информацию о планируемых вместимости, мощности объекта, объемах ресурсов, необходимых для функционирования объекта (количество работающих и посетителей);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грузооборот (частота подъезда к объекту грузового автотранспорта);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объемы инженерных ресурсов (энергообеспечение, водоснабжение и т.д.);</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документы, подтверждающие возможность получения таких ресурсов в необходимом объеме (технические условия, предоставленные уполномоченными организациями);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информацию о предполагаемом уровне воздействия на окружающую среду (объем и характер выбросов в атмосферу, количество отходов производства и степень их вредности) – обоснование того, что реализацией данных предложений не будет оказано негативное воздействие на окружающую среду в объемах, превышающих допустимые пределы.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Могут представляться и другие материалы, обосновывающие целесообразность, возможность и допустимость реализации предложений.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12. Заявление должно содержать также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условно разрешенный вид использования.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13.Заключение органа администрации, уполномоченного в области градостроительной деятельности, на представленное заявление и обосновывающие материалы к нему, составляется в соответствии с предметом рассмотрения заявления на публичных слушаниях и должно содержать: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положения о том, что в заявлении и прилагаемых к нему обосновывающих материалах выполнены или не выполнены все установленные требования, в том числе:</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lastRenderedPageBreak/>
        <w:t>а) подтверждение информации, отраженной в заявлении о предоставлении разрешения на условно разрешенный вид использования земельного участка, объекта капитального строительства и прилагаемых к заявлению обосновывающих материалов;</w:t>
      </w:r>
    </w:p>
    <w:p w:rsidR="00885491" w:rsidRPr="008C6FC9" w:rsidRDefault="00885491" w:rsidP="00885491">
      <w:pPr>
        <w:ind w:firstLine="284"/>
        <w:jc w:val="both"/>
        <w:rPr>
          <w:rFonts w:ascii="Times New Roman" w:hAnsi="Times New Roman"/>
          <w:sz w:val="22"/>
          <w:szCs w:val="22"/>
        </w:rPr>
      </w:pPr>
      <w:proofErr w:type="gramStart"/>
      <w:r w:rsidRPr="008C6FC9">
        <w:rPr>
          <w:rFonts w:ascii="Times New Roman" w:hAnsi="Times New Roman"/>
          <w:sz w:val="22"/>
          <w:szCs w:val="22"/>
        </w:rPr>
        <w:t xml:space="preserve">б) подтверждение соответствия требованиям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отраженных в заявлении о предоставлении разрешения на условно разрешенный вид использования земельного участка, объекта капитального строительства и прилагаемых к заявлению обосновывающих материалов; </w:t>
      </w:r>
      <w:proofErr w:type="gramEnd"/>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в) подтверждение выполнения процедурных требований;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положения о том, что в заявлении и прилагаемых к заявлению обосновывающих материалов вопросы, требующие разрешения, решены рационально или нерационально, т.е. о содержании одного из двух вариантов проекта заключения о результатах публичных слушаний в части того, что реализация намерений заявителя:</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а)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б) окажет негативное воздействие на окружающую среду, а потому рекомендуется принять решение об отказе в предоставлении заявителю запрашиваемого разрешения.</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14.</w:t>
      </w:r>
      <w:r w:rsidRPr="008C6FC9">
        <w:rPr>
          <w:rFonts w:ascii="Times New Roman" w:hAnsi="Times New Roman"/>
          <w:sz w:val="22"/>
          <w:szCs w:val="22"/>
        </w:rPr>
        <w:t xml:space="preserve"> Предметом публичных слушаний о предоставлении разрешения на условно разрешенный вид использования земельного участка, объекта капитального строительства являются вопросы, установленные частью 13 настоящей статьи.</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15.</w:t>
      </w:r>
      <w:r w:rsidRPr="008C6FC9">
        <w:rPr>
          <w:rFonts w:ascii="Times New Roman" w:hAnsi="Times New Roman"/>
          <w:sz w:val="22"/>
          <w:szCs w:val="22"/>
        </w:rPr>
        <w:t xml:space="preserve"> После проведения публичных слушаний о предоставлении разрешения на условно разрешенный вид использования земельного участка, объекта капитального строительства Комиссия по землепользованию и застройке направляет главе Администрации СП Бураевский сельсовет МР Бураевский район РБ</w:t>
      </w:r>
      <w:r w:rsidRPr="008C6FC9">
        <w:rPr>
          <w:rFonts w:ascii="Times New Roman" w:hAnsi="Times New Roman"/>
          <w:kern w:val="0"/>
          <w:sz w:val="22"/>
          <w:szCs w:val="22"/>
        </w:rPr>
        <w:t xml:space="preserve"> </w:t>
      </w:r>
      <w:r w:rsidRPr="008C6FC9">
        <w:rPr>
          <w:rFonts w:ascii="Times New Roman" w:hAnsi="Times New Roman"/>
          <w:sz w:val="22"/>
          <w:szCs w:val="22"/>
        </w:rPr>
        <w:t>следующие документы и материалы:</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1) сводное заключение с рекомендациями Комиссии по землепользованию и застройке;</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2) заключение о результатах публичных слушаний, подготовленное Комиссией по землепользованию и застройке (после согласования текста протокола со всеми членами Комиссии) и опубликованное в соответствии с требованиями Градостроительного кодекса Российской Федерации;</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3) протокол (протоколы) публичных слушаний;</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4) заявление с обосновывающими материалами, которое обсуждалось на публичных слушаниях.</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16.</w:t>
      </w:r>
      <w:r w:rsidRPr="008C6FC9">
        <w:rPr>
          <w:rFonts w:ascii="Times New Roman" w:hAnsi="Times New Roman"/>
          <w:sz w:val="22"/>
          <w:szCs w:val="22"/>
        </w:rPr>
        <w:t xml:space="preserve"> Глава Администрации СП Бураевский сельсовет МР Бураевский район РБ</w:t>
      </w:r>
      <w:r w:rsidRPr="008C6FC9">
        <w:rPr>
          <w:rFonts w:ascii="Times New Roman" w:hAnsi="Times New Roman"/>
          <w:kern w:val="0"/>
          <w:sz w:val="22"/>
          <w:szCs w:val="22"/>
        </w:rPr>
        <w:t xml:space="preserve"> </w:t>
      </w:r>
      <w:r w:rsidRPr="008C6FC9">
        <w:rPr>
          <w:rFonts w:ascii="Times New Roman" w:hAnsi="Times New Roman"/>
          <w:sz w:val="22"/>
          <w:szCs w:val="22"/>
        </w:rPr>
        <w:t>на основании представленных ему документов, определенных частью 15 настоящей статьи, в течение трех дней со дня поступления документов принимает решение о предоставлении разрешения или об отказе в предоставлении такого разрешения.</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17.</w:t>
      </w:r>
      <w:r w:rsidRPr="008C6FC9">
        <w:rPr>
          <w:rFonts w:ascii="Times New Roman" w:hAnsi="Times New Roman"/>
          <w:sz w:val="22"/>
          <w:szCs w:val="22"/>
        </w:rPr>
        <w:t xml:space="preserve"> Решение о предоставлении разрешения на условно разрешенный вид использования земельного участка, объекта капитального строительства:</w:t>
      </w:r>
    </w:p>
    <w:p w:rsidR="00885491" w:rsidRPr="008C6FC9" w:rsidRDefault="00885491" w:rsidP="00885491">
      <w:pPr>
        <w:ind w:firstLine="142"/>
        <w:jc w:val="both"/>
        <w:rPr>
          <w:rFonts w:ascii="Times New Roman" w:hAnsi="Times New Roman"/>
          <w:sz w:val="22"/>
          <w:szCs w:val="22"/>
        </w:rPr>
      </w:pPr>
      <w:r w:rsidRPr="008C6FC9">
        <w:rPr>
          <w:rFonts w:ascii="Times New Roman" w:hAnsi="Times New Roman"/>
          <w:sz w:val="22"/>
          <w:szCs w:val="22"/>
        </w:rPr>
        <w:t>1)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СП Бураевский сельсовет МР Бураевский район РБ</w:t>
      </w:r>
      <w:r w:rsidRPr="008C6FC9">
        <w:rPr>
          <w:rFonts w:ascii="Times New Roman" w:hAnsi="Times New Roman"/>
          <w:kern w:val="0"/>
          <w:sz w:val="22"/>
          <w:szCs w:val="22"/>
        </w:rPr>
        <w:t xml:space="preserve"> </w:t>
      </w:r>
      <w:r w:rsidRPr="008C6FC9">
        <w:rPr>
          <w:rFonts w:ascii="Times New Roman" w:hAnsi="Times New Roman"/>
          <w:sz w:val="22"/>
          <w:szCs w:val="22"/>
        </w:rPr>
        <w:t>в информационно-телекоммуникационной сети «Интернет»;</w:t>
      </w:r>
    </w:p>
    <w:p w:rsidR="00885491" w:rsidRPr="008C6FC9" w:rsidRDefault="00885491" w:rsidP="00885491">
      <w:pPr>
        <w:ind w:firstLine="142"/>
        <w:jc w:val="both"/>
        <w:rPr>
          <w:rFonts w:ascii="Times New Roman" w:hAnsi="Times New Roman"/>
          <w:sz w:val="22"/>
          <w:szCs w:val="22"/>
        </w:rPr>
      </w:pPr>
      <w:r w:rsidRPr="008C6FC9">
        <w:rPr>
          <w:rFonts w:ascii="Times New Roman" w:hAnsi="Times New Roman"/>
          <w:sz w:val="22"/>
          <w:szCs w:val="22"/>
        </w:rPr>
        <w:t>2) в соответствии с требованиями статьи 57 Градостроительного кодекса Российской Федерации подлежит:</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а) в течение семи дней со дня принятия – направлению в структурное подразделение Администрации, уполномоченное в области градостроительной деятельности;</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б) в течение четырнадцати дней со дня получения структурным подразделением Администрации, уполномоченным в области градостроительной деятельности, копии документа – размещению в информационной системе обеспечения градостроительной деятельности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18.</w:t>
      </w:r>
      <w:r w:rsidRPr="008C6FC9">
        <w:rPr>
          <w:rFonts w:ascii="Times New Roman" w:hAnsi="Times New Roman"/>
          <w:sz w:val="22"/>
          <w:szCs w:val="22"/>
        </w:rPr>
        <w:t xml:space="preserve"> Решение об отказе в предоставлении разрешения на условно разрешенный вид использования с указанием причин его принятия направляется физическому или юридическому лицу, заинтересованному в предоставлении разрешения.</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46. Особенности проведения публичных слушаний по предоставлению разрешений на отклонение от предельных параметров разрешенного строительства</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Инициаторами подготовки проектов документов, обсуждаемых на публичных слушаниях по предоставлению разрешений на отклонение от предельных параметров разрешенного строительства, могут быть заинтересованные физические или юридические лица, предприниматели, подавшие заявление о предоставлении разрешений на отклонение от параллельных параметров разрешенного строительства.</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sz w:val="22"/>
          <w:szCs w:val="22"/>
        </w:rPr>
        <w:t xml:space="preserve">2. </w:t>
      </w:r>
      <w:proofErr w:type="gramStart"/>
      <w:r w:rsidRPr="008C6FC9">
        <w:rPr>
          <w:rFonts w:ascii="Times New Roman" w:hAnsi="Times New Roman" w:cs="Times New Roman"/>
          <w:sz w:val="22"/>
          <w:szCs w:val="22"/>
        </w:rPr>
        <w:t>Особенности взаимодействия в процессе проведения публичных слушаний Администрации СП Бураевский сельсовет МР Бураевский район РБ, Комиссии, главы СП Бураевский сельсовет МР Бураевский район РБ, главы СП Бураевский сельсовет МР Бураевский район РБ и Совета СП Бураевский сельсовет МР Бураевский район РБ устанавливаются статьей 40 Градостроительного кодекса Российской Федерации, Уставом СП Бураевский сельсовет МР Бураевский район РБ, положением о Комиссии.</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3. Право, определенное частью 1 настоящей статьи, может быть реализовано только в случаях, когда:</w:t>
      </w:r>
    </w:p>
    <w:p w:rsidR="00885491" w:rsidRPr="008C6FC9" w:rsidRDefault="00885491" w:rsidP="00885491">
      <w:pPr>
        <w:ind w:firstLine="142"/>
        <w:jc w:val="both"/>
        <w:rPr>
          <w:rFonts w:ascii="Times New Roman" w:hAnsi="Times New Roman"/>
          <w:sz w:val="22"/>
          <w:szCs w:val="22"/>
        </w:rPr>
      </w:pPr>
      <w:r w:rsidRPr="008C6FC9">
        <w:rPr>
          <w:rFonts w:ascii="Times New Roman" w:hAnsi="Times New Roman"/>
          <w:sz w:val="22"/>
          <w:szCs w:val="22"/>
        </w:rPr>
        <w:lastRenderedPageBreak/>
        <w:t>1) применительно к соответствующей территории действуют настоящие Правила;</w:t>
      </w:r>
    </w:p>
    <w:p w:rsidR="00885491" w:rsidRPr="008C6FC9" w:rsidRDefault="00885491" w:rsidP="00885491">
      <w:pPr>
        <w:spacing w:after="119"/>
        <w:ind w:firstLine="142"/>
        <w:jc w:val="both"/>
        <w:rPr>
          <w:rFonts w:ascii="Times New Roman" w:hAnsi="Times New Roman"/>
          <w:sz w:val="22"/>
          <w:szCs w:val="22"/>
        </w:rPr>
      </w:pPr>
      <w:r w:rsidRPr="008C6FC9">
        <w:rPr>
          <w:rFonts w:ascii="Times New Roman" w:hAnsi="Times New Roman"/>
          <w:sz w:val="22"/>
          <w:szCs w:val="22"/>
        </w:rPr>
        <w:t>2) размеры земельных участков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земельных участков неблагоприятны для застройки.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4. Комиссия с учетом градостроительных заключений: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рассматривает заявление о предоставлении разрешений на отклонение от предельных параметров разрешенного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сообщает о проведении публичных слушаний лицам, определенным частью 1 статьи 40 Градостроительного кодекса Российской Федерации.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5. Участниками публичных слушаний по предоставлению разрешений на отклонение от предельных параметров разрешенного строительства являются: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правообладатели земельных участков, имеющих общие границы с земельным участком, применительно к которому запрашивается разрешение;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правообладатели помещений, являющихся частью объекта капитального строительства, применительно к которому запрашивается разрешение.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7. Участникам публичных слушаний по обсуждению заявлений о предоставлении разрешений на отклонение от предельных параметров разрешенного строительства обеспечивается возможность ознакомления </w:t>
      </w:r>
      <w:proofErr w:type="gramStart"/>
      <w:r w:rsidRPr="008C6FC9">
        <w:rPr>
          <w:rFonts w:ascii="Times New Roman" w:hAnsi="Times New Roman"/>
          <w:sz w:val="22"/>
          <w:szCs w:val="22"/>
        </w:rPr>
        <w:t>с</w:t>
      </w:r>
      <w:proofErr w:type="gramEnd"/>
      <w:r w:rsidRPr="008C6FC9">
        <w:rPr>
          <w:rFonts w:ascii="Times New Roman" w:hAnsi="Times New Roman"/>
          <w:sz w:val="22"/>
          <w:szCs w:val="22"/>
        </w:rPr>
        <w:t>:</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заявлением заинтересованного лица с обосновывающими материалами, предоставленными в соответствии с требованием определенными частям 9-12 настоящей статьи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заключением органа администрации, уполномоченного в области градостроительной деятельности, на предоставленное заявление и обосновывающими материалами к нему, составленными в соответствии с требованиями настоящей статьи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8. В заявлении и прилагаемых к нему материалах должна быть обоснована правомерность намерений и доказано, что;</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в отношении соответствующего земельного участка его правообладатель вправе подать заявление – выполняются обязательные условия, определенные частью 1 статьи 40 Градостроительного кодекса Российской Федерации;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в случае предоставления разрешения на отклонение от предельных параметров разрешенного строительства такое отклонение будет реализовано при соблюдении требований технических регламентов (а вплоть до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РФ).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9. В заявлении отражается содержание </w:t>
      </w:r>
      <w:proofErr w:type="gramStart"/>
      <w:r w:rsidRPr="008C6FC9">
        <w:rPr>
          <w:rFonts w:ascii="Times New Roman" w:hAnsi="Times New Roman"/>
          <w:sz w:val="22"/>
          <w:szCs w:val="22"/>
        </w:rPr>
        <w:t>запроса</w:t>
      </w:r>
      <w:proofErr w:type="gramEnd"/>
      <w:r w:rsidRPr="008C6FC9">
        <w:rPr>
          <w:rFonts w:ascii="Times New Roman" w:hAnsi="Times New Roman"/>
          <w:sz w:val="22"/>
          <w:szCs w:val="22"/>
        </w:rPr>
        <w:t xml:space="preserve"> и даются идентификационные сведения о заявителе-правообладателе земельного участка.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10. Приложения к заявлению должны содержать идентификационные сведения о земельном участке и обосновывающие материалы.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11. Идентификационные сведения о земельном участке, в отношении которого подается заявление, включают сведения, указанные в части 10 статьи 45 настоящих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12. Обосновывающие материалы предъявляются в виде архитектурной концепции объектов капитального строительства (реконструкции), которую предлагается реализовать в случае предоставления разрешения на отклонение от предельных параметров разрешенного строительства, реконструкции, включающего в себя: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обоснование наличия, предусмотренного частью 1 статьи 40 Градостроительного кодекса РФ права у заявителя обратиться с заявлением;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проект предложений по градостроительному плану земельного участка с указанием конкретных параметров, являющихся отклонением от предельных параметров разрешенного строительства, реконструкции;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расчеты и обоснование того, что предполагаемая постройка не превысит по объему (площади) аналогичную постройку, выполненную без отклонений.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13. Заявление должно содержать обязательство заинтересованного лица нести расходы, связанные с организацией и проведением публичных слушаний по вопросу предоставления разрешения на отклонение от предельных параметров разрешенного строительства, реконструкции.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14.Заключение органа администрации, уполномоченного в области градостроительной деятельности,</w:t>
      </w:r>
      <w:r w:rsidRPr="008C6FC9">
        <w:rPr>
          <w:rFonts w:ascii="Times New Roman" w:hAnsi="Times New Roman"/>
          <w:szCs w:val="20"/>
        </w:rPr>
        <w:t xml:space="preserve"> </w:t>
      </w:r>
      <w:r w:rsidRPr="008C6FC9">
        <w:rPr>
          <w:rFonts w:ascii="Times New Roman" w:hAnsi="Times New Roman"/>
          <w:sz w:val="22"/>
          <w:szCs w:val="22"/>
        </w:rPr>
        <w:t>на предоставленное заявление и обосновывающие материалы к нему, составляется в соответствии с предметом рассмотрения заявления на публичных слушаниях и должно включать:</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позиции о том, что в заявлении и прилагаемых к нему обосновывающих материалах выполнены или не выполнены все установленные обязательные требования: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а) подтверждение информации, отраженной в заявлении </w:t>
      </w:r>
      <w:proofErr w:type="gramStart"/>
      <w:r w:rsidRPr="008C6FC9">
        <w:rPr>
          <w:rFonts w:ascii="Times New Roman" w:hAnsi="Times New Roman"/>
          <w:sz w:val="22"/>
          <w:szCs w:val="22"/>
        </w:rPr>
        <w:t>по</w:t>
      </w:r>
      <w:proofErr w:type="gramEnd"/>
      <w:r w:rsidRPr="008C6FC9">
        <w:rPr>
          <w:rFonts w:ascii="Times New Roman" w:hAnsi="Times New Roman"/>
          <w:sz w:val="22"/>
          <w:szCs w:val="22"/>
        </w:rPr>
        <w:t xml:space="preserve"> </w:t>
      </w:r>
      <w:proofErr w:type="gramStart"/>
      <w:r w:rsidRPr="008C6FC9">
        <w:rPr>
          <w:rFonts w:ascii="Times New Roman" w:hAnsi="Times New Roman"/>
          <w:sz w:val="22"/>
          <w:szCs w:val="22"/>
        </w:rPr>
        <w:t>предоставлении</w:t>
      </w:r>
      <w:proofErr w:type="gramEnd"/>
      <w:r w:rsidRPr="008C6FC9">
        <w:rPr>
          <w:rFonts w:ascii="Times New Roman" w:hAnsi="Times New Roman"/>
          <w:sz w:val="22"/>
          <w:szCs w:val="22"/>
        </w:rPr>
        <w:t xml:space="preserve"> разрешения на отклонение от предельных параметров разрешенного строительства, реконструкции и в прилагаемых к заявлению обосновывающих материалах;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 xml:space="preserve">б) подтверждение соответствия требованиям требований технических регламентов (а вплоть до их вступления в </w:t>
      </w:r>
      <w:r w:rsidRPr="008C6FC9">
        <w:rPr>
          <w:rFonts w:ascii="Times New Roman" w:hAnsi="Times New Roman"/>
          <w:sz w:val="22"/>
          <w:szCs w:val="22"/>
        </w:rPr>
        <w:lastRenderedPageBreak/>
        <w:t>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отраженных в заявлении о предоставлении разрешения на отклонение от предельных параметров разрешенного строительства, реконструкции и в прилагаемых к заявлению обосновывающих материалах;</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в) подтверждение выполнения процедурных требований;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положения о том, что в заявлении и прилагаемых к заявлению обосновывающих материалах вопросы, требующие размещения, решены рационально либо нерационально. В проекте заключения результатах публичных слушаний указывается одна из следующих позиций о том, что реализация намерений заявителя: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а) правомерна в силу соответствия земельного участка критериям, предусмотренным частью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для последующей подготовки проектной документации осуществления строительства, реконструкции;</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б) правомерна в силу соответствия земельного участка критериям, предусмотренным частью 1 статьи 40 Градостроительного кодекса Российской Федерации, не окажет негативного воздействия на окружающую среду и будет способствовать ее улучшению, а потому рекомендуется принять решение о предоставлении заявителю запрашиваемого разрешения, а также решение об утверждении предложенного заявителем проекта градостроительного плана земельного участка, но только при выполнении условий, связанных с внесением в</w:t>
      </w:r>
      <w:proofErr w:type="gramEnd"/>
      <w:r w:rsidRPr="008C6FC9">
        <w:rPr>
          <w:rFonts w:ascii="Times New Roman" w:hAnsi="Times New Roman"/>
          <w:sz w:val="22"/>
          <w:szCs w:val="22"/>
        </w:rPr>
        <w:t xml:space="preserve"> проект такого плана соответствующих изменений. В этом случае в заключении должно быть представлены конкретные предложения по внесению изменений в проект градостроительного плана земельного участка, например, такие как:</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изменение (уточнение) границ зон действия публичных сервитутов для обеспечения прохода, проезда;</w:t>
      </w:r>
    </w:p>
    <w:p w:rsidR="00885491" w:rsidRPr="008C6FC9" w:rsidRDefault="00885491" w:rsidP="00885491">
      <w:pPr>
        <w:tabs>
          <w:tab w:val="left" w:pos="0"/>
        </w:tabs>
        <w:autoSpaceDE w:val="0"/>
        <w:ind w:firstLine="284"/>
        <w:jc w:val="both"/>
        <w:rPr>
          <w:rFonts w:ascii="Times New Roman" w:hAnsi="Times New Roman"/>
          <w:sz w:val="22"/>
          <w:szCs w:val="22"/>
        </w:rPr>
      </w:pPr>
      <w:r w:rsidRPr="008C6FC9">
        <w:rPr>
          <w:rFonts w:ascii="Times New Roman" w:hAnsi="Times New Roman"/>
          <w:sz w:val="22"/>
          <w:szCs w:val="22"/>
        </w:rPr>
        <w:t>- изменение (уточнение) отступов планируемого к размещению строений, частей строений от границ земельного участка.</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15.</w:t>
      </w:r>
      <w:r w:rsidRPr="008C6FC9">
        <w:rPr>
          <w:rFonts w:ascii="Times New Roman" w:hAnsi="Times New Roman"/>
          <w:sz w:val="22"/>
          <w:szCs w:val="22"/>
        </w:rPr>
        <w:t xml:space="preserve"> Предметом публичных слушаний о предоставлении разрешения на отклонение от предельных параметров разрешенного строительства являются вопросы, установленные частью 14 настоящей статьи.</w:t>
      </w:r>
    </w:p>
    <w:p w:rsidR="00885491" w:rsidRPr="008C6FC9" w:rsidRDefault="00885491" w:rsidP="00885491">
      <w:pPr>
        <w:jc w:val="both"/>
        <w:rPr>
          <w:rFonts w:ascii="Times New Roman" w:hAnsi="Times New Roman"/>
        </w:rPr>
      </w:pPr>
      <w:r w:rsidRPr="008C6FC9">
        <w:rPr>
          <w:rFonts w:ascii="Times New Roman" w:hAnsi="Times New Roman"/>
          <w:bCs/>
          <w:sz w:val="22"/>
          <w:szCs w:val="22"/>
        </w:rPr>
        <w:t>16.</w:t>
      </w:r>
      <w:r w:rsidRPr="008C6FC9">
        <w:rPr>
          <w:rFonts w:ascii="Times New Roman" w:hAnsi="Times New Roman"/>
          <w:sz w:val="22"/>
          <w:szCs w:val="22"/>
        </w:rPr>
        <w:t xml:space="preserve"> После проведения публичных слушаний о предоставлении разрешения на отклонение от предельных параметров разрешенного строительства Комиссия по землепользованию и застройке Администрации СП Бураевский сельсовет МР Бураевский район РБ направляет главе Администрации СП Бураевский сельсовет МР Бураевский район РБ документы и материалы, указанные в части 15 статьи 45 настоящих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17.</w:t>
      </w:r>
      <w:r w:rsidRPr="008C6FC9">
        <w:rPr>
          <w:rFonts w:ascii="Times New Roman" w:hAnsi="Times New Roman"/>
          <w:sz w:val="22"/>
          <w:szCs w:val="22"/>
        </w:rPr>
        <w:t xml:space="preserve"> Глава Администрации СП Бураевский сельсовет МР Бураевский район РБ на основании представленных ему документов, в течение семи дней принимает решение о предоставлении разрешения или об отказе в предоставлении такого разрешения.</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18.</w:t>
      </w:r>
      <w:r w:rsidRPr="008C6FC9">
        <w:rPr>
          <w:rFonts w:ascii="Times New Roman" w:hAnsi="Times New Roman"/>
          <w:sz w:val="22"/>
          <w:szCs w:val="22"/>
        </w:rPr>
        <w:t xml:space="preserve"> Решение о предоставлении разрешения на отклонение от предельных параметров разрешенного строительства:</w:t>
      </w:r>
    </w:p>
    <w:p w:rsidR="00885491" w:rsidRPr="008C6FC9" w:rsidRDefault="00885491" w:rsidP="00885491">
      <w:pPr>
        <w:ind w:firstLine="142"/>
        <w:jc w:val="both"/>
        <w:rPr>
          <w:rFonts w:ascii="Times New Roman" w:hAnsi="Times New Roman"/>
          <w:sz w:val="22"/>
          <w:szCs w:val="22"/>
        </w:rPr>
      </w:pPr>
      <w:r w:rsidRPr="008C6FC9">
        <w:rPr>
          <w:rFonts w:ascii="Times New Roman" w:hAnsi="Times New Roman"/>
          <w:sz w:val="22"/>
          <w:szCs w:val="22"/>
        </w:rPr>
        <w:t>1)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СП Бураевский сельсовет МР Бураевский район РБ в информационно-телекоммуникационной сети «Интернет»;</w:t>
      </w:r>
    </w:p>
    <w:p w:rsidR="00885491" w:rsidRPr="008C6FC9" w:rsidRDefault="00885491" w:rsidP="00885491">
      <w:pPr>
        <w:ind w:firstLine="142"/>
        <w:jc w:val="both"/>
        <w:rPr>
          <w:rFonts w:ascii="Times New Roman" w:hAnsi="Times New Roman"/>
          <w:sz w:val="22"/>
          <w:szCs w:val="22"/>
        </w:rPr>
      </w:pPr>
      <w:r w:rsidRPr="008C6FC9">
        <w:rPr>
          <w:rFonts w:ascii="Times New Roman" w:hAnsi="Times New Roman"/>
          <w:sz w:val="22"/>
          <w:szCs w:val="22"/>
        </w:rPr>
        <w:t>2) в соответствии с требованиями статьи 57 Градостроительного кодекса Российской Федерации подлежит:</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а) в течение семи дней со дня принятия решения – направлению в структурное подразделение Администрации МР Бураевский район;</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б) в течение четырнадцати дней со дня получения структурным подразделением Администрации МР Бураевский район копии документа – размещению в информационной системе обеспечения градостроительной деятельности МР Бураевский район.</w:t>
      </w:r>
    </w:p>
    <w:p w:rsidR="00885491" w:rsidRPr="008C6FC9" w:rsidRDefault="00885491" w:rsidP="00885491">
      <w:pPr>
        <w:tabs>
          <w:tab w:val="left" w:pos="0"/>
        </w:tabs>
        <w:autoSpaceDE w:val="0"/>
        <w:jc w:val="both"/>
        <w:rPr>
          <w:rFonts w:ascii="Times New Roman" w:hAnsi="Times New Roman"/>
          <w:szCs w:val="20"/>
        </w:rPr>
      </w:pPr>
      <w:r w:rsidRPr="008C6FC9">
        <w:rPr>
          <w:rFonts w:ascii="Times New Roman" w:hAnsi="Times New Roman"/>
          <w:bCs/>
          <w:sz w:val="22"/>
          <w:szCs w:val="22"/>
        </w:rPr>
        <w:t>19.</w:t>
      </w:r>
      <w:r w:rsidRPr="008C6FC9">
        <w:rPr>
          <w:rFonts w:ascii="Times New Roman" w:hAnsi="Times New Roman"/>
          <w:sz w:val="22"/>
          <w:szCs w:val="22"/>
        </w:rPr>
        <w:t xml:space="preserve"> Решение </w:t>
      </w:r>
      <w:proofErr w:type="gramStart"/>
      <w:r w:rsidRPr="008C6FC9">
        <w:rPr>
          <w:rFonts w:ascii="Times New Roman" w:hAnsi="Times New Roman"/>
          <w:sz w:val="22"/>
          <w:szCs w:val="22"/>
        </w:rPr>
        <w:t>об отказе в предоставлении разрешения на отклонение от предельных параметров разрешенного строительства с указанием</w:t>
      </w:r>
      <w:proofErr w:type="gramEnd"/>
      <w:r w:rsidRPr="008C6FC9">
        <w:rPr>
          <w:rFonts w:ascii="Times New Roman" w:hAnsi="Times New Roman"/>
          <w:sz w:val="22"/>
          <w:szCs w:val="22"/>
        </w:rPr>
        <w:t xml:space="preserve"> причин его принятия направляется физическому или юридическому лицу, заинтересованному в предоставлении такого разрешения</w:t>
      </w:r>
      <w:r w:rsidRPr="008C6FC9">
        <w:rPr>
          <w:rFonts w:ascii="Times New Roman" w:hAnsi="Times New Roman"/>
          <w:szCs w:val="20"/>
        </w:rPr>
        <w:t>.</w:t>
      </w:r>
    </w:p>
    <w:p w:rsidR="00885491" w:rsidRPr="008C6FC9" w:rsidRDefault="00885491" w:rsidP="00885491">
      <w:pPr>
        <w:tabs>
          <w:tab w:val="left" w:pos="0"/>
        </w:tabs>
        <w:autoSpaceDE w:val="0"/>
        <w:jc w:val="both"/>
        <w:rPr>
          <w:rFonts w:ascii="Times New Roman" w:hAnsi="Times New Roman"/>
          <w:szCs w:val="20"/>
        </w:rPr>
      </w:pPr>
    </w:p>
    <w:p w:rsidR="00885491" w:rsidRPr="008C6FC9" w:rsidRDefault="00885491" w:rsidP="00885491">
      <w:pPr>
        <w:jc w:val="both"/>
        <w:rPr>
          <w:rFonts w:ascii="Times New Roman" w:hAnsi="Times New Roman"/>
          <w:b/>
          <w:bCs/>
        </w:rPr>
      </w:pPr>
      <w:r w:rsidRPr="008C6FC9">
        <w:rPr>
          <w:rFonts w:ascii="Times New Roman" w:hAnsi="Times New Roman"/>
          <w:b/>
          <w:sz w:val="22"/>
          <w:szCs w:val="22"/>
        </w:rPr>
        <w:t>Глава 11.</w:t>
      </w:r>
      <w:r w:rsidRPr="008C6FC9">
        <w:rPr>
          <w:rFonts w:ascii="Times New Roman" w:hAnsi="Times New Roman"/>
          <w:b/>
          <w:bCs/>
        </w:rPr>
        <w:t xml:space="preserve"> ПОЛОЖЕНИЕ О РЕЗЕРВИРОВАНИИ ЗЕМЕЛЬ, ОБ ИЗЪЯТИИ ЗЕМЕЛЬНЫХ УЧАСТКОВ ДЛЯ ГОСУДАРСТВЕННЫХ ИЛИ МУНИЦИПАЛЬНЫХ НУЖД, УСТАНОВЛЕНИИ ПУБЛИЧНЫХ СЕРВИТУТОВ</w:t>
      </w:r>
    </w:p>
    <w:p w:rsidR="00885491" w:rsidRPr="008C6FC9" w:rsidRDefault="00885491" w:rsidP="00885491">
      <w:pPr>
        <w:jc w:val="both"/>
        <w:rPr>
          <w:rFonts w:ascii="Times New Roman" w:hAnsi="Times New Roman"/>
          <w:b/>
          <w:bCs/>
        </w:rPr>
      </w:pPr>
    </w:p>
    <w:p w:rsidR="00885491" w:rsidRPr="008C6FC9" w:rsidRDefault="00885491" w:rsidP="00885491">
      <w:pPr>
        <w:shd w:val="clear" w:color="auto" w:fill="FFFFFF"/>
        <w:jc w:val="both"/>
        <w:rPr>
          <w:rFonts w:ascii="Times New Roman" w:hAnsi="Times New Roman"/>
          <w:sz w:val="22"/>
          <w:szCs w:val="22"/>
        </w:rPr>
      </w:pPr>
      <w:r w:rsidRPr="008C6FC9">
        <w:rPr>
          <w:rFonts w:ascii="Times New Roman" w:hAnsi="Times New Roman"/>
          <w:b/>
          <w:sz w:val="22"/>
          <w:szCs w:val="22"/>
        </w:rPr>
        <w:t xml:space="preserve">Статья 47. Градостроительные </w:t>
      </w:r>
      <w:r w:rsidRPr="008C6FC9">
        <w:rPr>
          <w:rFonts w:ascii="Times New Roman" w:hAnsi="Times New Roman"/>
          <w:b/>
          <w:bCs/>
          <w:spacing w:val="-1"/>
          <w:sz w:val="22"/>
          <w:szCs w:val="22"/>
        </w:rPr>
        <w:t xml:space="preserve">основания изъятия земельных </w:t>
      </w:r>
      <w:r w:rsidRPr="008C6FC9">
        <w:rPr>
          <w:rFonts w:ascii="Times New Roman" w:hAnsi="Times New Roman"/>
          <w:b/>
          <w:bCs/>
          <w:spacing w:val="-2"/>
          <w:sz w:val="22"/>
          <w:szCs w:val="22"/>
        </w:rPr>
        <w:t>участков, иных объектов капитального строительства для реализации государственных, муниципальных</w:t>
      </w:r>
      <w:r w:rsidRPr="008C6FC9">
        <w:rPr>
          <w:rFonts w:ascii="Times New Roman" w:hAnsi="Times New Roman"/>
          <w:sz w:val="22"/>
          <w:szCs w:val="22"/>
        </w:rPr>
        <w:t xml:space="preserve"> </w:t>
      </w:r>
      <w:r w:rsidRPr="008C6FC9">
        <w:rPr>
          <w:rFonts w:ascii="Times New Roman" w:hAnsi="Times New Roman"/>
          <w:b/>
          <w:bCs/>
          <w:spacing w:val="-4"/>
          <w:sz w:val="22"/>
          <w:szCs w:val="22"/>
        </w:rPr>
        <w:t>нужд.</w:t>
      </w:r>
    </w:p>
    <w:p w:rsidR="00885491" w:rsidRPr="008C6FC9" w:rsidRDefault="00885491" w:rsidP="00885491">
      <w:pPr>
        <w:jc w:val="both"/>
        <w:rPr>
          <w:rFonts w:ascii="Times New Roman" w:hAnsi="Times New Roman"/>
          <w:sz w:val="22"/>
          <w:szCs w:val="22"/>
        </w:rPr>
      </w:pPr>
    </w:p>
    <w:p w:rsidR="00885491" w:rsidRPr="008C6FC9" w:rsidRDefault="00885491" w:rsidP="00885491">
      <w:pPr>
        <w:shd w:val="clear" w:color="auto" w:fill="FFFFFF"/>
        <w:tabs>
          <w:tab w:val="left" w:pos="869"/>
        </w:tabs>
        <w:jc w:val="both"/>
        <w:rPr>
          <w:rFonts w:ascii="Times New Roman" w:hAnsi="Times New Roman"/>
          <w:sz w:val="22"/>
          <w:szCs w:val="22"/>
        </w:rPr>
      </w:pPr>
      <w:r w:rsidRPr="008C6FC9">
        <w:rPr>
          <w:rFonts w:ascii="Times New Roman" w:hAnsi="Times New Roman"/>
          <w:spacing w:val="-19"/>
          <w:sz w:val="22"/>
          <w:szCs w:val="22"/>
        </w:rPr>
        <w:t>1.</w:t>
      </w:r>
      <w:r w:rsidRPr="008C6FC9">
        <w:rPr>
          <w:rFonts w:ascii="Times New Roman" w:hAnsi="Times New Roman"/>
          <w:sz w:val="22"/>
          <w:szCs w:val="22"/>
        </w:rPr>
        <w:t>Порядок изъятия, в том числе путем выкупа земельных участков и объектов капитального строительства для реализации государственных и муниципальных нужд определяется гражданским и земельным законодательством.</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sz w:val="22"/>
          <w:szCs w:val="22"/>
        </w:rPr>
        <w:t xml:space="preserve">   Градостроительные основания для принятия решений об изъятии, в том числе путем выкупа земельных участков и объектов капитального строительства для государственных или муниципальных нужд, устанавливаются Градостроительным кодексом Российской Федерации.</w:t>
      </w:r>
    </w:p>
    <w:p w:rsidR="00885491" w:rsidRPr="008C6FC9" w:rsidRDefault="00885491" w:rsidP="00885491">
      <w:pPr>
        <w:shd w:val="clear" w:color="auto" w:fill="FFFFFF"/>
        <w:tabs>
          <w:tab w:val="left" w:pos="811"/>
        </w:tabs>
        <w:ind w:right="10"/>
        <w:jc w:val="both"/>
        <w:rPr>
          <w:rFonts w:ascii="Times New Roman" w:hAnsi="Times New Roman"/>
          <w:sz w:val="22"/>
          <w:szCs w:val="22"/>
        </w:rPr>
      </w:pPr>
      <w:r w:rsidRPr="008C6FC9">
        <w:rPr>
          <w:rFonts w:ascii="Times New Roman" w:hAnsi="Times New Roman"/>
          <w:spacing w:val="-9"/>
          <w:sz w:val="22"/>
          <w:szCs w:val="22"/>
        </w:rPr>
        <w:t xml:space="preserve">2. </w:t>
      </w:r>
      <w:r w:rsidRPr="008C6FC9">
        <w:rPr>
          <w:rFonts w:ascii="Times New Roman" w:hAnsi="Times New Roman"/>
          <w:spacing w:val="-1"/>
          <w:sz w:val="22"/>
          <w:szCs w:val="22"/>
        </w:rPr>
        <w:t xml:space="preserve">Земельные участки могут быть изъяты для государственных или муниципальных нужд в </w:t>
      </w:r>
      <w:r w:rsidRPr="008C6FC9">
        <w:rPr>
          <w:rFonts w:ascii="Times New Roman" w:hAnsi="Times New Roman"/>
          <w:sz w:val="22"/>
          <w:szCs w:val="22"/>
        </w:rPr>
        <w:t xml:space="preserve">целях застройки в соответствии с утвержденными в установленном порядке документами территориального планирования Российской </w:t>
      </w:r>
      <w:r w:rsidRPr="008C6FC9">
        <w:rPr>
          <w:rFonts w:ascii="Times New Roman" w:hAnsi="Times New Roman"/>
          <w:sz w:val="22"/>
          <w:szCs w:val="22"/>
        </w:rPr>
        <w:lastRenderedPageBreak/>
        <w:t xml:space="preserve">Федерации, Республики Башкортостан, схемой </w:t>
      </w:r>
      <w:r w:rsidRPr="008C6FC9">
        <w:rPr>
          <w:rFonts w:ascii="Times New Roman" w:hAnsi="Times New Roman"/>
          <w:spacing w:val="-1"/>
          <w:sz w:val="22"/>
          <w:szCs w:val="22"/>
        </w:rPr>
        <w:t>территориального планирования МР Бураевский район, генеральным планом</w:t>
      </w:r>
      <w:r w:rsidRPr="008C6FC9">
        <w:rPr>
          <w:rFonts w:ascii="Times New Roman" w:hAnsi="Times New Roman"/>
          <w:sz w:val="22"/>
          <w:szCs w:val="22"/>
        </w:rPr>
        <w:t xml:space="preserve"> СП Бураевский сельсовет МР Бураевский район РБ, настоящими Правилами.</w:t>
      </w:r>
    </w:p>
    <w:p w:rsidR="00885491" w:rsidRPr="008C6FC9" w:rsidRDefault="00885491" w:rsidP="00885491">
      <w:pPr>
        <w:shd w:val="clear" w:color="auto" w:fill="FFFFFF"/>
        <w:tabs>
          <w:tab w:val="left" w:pos="898"/>
        </w:tabs>
        <w:ind w:right="19"/>
        <w:jc w:val="both"/>
        <w:rPr>
          <w:rFonts w:ascii="Times New Roman" w:hAnsi="Times New Roman"/>
          <w:sz w:val="22"/>
          <w:szCs w:val="22"/>
        </w:rPr>
      </w:pPr>
      <w:r w:rsidRPr="008C6FC9">
        <w:rPr>
          <w:rFonts w:ascii="Times New Roman" w:hAnsi="Times New Roman"/>
          <w:spacing w:val="-11"/>
          <w:sz w:val="22"/>
          <w:szCs w:val="22"/>
        </w:rPr>
        <w:t xml:space="preserve">3. </w:t>
      </w:r>
      <w:r w:rsidRPr="008C6FC9">
        <w:rPr>
          <w:rFonts w:ascii="Times New Roman" w:hAnsi="Times New Roman"/>
          <w:sz w:val="22"/>
          <w:szCs w:val="22"/>
        </w:rPr>
        <w:t>Земельный участок может быть изъят у собственника для государственных или муниципальных нужд путем выкупа.</w:t>
      </w:r>
    </w:p>
    <w:p w:rsidR="00885491" w:rsidRPr="008C6FC9" w:rsidRDefault="00885491" w:rsidP="00885491">
      <w:pPr>
        <w:shd w:val="clear" w:color="auto" w:fill="FFFFFF"/>
        <w:tabs>
          <w:tab w:val="left" w:pos="835"/>
        </w:tabs>
        <w:suppressAutoHyphens w:val="0"/>
        <w:autoSpaceDE w:val="0"/>
        <w:autoSpaceDN w:val="0"/>
        <w:adjustRightInd w:val="0"/>
        <w:ind w:right="14"/>
        <w:jc w:val="both"/>
        <w:rPr>
          <w:rFonts w:ascii="Times New Roman" w:hAnsi="Times New Roman"/>
          <w:spacing w:val="-10"/>
          <w:sz w:val="22"/>
          <w:szCs w:val="22"/>
        </w:rPr>
      </w:pPr>
      <w:r w:rsidRPr="008C6FC9">
        <w:rPr>
          <w:rFonts w:ascii="Times New Roman" w:hAnsi="Times New Roman"/>
          <w:spacing w:val="-1"/>
          <w:sz w:val="22"/>
          <w:szCs w:val="22"/>
        </w:rPr>
        <w:t>4.Выкуп земельного участка для муниципальных нужд осуществляется администрацией МР Бураевский район</w:t>
      </w:r>
      <w:r w:rsidRPr="008C6FC9">
        <w:rPr>
          <w:rFonts w:ascii="Times New Roman" w:hAnsi="Times New Roman"/>
          <w:sz w:val="22"/>
          <w:szCs w:val="22"/>
        </w:rPr>
        <w:t>.</w:t>
      </w:r>
    </w:p>
    <w:p w:rsidR="00885491" w:rsidRPr="008C6FC9" w:rsidRDefault="00885491" w:rsidP="00885491">
      <w:pPr>
        <w:shd w:val="clear" w:color="auto" w:fill="FFFFFF"/>
        <w:tabs>
          <w:tab w:val="left" w:pos="835"/>
        </w:tabs>
        <w:suppressAutoHyphens w:val="0"/>
        <w:autoSpaceDE w:val="0"/>
        <w:autoSpaceDN w:val="0"/>
        <w:adjustRightInd w:val="0"/>
        <w:ind w:right="19"/>
        <w:jc w:val="both"/>
        <w:rPr>
          <w:rFonts w:ascii="Times New Roman" w:hAnsi="Times New Roman"/>
          <w:spacing w:val="-9"/>
          <w:sz w:val="22"/>
          <w:szCs w:val="22"/>
        </w:rPr>
      </w:pPr>
      <w:r w:rsidRPr="008C6FC9">
        <w:rPr>
          <w:rFonts w:ascii="Times New Roman" w:hAnsi="Times New Roman"/>
          <w:spacing w:val="-1"/>
          <w:sz w:val="22"/>
          <w:szCs w:val="22"/>
        </w:rPr>
        <w:t xml:space="preserve">5.Изъятие, в том числе путем выкупа, земельных участков для государственных или муниципальных нужд осуществляется в исключительных случаях, связанных </w:t>
      </w:r>
      <w:proofErr w:type="gramStart"/>
      <w:r w:rsidRPr="008C6FC9">
        <w:rPr>
          <w:rFonts w:ascii="Times New Roman" w:hAnsi="Times New Roman"/>
          <w:spacing w:val="-1"/>
          <w:sz w:val="22"/>
          <w:szCs w:val="22"/>
        </w:rPr>
        <w:t>с</w:t>
      </w:r>
      <w:proofErr w:type="gramEnd"/>
      <w:r w:rsidRPr="008C6FC9">
        <w:rPr>
          <w:rFonts w:ascii="Times New Roman" w:hAnsi="Times New Roman"/>
          <w:spacing w:val="-1"/>
          <w:sz w:val="22"/>
          <w:szCs w:val="22"/>
        </w:rPr>
        <w:t>:</w:t>
      </w:r>
    </w:p>
    <w:p w:rsidR="00885491" w:rsidRPr="008C6FC9" w:rsidRDefault="00885491" w:rsidP="00885491">
      <w:pPr>
        <w:pStyle w:val="ConsPlusNormal"/>
        <w:jc w:val="both"/>
        <w:rPr>
          <w:rFonts w:ascii="Times New Roman" w:hAnsi="Times New Roman" w:cs="Times New Roman"/>
          <w:sz w:val="22"/>
          <w:szCs w:val="22"/>
        </w:rPr>
      </w:pPr>
      <w:r w:rsidRPr="008C6FC9">
        <w:rPr>
          <w:rFonts w:ascii="Times New Roman" w:hAnsi="Times New Roman" w:cs="Times New Roman"/>
          <w:sz w:val="22"/>
          <w:szCs w:val="22"/>
        </w:rPr>
        <w:t xml:space="preserve">Изъятие, в том числе путем выкупа, земельных участков для государственных или муниципальных нужд осуществляется в исключительных случаях, связанных </w:t>
      </w:r>
      <w:proofErr w:type="gramStart"/>
      <w:r w:rsidRPr="008C6FC9">
        <w:rPr>
          <w:rFonts w:ascii="Times New Roman" w:hAnsi="Times New Roman" w:cs="Times New Roman"/>
          <w:sz w:val="22"/>
          <w:szCs w:val="22"/>
        </w:rPr>
        <w:t>с</w:t>
      </w:r>
      <w:proofErr w:type="gramEnd"/>
      <w:r w:rsidRPr="008C6FC9">
        <w:rPr>
          <w:rFonts w:ascii="Times New Roman" w:hAnsi="Times New Roman" w:cs="Times New Roman"/>
          <w:sz w:val="22"/>
          <w:szCs w:val="22"/>
        </w:rPr>
        <w:t>:</w:t>
      </w:r>
    </w:p>
    <w:p w:rsidR="00885491" w:rsidRPr="008C6FC9" w:rsidRDefault="00885491" w:rsidP="00885491">
      <w:pPr>
        <w:pStyle w:val="ConsPlusNormal"/>
        <w:ind w:firstLine="284"/>
        <w:jc w:val="both"/>
        <w:rPr>
          <w:rFonts w:ascii="Times New Roman" w:hAnsi="Times New Roman" w:cs="Times New Roman"/>
          <w:sz w:val="22"/>
          <w:szCs w:val="22"/>
        </w:rPr>
      </w:pPr>
      <w:r w:rsidRPr="008C6FC9">
        <w:rPr>
          <w:rFonts w:ascii="Times New Roman" w:hAnsi="Times New Roman" w:cs="Times New Roman"/>
          <w:sz w:val="22"/>
          <w:szCs w:val="22"/>
        </w:rPr>
        <w:t>1) выполнением международных обязательств Российской Федерации;</w:t>
      </w:r>
    </w:p>
    <w:p w:rsidR="00885491" w:rsidRPr="008C6FC9" w:rsidRDefault="00885491" w:rsidP="00885491">
      <w:pPr>
        <w:pStyle w:val="ConsPlusNormal"/>
        <w:ind w:firstLine="284"/>
        <w:jc w:val="both"/>
        <w:rPr>
          <w:rFonts w:ascii="Times New Roman" w:hAnsi="Times New Roman" w:cs="Times New Roman"/>
          <w:sz w:val="22"/>
          <w:szCs w:val="22"/>
        </w:rPr>
      </w:pPr>
      <w:r w:rsidRPr="008C6FC9">
        <w:rPr>
          <w:rFonts w:ascii="Times New Roman" w:hAnsi="Times New Roman" w:cs="Times New Roman"/>
          <w:sz w:val="22"/>
          <w:szCs w:val="22"/>
        </w:rPr>
        <w:t>2) размещением следующих объектов государственного или муниципального значения при отсутствии других вариантов возможного размещения этих объектов:</w:t>
      </w:r>
    </w:p>
    <w:p w:rsidR="00885491" w:rsidRPr="008C6FC9" w:rsidRDefault="00885491" w:rsidP="00885491">
      <w:pPr>
        <w:pStyle w:val="ConsPlusNormal"/>
        <w:ind w:firstLine="426"/>
        <w:jc w:val="both"/>
        <w:rPr>
          <w:rFonts w:ascii="Times New Roman" w:hAnsi="Times New Roman" w:cs="Times New Roman"/>
          <w:sz w:val="22"/>
          <w:szCs w:val="22"/>
        </w:rPr>
      </w:pPr>
      <w:r w:rsidRPr="008C6FC9">
        <w:rPr>
          <w:rFonts w:ascii="Times New Roman" w:hAnsi="Times New Roman" w:cs="Times New Roman"/>
          <w:sz w:val="22"/>
          <w:szCs w:val="22"/>
        </w:rPr>
        <w:t>- объекты федеральных энергетических систем и объекты энергетических систем регионального значения;</w:t>
      </w:r>
    </w:p>
    <w:p w:rsidR="00885491" w:rsidRPr="008C6FC9" w:rsidRDefault="00885491" w:rsidP="00885491">
      <w:pPr>
        <w:pStyle w:val="ConsPlusNormal"/>
        <w:ind w:firstLine="426"/>
        <w:jc w:val="both"/>
        <w:rPr>
          <w:rFonts w:ascii="Times New Roman" w:hAnsi="Times New Roman" w:cs="Times New Roman"/>
          <w:sz w:val="22"/>
          <w:szCs w:val="22"/>
        </w:rPr>
      </w:pPr>
      <w:r w:rsidRPr="008C6FC9">
        <w:rPr>
          <w:rFonts w:ascii="Times New Roman" w:hAnsi="Times New Roman" w:cs="Times New Roman"/>
          <w:sz w:val="22"/>
          <w:szCs w:val="22"/>
        </w:rPr>
        <w:t>- объекты использования атомной энергии;</w:t>
      </w:r>
    </w:p>
    <w:p w:rsidR="00885491" w:rsidRPr="008C6FC9" w:rsidRDefault="00885491" w:rsidP="00885491">
      <w:pPr>
        <w:pStyle w:val="ConsPlusNormal"/>
        <w:ind w:firstLine="426"/>
        <w:jc w:val="both"/>
        <w:rPr>
          <w:rFonts w:ascii="Times New Roman" w:hAnsi="Times New Roman" w:cs="Times New Roman"/>
          <w:sz w:val="22"/>
          <w:szCs w:val="22"/>
        </w:rPr>
      </w:pPr>
      <w:r w:rsidRPr="008C6FC9">
        <w:rPr>
          <w:rFonts w:ascii="Times New Roman" w:hAnsi="Times New Roman" w:cs="Times New Roman"/>
          <w:sz w:val="22"/>
          <w:szCs w:val="22"/>
        </w:rPr>
        <w:t>- объекты обороны и безопасности;</w:t>
      </w:r>
    </w:p>
    <w:p w:rsidR="00885491" w:rsidRPr="008C6FC9" w:rsidRDefault="00885491" w:rsidP="00885491">
      <w:pPr>
        <w:pStyle w:val="ConsPlusNormal"/>
        <w:ind w:firstLine="426"/>
        <w:jc w:val="both"/>
        <w:rPr>
          <w:rFonts w:ascii="Times New Roman" w:hAnsi="Times New Roman" w:cs="Times New Roman"/>
          <w:sz w:val="22"/>
          <w:szCs w:val="22"/>
        </w:rPr>
      </w:pPr>
      <w:r w:rsidRPr="008C6FC9">
        <w:rPr>
          <w:rFonts w:ascii="Times New Roman" w:hAnsi="Times New Roman" w:cs="Times New Roman"/>
          <w:sz w:val="22"/>
          <w:szCs w:val="22"/>
        </w:rPr>
        <w:t>- объекты федерального транспорта, путей сообщения, информатики и связи, а также объекты транспорта, путей сообщения, информатики и связи регионального значения;</w:t>
      </w:r>
    </w:p>
    <w:p w:rsidR="00885491" w:rsidRPr="008C6FC9" w:rsidRDefault="00885491" w:rsidP="00885491">
      <w:pPr>
        <w:pStyle w:val="ConsPlusNormal"/>
        <w:ind w:firstLine="426"/>
        <w:jc w:val="both"/>
        <w:rPr>
          <w:rFonts w:ascii="Times New Roman" w:hAnsi="Times New Roman" w:cs="Times New Roman"/>
          <w:sz w:val="22"/>
          <w:szCs w:val="22"/>
        </w:rPr>
      </w:pPr>
      <w:r w:rsidRPr="008C6FC9">
        <w:rPr>
          <w:rFonts w:ascii="Times New Roman" w:hAnsi="Times New Roman" w:cs="Times New Roman"/>
          <w:sz w:val="22"/>
          <w:szCs w:val="22"/>
        </w:rPr>
        <w:t>- объекты, обеспечивающие космическую деятельность;</w:t>
      </w:r>
    </w:p>
    <w:p w:rsidR="00885491" w:rsidRPr="008C6FC9" w:rsidRDefault="00885491" w:rsidP="00885491">
      <w:pPr>
        <w:pStyle w:val="ConsPlusNormal"/>
        <w:ind w:firstLine="426"/>
        <w:jc w:val="both"/>
        <w:rPr>
          <w:rFonts w:ascii="Times New Roman" w:hAnsi="Times New Roman" w:cs="Times New Roman"/>
          <w:sz w:val="22"/>
          <w:szCs w:val="22"/>
        </w:rPr>
      </w:pPr>
      <w:r w:rsidRPr="008C6FC9">
        <w:rPr>
          <w:rFonts w:ascii="Times New Roman" w:hAnsi="Times New Roman" w:cs="Times New Roman"/>
          <w:sz w:val="22"/>
          <w:szCs w:val="22"/>
        </w:rPr>
        <w:t>- объекты, обеспечивающие статус и защиту Государственной границы Российской Федерации;</w:t>
      </w:r>
    </w:p>
    <w:p w:rsidR="00885491" w:rsidRPr="008C6FC9" w:rsidRDefault="00885491" w:rsidP="00885491">
      <w:pPr>
        <w:pStyle w:val="ConsPlusNormal"/>
        <w:ind w:firstLine="426"/>
        <w:jc w:val="both"/>
        <w:rPr>
          <w:rFonts w:ascii="Times New Roman" w:hAnsi="Times New Roman" w:cs="Times New Roman"/>
          <w:sz w:val="22"/>
          <w:szCs w:val="22"/>
        </w:rPr>
      </w:pPr>
      <w:r w:rsidRPr="008C6FC9">
        <w:rPr>
          <w:rFonts w:ascii="Times New Roman" w:hAnsi="Times New Roman" w:cs="Times New Roman"/>
          <w:sz w:val="22"/>
          <w:szCs w:val="22"/>
        </w:rPr>
        <w:t>- линейные объекты федерального и регионального значения, обеспечивающие деятельность субъектов естественных монополий;</w:t>
      </w:r>
    </w:p>
    <w:p w:rsidR="00885491" w:rsidRPr="008C6FC9" w:rsidRDefault="00885491" w:rsidP="00885491">
      <w:pPr>
        <w:pStyle w:val="ConsPlusNormal"/>
        <w:ind w:firstLine="426"/>
        <w:jc w:val="both"/>
        <w:rPr>
          <w:rFonts w:ascii="Times New Roman" w:hAnsi="Times New Roman" w:cs="Times New Roman"/>
          <w:sz w:val="22"/>
          <w:szCs w:val="22"/>
        </w:rPr>
      </w:pPr>
      <w:r w:rsidRPr="008C6FC9">
        <w:rPr>
          <w:rFonts w:ascii="Times New Roman" w:hAnsi="Times New Roman" w:cs="Times New Roman"/>
          <w:sz w:val="22"/>
          <w:szCs w:val="22"/>
        </w:rPr>
        <w:t>- объекты систем электро-, газоснабжения, объекты систем теплоснабжения, объекты централизованных систем горячего водоснабжения, холодного водоснабжения и (или) водоотведения государственного или муниципального значения;</w:t>
      </w:r>
    </w:p>
    <w:p w:rsidR="00885491" w:rsidRPr="008C6FC9" w:rsidRDefault="00885491" w:rsidP="00885491">
      <w:pPr>
        <w:pStyle w:val="ConsPlusNormal"/>
        <w:ind w:firstLine="426"/>
        <w:jc w:val="both"/>
        <w:rPr>
          <w:rFonts w:ascii="Times New Roman" w:hAnsi="Times New Roman" w:cs="Times New Roman"/>
          <w:sz w:val="22"/>
          <w:szCs w:val="22"/>
        </w:rPr>
      </w:pPr>
      <w:r w:rsidRPr="008C6FC9">
        <w:rPr>
          <w:rFonts w:ascii="Times New Roman" w:hAnsi="Times New Roman" w:cs="Times New Roman"/>
          <w:sz w:val="22"/>
          <w:szCs w:val="22"/>
        </w:rPr>
        <w:t>- автомобильные дороги федерального, регионального или межмуниципального, местного значения;</w:t>
      </w:r>
    </w:p>
    <w:p w:rsidR="00885491" w:rsidRPr="008C6FC9" w:rsidRDefault="00885491" w:rsidP="00885491">
      <w:pPr>
        <w:pStyle w:val="ConsPlusNormal"/>
        <w:jc w:val="both"/>
        <w:rPr>
          <w:rFonts w:ascii="Times New Roman" w:hAnsi="Times New Roman" w:cs="Times New Roman"/>
          <w:sz w:val="22"/>
          <w:szCs w:val="22"/>
        </w:rPr>
      </w:pPr>
      <w:r w:rsidRPr="008C6FC9">
        <w:rPr>
          <w:rFonts w:ascii="Times New Roman" w:hAnsi="Times New Roman" w:cs="Times New Roman"/>
          <w:sz w:val="22"/>
          <w:szCs w:val="22"/>
        </w:rPr>
        <w:t xml:space="preserve">   3) иными обстоятельствами в установленных федеральными законами случаях, а применительно к изъятию, в том числе путем выкупа, земельных участков из земель, находящихся в собственности Республики Башкортостан или муниципальной собственности, в случаях, установленных законами Республики Башкортостан.</w:t>
      </w:r>
    </w:p>
    <w:p w:rsidR="00885491" w:rsidRPr="008C6FC9" w:rsidRDefault="00885491" w:rsidP="00885491">
      <w:pPr>
        <w:shd w:val="clear" w:color="auto" w:fill="FFFFFF"/>
        <w:tabs>
          <w:tab w:val="left" w:pos="835"/>
        </w:tabs>
        <w:ind w:right="10"/>
        <w:jc w:val="both"/>
        <w:rPr>
          <w:rFonts w:ascii="Times New Roman" w:hAnsi="Times New Roman"/>
          <w:sz w:val="22"/>
          <w:szCs w:val="22"/>
        </w:rPr>
      </w:pPr>
      <w:r w:rsidRPr="008C6FC9">
        <w:rPr>
          <w:rFonts w:ascii="Times New Roman" w:hAnsi="Times New Roman"/>
          <w:spacing w:val="-7"/>
          <w:sz w:val="22"/>
          <w:szCs w:val="22"/>
        </w:rPr>
        <w:t>6.</w:t>
      </w:r>
      <w:r w:rsidRPr="008C6FC9">
        <w:rPr>
          <w:rFonts w:ascii="Times New Roman" w:hAnsi="Times New Roman"/>
          <w:spacing w:val="-1"/>
          <w:sz w:val="22"/>
          <w:szCs w:val="22"/>
        </w:rPr>
        <w:t>Собственник земельного участка должен быть не позднее, чем за год до предстоящего</w:t>
      </w:r>
      <w:r w:rsidRPr="008C6FC9">
        <w:rPr>
          <w:rFonts w:ascii="Times New Roman" w:hAnsi="Times New Roman"/>
          <w:spacing w:val="-1"/>
          <w:sz w:val="22"/>
          <w:szCs w:val="22"/>
        </w:rPr>
        <w:br/>
      </w:r>
      <w:r w:rsidRPr="008C6FC9">
        <w:rPr>
          <w:rFonts w:ascii="Times New Roman" w:hAnsi="Times New Roman"/>
          <w:sz w:val="22"/>
          <w:szCs w:val="22"/>
        </w:rPr>
        <w:t>изъятия земельного участка письменно уведомлен об этом органом, принявшим решение об</w:t>
      </w:r>
      <w:r w:rsidRPr="008C6FC9">
        <w:rPr>
          <w:rFonts w:ascii="Times New Roman" w:hAnsi="Times New Roman"/>
          <w:sz w:val="22"/>
          <w:szCs w:val="22"/>
        </w:rPr>
        <w:br/>
      </w:r>
      <w:r w:rsidRPr="008C6FC9">
        <w:rPr>
          <w:rFonts w:ascii="Times New Roman" w:hAnsi="Times New Roman"/>
          <w:spacing w:val="-1"/>
          <w:sz w:val="22"/>
          <w:szCs w:val="22"/>
        </w:rPr>
        <w:t>изъятии. Выкуп земельного участка до истечения года со дня получения собственником такого</w:t>
      </w:r>
      <w:r w:rsidRPr="008C6FC9">
        <w:rPr>
          <w:rFonts w:ascii="Times New Roman" w:hAnsi="Times New Roman"/>
          <w:spacing w:val="-1"/>
          <w:sz w:val="22"/>
          <w:szCs w:val="22"/>
        </w:rPr>
        <w:br/>
      </w:r>
      <w:r w:rsidRPr="008C6FC9">
        <w:rPr>
          <w:rFonts w:ascii="Times New Roman" w:hAnsi="Times New Roman"/>
          <w:sz w:val="22"/>
          <w:szCs w:val="22"/>
        </w:rPr>
        <w:t>уведомления допускается только с согласия собственника.</w:t>
      </w:r>
    </w:p>
    <w:p w:rsidR="00885491" w:rsidRPr="008C6FC9" w:rsidRDefault="00885491" w:rsidP="00885491">
      <w:pPr>
        <w:shd w:val="clear" w:color="auto" w:fill="FFFFFF"/>
        <w:tabs>
          <w:tab w:val="left" w:pos="965"/>
        </w:tabs>
        <w:ind w:right="14"/>
        <w:jc w:val="both"/>
        <w:rPr>
          <w:rFonts w:ascii="Times New Roman" w:hAnsi="Times New Roman"/>
          <w:sz w:val="22"/>
          <w:szCs w:val="22"/>
        </w:rPr>
      </w:pPr>
      <w:r w:rsidRPr="008C6FC9">
        <w:rPr>
          <w:rFonts w:ascii="Times New Roman" w:hAnsi="Times New Roman"/>
          <w:spacing w:val="-11"/>
          <w:sz w:val="22"/>
          <w:szCs w:val="22"/>
        </w:rPr>
        <w:t>7.</w:t>
      </w:r>
      <w:r w:rsidRPr="008C6FC9">
        <w:rPr>
          <w:rFonts w:ascii="Times New Roman" w:hAnsi="Times New Roman"/>
          <w:sz w:val="22"/>
          <w:szCs w:val="22"/>
        </w:rPr>
        <w:t>Порядок определения выкупной цены земельного участка, выкупаемого для</w:t>
      </w:r>
      <w:r w:rsidRPr="008C6FC9">
        <w:rPr>
          <w:rFonts w:ascii="Times New Roman" w:hAnsi="Times New Roman"/>
          <w:sz w:val="22"/>
          <w:szCs w:val="22"/>
        </w:rPr>
        <w:br/>
      </w:r>
      <w:r w:rsidRPr="008C6FC9">
        <w:rPr>
          <w:rFonts w:ascii="Times New Roman" w:hAnsi="Times New Roman"/>
          <w:spacing w:val="-2"/>
          <w:sz w:val="22"/>
          <w:szCs w:val="22"/>
        </w:rPr>
        <w:t>государственных или муниципальных нужд и порядок прекращения прав владения и пользования</w:t>
      </w:r>
      <w:r w:rsidRPr="008C6FC9">
        <w:rPr>
          <w:rFonts w:ascii="Times New Roman" w:hAnsi="Times New Roman"/>
          <w:spacing w:val="-2"/>
          <w:sz w:val="22"/>
          <w:szCs w:val="22"/>
        </w:rPr>
        <w:br/>
      </w:r>
      <w:r w:rsidRPr="008C6FC9">
        <w:rPr>
          <w:rFonts w:ascii="Times New Roman" w:hAnsi="Times New Roman"/>
          <w:sz w:val="22"/>
          <w:szCs w:val="22"/>
        </w:rPr>
        <w:t>земельным участком при его изъятии для государственных или муниципальных нужд, а также</w:t>
      </w:r>
      <w:r w:rsidRPr="008C6FC9">
        <w:rPr>
          <w:rFonts w:ascii="Times New Roman" w:hAnsi="Times New Roman"/>
          <w:sz w:val="22"/>
          <w:szCs w:val="22"/>
        </w:rPr>
        <w:br/>
        <w:t>права собственника земельного участка, подлежащего выкупу для государственных или</w:t>
      </w:r>
      <w:r w:rsidRPr="008C6FC9">
        <w:rPr>
          <w:rFonts w:ascii="Times New Roman" w:hAnsi="Times New Roman"/>
          <w:sz w:val="22"/>
          <w:szCs w:val="22"/>
        </w:rPr>
        <w:br/>
      </w:r>
      <w:r w:rsidRPr="008C6FC9">
        <w:rPr>
          <w:rFonts w:ascii="Times New Roman" w:hAnsi="Times New Roman"/>
          <w:spacing w:val="-1"/>
          <w:sz w:val="22"/>
          <w:szCs w:val="22"/>
        </w:rPr>
        <w:t>муниципальных нужд, устанавливаются гражданским законодательством.</w:t>
      </w:r>
    </w:p>
    <w:p w:rsidR="00885491" w:rsidRPr="008C6FC9" w:rsidRDefault="00885491" w:rsidP="00885491">
      <w:pPr>
        <w:shd w:val="clear" w:color="auto" w:fill="FFFFFF"/>
        <w:tabs>
          <w:tab w:val="left" w:pos="893"/>
        </w:tabs>
        <w:ind w:right="19"/>
        <w:jc w:val="both"/>
        <w:rPr>
          <w:rFonts w:ascii="Times New Roman" w:hAnsi="Times New Roman"/>
          <w:sz w:val="22"/>
          <w:szCs w:val="22"/>
        </w:rPr>
      </w:pPr>
      <w:r w:rsidRPr="008C6FC9">
        <w:rPr>
          <w:rFonts w:ascii="Times New Roman" w:hAnsi="Times New Roman"/>
          <w:spacing w:val="-9"/>
          <w:sz w:val="22"/>
          <w:szCs w:val="22"/>
        </w:rPr>
        <w:t>8.</w:t>
      </w:r>
      <w:r w:rsidRPr="008C6FC9">
        <w:rPr>
          <w:rFonts w:ascii="Times New Roman" w:hAnsi="Times New Roman"/>
          <w:spacing w:val="-1"/>
          <w:sz w:val="22"/>
          <w:szCs w:val="22"/>
        </w:rPr>
        <w:t>Собственник земельного участка, подлежащего изъятию для государственных или</w:t>
      </w:r>
      <w:r w:rsidRPr="008C6FC9">
        <w:rPr>
          <w:rFonts w:ascii="Times New Roman" w:hAnsi="Times New Roman"/>
          <w:spacing w:val="-1"/>
          <w:sz w:val="22"/>
          <w:szCs w:val="22"/>
        </w:rPr>
        <w:br/>
        <w:t>муниципальных нужд, с момента государственной регистрации решения об изъятии участка до</w:t>
      </w:r>
      <w:r w:rsidRPr="008C6FC9">
        <w:rPr>
          <w:rFonts w:ascii="Times New Roman" w:hAnsi="Times New Roman"/>
          <w:spacing w:val="-1"/>
          <w:sz w:val="22"/>
          <w:szCs w:val="22"/>
        </w:rPr>
        <w:br/>
      </w:r>
      <w:r w:rsidRPr="008C6FC9">
        <w:rPr>
          <w:rFonts w:ascii="Times New Roman" w:hAnsi="Times New Roman"/>
          <w:sz w:val="22"/>
          <w:szCs w:val="22"/>
        </w:rPr>
        <w:t xml:space="preserve">достижения соглашения или принятия судом решения о выкупе участка может владеть, </w:t>
      </w:r>
      <w:r w:rsidRPr="008C6FC9">
        <w:rPr>
          <w:rFonts w:ascii="Times New Roman" w:hAnsi="Times New Roman"/>
          <w:spacing w:val="-2"/>
          <w:sz w:val="22"/>
          <w:szCs w:val="22"/>
        </w:rPr>
        <w:t xml:space="preserve">пользоваться и распоряжаться им по своему усмотрению и производить необходимые затраты, </w:t>
      </w:r>
      <w:r w:rsidRPr="008C6FC9">
        <w:rPr>
          <w:rFonts w:ascii="Times New Roman" w:hAnsi="Times New Roman"/>
          <w:spacing w:val="-1"/>
          <w:sz w:val="22"/>
          <w:szCs w:val="22"/>
        </w:rPr>
        <w:t>обеспечивающие использование участка в соответствии с его назначением. Однако собственник</w:t>
      </w:r>
      <w:r w:rsidRPr="008C6FC9">
        <w:rPr>
          <w:rFonts w:ascii="Times New Roman" w:hAnsi="Times New Roman"/>
          <w:spacing w:val="-1"/>
          <w:sz w:val="22"/>
          <w:szCs w:val="22"/>
        </w:rPr>
        <w:br/>
      </w:r>
      <w:r w:rsidRPr="008C6FC9">
        <w:rPr>
          <w:rFonts w:ascii="Times New Roman" w:hAnsi="Times New Roman"/>
          <w:sz w:val="22"/>
          <w:szCs w:val="22"/>
        </w:rPr>
        <w:t>несет риск отнесения на него при определении выкупной цены земельного участка затрат и</w:t>
      </w:r>
      <w:r w:rsidRPr="008C6FC9">
        <w:rPr>
          <w:rFonts w:ascii="Times New Roman" w:hAnsi="Times New Roman"/>
          <w:sz w:val="22"/>
          <w:szCs w:val="22"/>
        </w:rPr>
        <w:br/>
        <w:t>убытков, связанных с новым строительством, расширением и реконструкцией зданий и</w:t>
      </w:r>
      <w:r w:rsidRPr="008C6FC9">
        <w:rPr>
          <w:rFonts w:ascii="Times New Roman" w:hAnsi="Times New Roman"/>
          <w:sz w:val="22"/>
          <w:szCs w:val="22"/>
        </w:rPr>
        <w:br/>
        <w:t>сооружений на земельном участке в указанный период.</w:t>
      </w:r>
    </w:p>
    <w:p w:rsidR="00885491" w:rsidRPr="008C6FC9" w:rsidRDefault="00885491" w:rsidP="00885491">
      <w:pPr>
        <w:shd w:val="clear" w:color="auto" w:fill="FFFFFF"/>
        <w:tabs>
          <w:tab w:val="left" w:pos="792"/>
        </w:tabs>
        <w:ind w:right="29"/>
        <w:jc w:val="both"/>
        <w:rPr>
          <w:rFonts w:ascii="Times New Roman" w:hAnsi="Times New Roman"/>
          <w:sz w:val="22"/>
          <w:szCs w:val="22"/>
        </w:rPr>
      </w:pPr>
      <w:proofErr w:type="gramStart"/>
      <w:r w:rsidRPr="008C6FC9">
        <w:rPr>
          <w:rFonts w:ascii="Times New Roman" w:hAnsi="Times New Roman"/>
          <w:spacing w:val="-11"/>
          <w:sz w:val="22"/>
          <w:szCs w:val="22"/>
        </w:rPr>
        <w:t>9.</w:t>
      </w:r>
      <w:r w:rsidRPr="008C6FC9">
        <w:rPr>
          <w:rFonts w:ascii="Times New Roman" w:hAnsi="Times New Roman"/>
          <w:spacing w:val="-2"/>
          <w:sz w:val="22"/>
          <w:szCs w:val="22"/>
        </w:rPr>
        <w:t xml:space="preserve">В случаях стихийных бедствий, аварий, эпидемий, эпизоотии и при иных обстоятельствах, </w:t>
      </w:r>
      <w:r w:rsidRPr="008C6FC9">
        <w:rPr>
          <w:rFonts w:ascii="Times New Roman" w:hAnsi="Times New Roman"/>
          <w:sz w:val="22"/>
          <w:szCs w:val="22"/>
        </w:rPr>
        <w:t xml:space="preserve">носящих чрезвычайный характер, земельный участок может быть временно изъят у его собственника уполномоченными исполнительными органами государственной власти в целях </w:t>
      </w:r>
      <w:r w:rsidRPr="008C6FC9">
        <w:rPr>
          <w:rFonts w:ascii="Times New Roman" w:hAnsi="Times New Roman"/>
          <w:spacing w:val="-1"/>
          <w:sz w:val="22"/>
          <w:szCs w:val="22"/>
        </w:rPr>
        <w:t>защиты жизненно важных интересов граждан, общества и государства от возникающих в связи с этими чрезвычайными обстоятельствами угроз с возмещением собственнику земельного участка причиненных убытков (реквизиция) и выдачей ему документа</w:t>
      </w:r>
      <w:proofErr w:type="gramEnd"/>
      <w:r w:rsidRPr="008C6FC9">
        <w:rPr>
          <w:rFonts w:ascii="Times New Roman" w:hAnsi="Times New Roman"/>
          <w:spacing w:val="-1"/>
          <w:sz w:val="22"/>
          <w:szCs w:val="22"/>
        </w:rPr>
        <w:t xml:space="preserve"> о реквизиции.</w:t>
      </w:r>
    </w:p>
    <w:p w:rsidR="00885491" w:rsidRPr="008C6FC9" w:rsidRDefault="00885491" w:rsidP="00885491">
      <w:pPr>
        <w:shd w:val="clear" w:color="auto" w:fill="FFFFFF"/>
        <w:ind w:right="403"/>
        <w:jc w:val="both"/>
        <w:rPr>
          <w:rFonts w:ascii="Times New Roman" w:hAnsi="Times New Roman"/>
          <w:b/>
          <w:bCs/>
          <w:spacing w:val="-2"/>
          <w:sz w:val="22"/>
          <w:szCs w:val="22"/>
          <w:highlight w:val="yellow"/>
        </w:rPr>
      </w:pPr>
    </w:p>
    <w:p w:rsidR="00885491" w:rsidRPr="008C6FC9" w:rsidRDefault="00885491" w:rsidP="00885491">
      <w:pPr>
        <w:shd w:val="clear" w:color="auto" w:fill="FFFFFF"/>
        <w:ind w:right="403"/>
        <w:jc w:val="both"/>
        <w:rPr>
          <w:rFonts w:ascii="Times New Roman" w:hAnsi="Times New Roman"/>
          <w:b/>
          <w:bCs/>
          <w:spacing w:val="-2"/>
          <w:sz w:val="22"/>
          <w:szCs w:val="22"/>
        </w:rPr>
      </w:pPr>
      <w:r w:rsidRPr="008C6FC9">
        <w:rPr>
          <w:rFonts w:ascii="Times New Roman" w:hAnsi="Times New Roman"/>
          <w:b/>
          <w:bCs/>
          <w:spacing w:val="-2"/>
          <w:sz w:val="22"/>
          <w:szCs w:val="22"/>
        </w:rPr>
        <w:t xml:space="preserve">  </w:t>
      </w:r>
    </w:p>
    <w:p w:rsidR="00885491" w:rsidRPr="008C6FC9" w:rsidRDefault="00885491" w:rsidP="00885491">
      <w:pPr>
        <w:shd w:val="clear" w:color="auto" w:fill="FFFFFF"/>
        <w:ind w:right="403"/>
        <w:jc w:val="both"/>
        <w:rPr>
          <w:rFonts w:ascii="Times New Roman" w:hAnsi="Times New Roman"/>
          <w:b/>
          <w:bCs/>
          <w:sz w:val="22"/>
          <w:szCs w:val="22"/>
        </w:rPr>
      </w:pPr>
      <w:r w:rsidRPr="008C6FC9">
        <w:rPr>
          <w:rFonts w:ascii="Times New Roman" w:hAnsi="Times New Roman"/>
          <w:b/>
          <w:sz w:val="22"/>
          <w:szCs w:val="22"/>
        </w:rPr>
        <w:t>Статья 48.</w:t>
      </w:r>
      <w:r w:rsidRPr="008C6FC9">
        <w:rPr>
          <w:rFonts w:ascii="Times New Roman" w:hAnsi="Times New Roman"/>
          <w:b/>
          <w:bCs/>
          <w:spacing w:val="-2"/>
          <w:sz w:val="22"/>
          <w:szCs w:val="22"/>
        </w:rPr>
        <w:t xml:space="preserve">   Градостроительные основания резервирования земельных участков для </w:t>
      </w:r>
      <w:r w:rsidRPr="008C6FC9">
        <w:rPr>
          <w:rFonts w:ascii="Times New Roman" w:hAnsi="Times New Roman"/>
          <w:b/>
          <w:bCs/>
          <w:sz w:val="22"/>
          <w:szCs w:val="22"/>
        </w:rPr>
        <w:t>государственных и муниципальных нужд.</w:t>
      </w:r>
    </w:p>
    <w:p w:rsidR="00885491" w:rsidRPr="008C6FC9" w:rsidRDefault="00885491" w:rsidP="00885491">
      <w:pPr>
        <w:shd w:val="clear" w:color="auto" w:fill="FFFFFF"/>
        <w:ind w:right="403"/>
        <w:jc w:val="both"/>
        <w:rPr>
          <w:rFonts w:ascii="Times New Roman" w:hAnsi="Times New Roman"/>
          <w:sz w:val="22"/>
          <w:szCs w:val="22"/>
          <w:highlight w:val="yellow"/>
        </w:rPr>
      </w:pPr>
    </w:p>
    <w:p w:rsidR="00885491" w:rsidRPr="008C6FC9" w:rsidRDefault="00885491" w:rsidP="00885491">
      <w:pPr>
        <w:shd w:val="clear" w:color="auto" w:fill="FFFFFF"/>
        <w:tabs>
          <w:tab w:val="left" w:pos="922"/>
        </w:tabs>
        <w:jc w:val="both"/>
        <w:rPr>
          <w:rFonts w:ascii="Times New Roman" w:hAnsi="Times New Roman"/>
          <w:sz w:val="22"/>
          <w:szCs w:val="22"/>
        </w:rPr>
      </w:pPr>
      <w:r w:rsidRPr="008C6FC9">
        <w:rPr>
          <w:rFonts w:ascii="Times New Roman" w:hAnsi="Times New Roman"/>
          <w:spacing w:val="-21"/>
          <w:sz w:val="22"/>
          <w:szCs w:val="22"/>
        </w:rPr>
        <w:t>1.</w:t>
      </w:r>
      <w:r w:rsidRPr="008C6FC9">
        <w:rPr>
          <w:rFonts w:ascii="Times New Roman" w:hAnsi="Times New Roman"/>
          <w:sz w:val="22"/>
          <w:szCs w:val="22"/>
        </w:rPr>
        <w:t xml:space="preserve"> Порядок резервирования земельных участков для реализации государственных и</w:t>
      </w:r>
      <w:r w:rsidRPr="008C6FC9">
        <w:rPr>
          <w:rFonts w:ascii="Times New Roman" w:hAnsi="Times New Roman"/>
          <w:sz w:val="22"/>
          <w:szCs w:val="22"/>
        </w:rPr>
        <w:br/>
        <w:t>муниципальных нужд определяется земельным законодательством.</w:t>
      </w:r>
    </w:p>
    <w:p w:rsidR="00885491" w:rsidRPr="008C6FC9" w:rsidRDefault="00885491" w:rsidP="00885491">
      <w:pPr>
        <w:shd w:val="clear" w:color="auto" w:fill="FFFFFF"/>
        <w:ind w:right="10"/>
        <w:jc w:val="both"/>
        <w:rPr>
          <w:rFonts w:ascii="Times New Roman" w:hAnsi="Times New Roman"/>
          <w:sz w:val="22"/>
          <w:szCs w:val="22"/>
        </w:rPr>
      </w:pPr>
      <w:r w:rsidRPr="008C6FC9">
        <w:rPr>
          <w:rFonts w:ascii="Times New Roman" w:hAnsi="Times New Roman"/>
          <w:spacing w:val="-2"/>
          <w:sz w:val="22"/>
          <w:szCs w:val="22"/>
        </w:rPr>
        <w:t xml:space="preserve">Порядок градостроительной подготовки для принятия решений о резервировании земельных </w:t>
      </w:r>
      <w:r w:rsidRPr="008C6FC9">
        <w:rPr>
          <w:rFonts w:ascii="Times New Roman" w:hAnsi="Times New Roman"/>
          <w:sz w:val="22"/>
          <w:szCs w:val="22"/>
        </w:rPr>
        <w:t>участков для государственных и муниципальных нужд определяется Градостроительным кодексом РФ, законодательством о градостроительной деятельности Республики Башкортостан</w:t>
      </w:r>
      <w:r w:rsidRPr="008C6FC9">
        <w:rPr>
          <w:rFonts w:ascii="Times New Roman" w:hAnsi="Times New Roman"/>
          <w:spacing w:val="-1"/>
          <w:sz w:val="22"/>
          <w:szCs w:val="22"/>
        </w:rPr>
        <w:t xml:space="preserve">, настоящими Правилами и принимаемыми в </w:t>
      </w:r>
      <w:r w:rsidRPr="008C6FC9">
        <w:rPr>
          <w:rFonts w:ascii="Times New Roman" w:hAnsi="Times New Roman"/>
          <w:spacing w:val="-1"/>
          <w:sz w:val="22"/>
          <w:szCs w:val="22"/>
        </w:rPr>
        <w:lastRenderedPageBreak/>
        <w:t xml:space="preserve">соответствии с ними иными </w:t>
      </w:r>
      <w:r w:rsidRPr="008C6FC9">
        <w:rPr>
          <w:rFonts w:ascii="Times New Roman" w:hAnsi="Times New Roman"/>
          <w:sz w:val="22"/>
          <w:szCs w:val="22"/>
        </w:rPr>
        <w:t>муниципальными нормативными правовыми актами.</w:t>
      </w:r>
    </w:p>
    <w:p w:rsidR="00885491" w:rsidRPr="008C6FC9" w:rsidRDefault="00885491" w:rsidP="00885491">
      <w:pPr>
        <w:shd w:val="clear" w:color="auto" w:fill="FFFFFF"/>
        <w:tabs>
          <w:tab w:val="left" w:pos="845"/>
        </w:tabs>
        <w:ind w:right="10"/>
        <w:jc w:val="both"/>
        <w:rPr>
          <w:rFonts w:ascii="Times New Roman" w:hAnsi="Times New Roman"/>
          <w:sz w:val="22"/>
          <w:szCs w:val="22"/>
        </w:rPr>
      </w:pPr>
      <w:r w:rsidRPr="008C6FC9">
        <w:rPr>
          <w:rFonts w:ascii="Times New Roman" w:hAnsi="Times New Roman"/>
          <w:spacing w:val="-9"/>
          <w:sz w:val="22"/>
          <w:szCs w:val="22"/>
        </w:rPr>
        <w:t>2.</w:t>
      </w:r>
      <w:r w:rsidRPr="008C6FC9">
        <w:rPr>
          <w:rFonts w:ascii="Times New Roman" w:hAnsi="Times New Roman"/>
          <w:sz w:val="22"/>
          <w:szCs w:val="22"/>
        </w:rPr>
        <w:t xml:space="preserve"> Градостроительными основаниями для принятия решений о резервировании земель для государственных или муниципальных нужд являются утвержденные в установленном порядке документы территориального планирования, отображающие зоны резервирования, либо схемы резервирования земель, подготавливаемые в соответствии с федеральным законом, и проекты планировки территории с проектами межевания территории, определяющие границы зон резервирования.</w:t>
      </w:r>
    </w:p>
    <w:p w:rsidR="00885491" w:rsidRPr="008C6FC9" w:rsidRDefault="00885491" w:rsidP="00885491">
      <w:pPr>
        <w:shd w:val="clear" w:color="auto" w:fill="FFFFFF"/>
        <w:ind w:right="29"/>
        <w:jc w:val="both"/>
        <w:rPr>
          <w:rFonts w:ascii="Times New Roman" w:hAnsi="Times New Roman"/>
          <w:sz w:val="22"/>
          <w:szCs w:val="22"/>
        </w:rPr>
      </w:pPr>
      <w:r w:rsidRPr="008C6FC9">
        <w:rPr>
          <w:rFonts w:ascii="Times New Roman" w:hAnsi="Times New Roman"/>
          <w:spacing w:val="-1"/>
          <w:sz w:val="22"/>
          <w:szCs w:val="22"/>
        </w:rPr>
        <w:t xml:space="preserve">Указанная документация подготавливается и утверждается в порядке, определенном </w:t>
      </w:r>
      <w:r w:rsidRPr="008C6FC9">
        <w:rPr>
          <w:rFonts w:ascii="Times New Roman" w:hAnsi="Times New Roman"/>
          <w:sz w:val="22"/>
          <w:szCs w:val="22"/>
        </w:rPr>
        <w:t>градостроительным законодательством.</w:t>
      </w:r>
    </w:p>
    <w:p w:rsidR="00885491" w:rsidRPr="008C6FC9" w:rsidRDefault="00885491" w:rsidP="00885491">
      <w:pPr>
        <w:shd w:val="clear" w:color="auto" w:fill="FFFFFF"/>
        <w:tabs>
          <w:tab w:val="left" w:pos="802"/>
        </w:tabs>
        <w:jc w:val="both"/>
        <w:rPr>
          <w:rFonts w:ascii="Times New Roman" w:hAnsi="Times New Roman"/>
          <w:sz w:val="22"/>
          <w:szCs w:val="22"/>
        </w:rPr>
      </w:pPr>
      <w:r w:rsidRPr="008C6FC9">
        <w:rPr>
          <w:rFonts w:ascii="Times New Roman" w:hAnsi="Times New Roman"/>
          <w:spacing w:val="-9"/>
          <w:sz w:val="22"/>
          <w:szCs w:val="22"/>
        </w:rPr>
        <w:t>3.</w:t>
      </w:r>
      <w:r w:rsidRPr="008C6FC9">
        <w:rPr>
          <w:rFonts w:ascii="Times New Roman" w:hAnsi="Times New Roman"/>
          <w:sz w:val="22"/>
          <w:szCs w:val="22"/>
        </w:rPr>
        <w:t xml:space="preserve"> </w:t>
      </w:r>
      <w:r w:rsidRPr="008C6FC9">
        <w:rPr>
          <w:rFonts w:ascii="Times New Roman" w:hAnsi="Times New Roman"/>
          <w:spacing w:val="-1"/>
          <w:sz w:val="22"/>
          <w:szCs w:val="22"/>
        </w:rPr>
        <w:t>В соответствии с градостроительным законодательством:</w:t>
      </w:r>
    </w:p>
    <w:p w:rsidR="00885491" w:rsidRPr="008C6FC9" w:rsidRDefault="00885491" w:rsidP="00885491">
      <w:pPr>
        <w:numPr>
          <w:ilvl w:val="0"/>
          <w:numId w:val="15"/>
        </w:numPr>
        <w:shd w:val="clear" w:color="auto" w:fill="FFFFFF"/>
        <w:tabs>
          <w:tab w:val="left" w:pos="787"/>
        </w:tabs>
        <w:suppressAutoHyphens w:val="0"/>
        <w:autoSpaceDE w:val="0"/>
        <w:autoSpaceDN w:val="0"/>
        <w:adjustRightInd w:val="0"/>
        <w:ind w:right="19"/>
        <w:jc w:val="both"/>
        <w:rPr>
          <w:rFonts w:ascii="Times New Roman" w:hAnsi="Times New Roman"/>
          <w:sz w:val="22"/>
          <w:szCs w:val="22"/>
        </w:rPr>
      </w:pPr>
      <w:proofErr w:type="gramStart"/>
      <w:r w:rsidRPr="008C6FC9">
        <w:rPr>
          <w:rFonts w:ascii="Times New Roman" w:hAnsi="Times New Roman"/>
          <w:sz w:val="22"/>
          <w:szCs w:val="22"/>
        </w:rPr>
        <w:t>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Республики Башкортостан, собственности МР Бураевский район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roofErr w:type="gramEnd"/>
    </w:p>
    <w:p w:rsidR="00885491" w:rsidRPr="008C6FC9" w:rsidRDefault="00885491" w:rsidP="00885491">
      <w:pPr>
        <w:numPr>
          <w:ilvl w:val="0"/>
          <w:numId w:val="15"/>
        </w:numPr>
        <w:shd w:val="clear" w:color="auto" w:fill="FFFFFF"/>
        <w:tabs>
          <w:tab w:val="left" w:pos="787"/>
        </w:tabs>
        <w:suppressAutoHyphens w:val="0"/>
        <w:autoSpaceDE w:val="0"/>
        <w:autoSpaceDN w:val="0"/>
        <w:adjustRightInd w:val="0"/>
        <w:ind w:right="19"/>
        <w:jc w:val="both"/>
        <w:rPr>
          <w:rFonts w:ascii="Times New Roman" w:hAnsi="Times New Roman"/>
          <w:sz w:val="22"/>
          <w:szCs w:val="22"/>
        </w:rPr>
      </w:pPr>
      <w:r w:rsidRPr="008C6FC9">
        <w:rPr>
          <w:rFonts w:ascii="Times New Roman" w:hAnsi="Times New Roman"/>
          <w:sz w:val="22"/>
          <w:szCs w:val="22"/>
        </w:rPr>
        <w:t xml:space="preserve">собственники земельных участков и иных объектов недвижимости, находящихся в пределах зон резервирования, отображенных в указанных документах и определенных </w:t>
      </w:r>
      <w:r w:rsidRPr="008C6FC9">
        <w:rPr>
          <w:rFonts w:ascii="Times New Roman" w:hAnsi="Times New Roman"/>
          <w:spacing w:val="-1"/>
          <w:sz w:val="22"/>
          <w:szCs w:val="22"/>
        </w:rPr>
        <w:t xml:space="preserve">указанными проектами для будущего размещения объектов, необходимых для реализации </w:t>
      </w:r>
      <w:r w:rsidRPr="008C6FC9">
        <w:rPr>
          <w:rFonts w:ascii="Times New Roman" w:hAnsi="Times New Roman"/>
          <w:sz w:val="22"/>
          <w:szCs w:val="22"/>
        </w:rPr>
        <w:t>государственных и муниципальных нужд, вправе обжаловать в судебном порядке такие документы.</w:t>
      </w:r>
    </w:p>
    <w:p w:rsidR="00885491" w:rsidRPr="008C6FC9" w:rsidRDefault="00885491" w:rsidP="00885491">
      <w:pPr>
        <w:shd w:val="clear" w:color="auto" w:fill="FFFFFF"/>
        <w:tabs>
          <w:tab w:val="left" w:pos="802"/>
        </w:tabs>
        <w:ind w:right="29"/>
        <w:jc w:val="both"/>
        <w:rPr>
          <w:rFonts w:ascii="Times New Roman" w:hAnsi="Times New Roman"/>
          <w:sz w:val="22"/>
          <w:szCs w:val="22"/>
        </w:rPr>
      </w:pPr>
      <w:r w:rsidRPr="008C6FC9">
        <w:rPr>
          <w:rFonts w:ascii="Times New Roman" w:hAnsi="Times New Roman"/>
          <w:spacing w:val="-14"/>
          <w:sz w:val="22"/>
          <w:szCs w:val="22"/>
        </w:rPr>
        <w:t>4.</w:t>
      </w:r>
      <w:r w:rsidRPr="008C6FC9">
        <w:rPr>
          <w:rFonts w:ascii="Times New Roman" w:hAnsi="Times New Roman"/>
          <w:sz w:val="22"/>
          <w:szCs w:val="22"/>
        </w:rPr>
        <w:t xml:space="preserve"> </w:t>
      </w:r>
      <w:r w:rsidRPr="008C6FC9">
        <w:rPr>
          <w:rFonts w:ascii="Times New Roman" w:hAnsi="Times New Roman"/>
          <w:spacing w:val="-1"/>
          <w:sz w:val="22"/>
          <w:szCs w:val="22"/>
        </w:rPr>
        <w:t>Принимаемый по основаниям, установленным в законодательстве, акт о резервировании</w:t>
      </w:r>
      <w:r w:rsidRPr="008C6FC9">
        <w:rPr>
          <w:rFonts w:ascii="Times New Roman" w:hAnsi="Times New Roman"/>
          <w:spacing w:val="-1"/>
          <w:sz w:val="22"/>
          <w:szCs w:val="22"/>
        </w:rPr>
        <w:br/>
      </w:r>
      <w:r w:rsidRPr="008C6FC9">
        <w:rPr>
          <w:rFonts w:ascii="Times New Roman" w:hAnsi="Times New Roman"/>
          <w:sz w:val="22"/>
          <w:szCs w:val="22"/>
        </w:rPr>
        <w:t>должен содержать:</w:t>
      </w:r>
    </w:p>
    <w:p w:rsidR="00885491" w:rsidRPr="008C6FC9" w:rsidRDefault="00885491" w:rsidP="00885491">
      <w:pPr>
        <w:shd w:val="clear" w:color="auto" w:fill="FFFFFF"/>
        <w:tabs>
          <w:tab w:val="left" w:pos="787"/>
        </w:tabs>
        <w:ind w:right="29"/>
        <w:jc w:val="both"/>
        <w:rPr>
          <w:rFonts w:ascii="Times New Roman" w:hAnsi="Times New Roman"/>
          <w:sz w:val="22"/>
          <w:szCs w:val="22"/>
        </w:rPr>
      </w:pPr>
      <w:r w:rsidRPr="008C6FC9">
        <w:rPr>
          <w:rFonts w:ascii="Times New Roman" w:hAnsi="Times New Roman"/>
          <w:sz w:val="22"/>
          <w:szCs w:val="22"/>
        </w:rPr>
        <w:t xml:space="preserve">- </w:t>
      </w:r>
      <w:r w:rsidRPr="008C6FC9">
        <w:rPr>
          <w:rFonts w:ascii="Times New Roman" w:hAnsi="Times New Roman"/>
          <w:spacing w:val="-1"/>
          <w:sz w:val="22"/>
          <w:szCs w:val="22"/>
        </w:rPr>
        <w:t>обоснование того, что целью резервирования земельных участков является наличие</w:t>
      </w:r>
      <w:r w:rsidRPr="008C6FC9">
        <w:rPr>
          <w:rFonts w:ascii="Times New Roman" w:hAnsi="Times New Roman"/>
          <w:spacing w:val="-1"/>
          <w:sz w:val="22"/>
          <w:szCs w:val="22"/>
        </w:rPr>
        <w:br/>
      </w:r>
      <w:r w:rsidRPr="008C6FC9">
        <w:rPr>
          <w:rFonts w:ascii="Times New Roman" w:hAnsi="Times New Roman"/>
          <w:sz w:val="22"/>
          <w:szCs w:val="22"/>
        </w:rPr>
        <w:t>государственных или муниципальных нужд;</w:t>
      </w:r>
    </w:p>
    <w:p w:rsidR="00885491" w:rsidRPr="008C6FC9" w:rsidRDefault="00885491" w:rsidP="00885491">
      <w:pPr>
        <w:shd w:val="clear" w:color="auto" w:fill="FFFFFF"/>
        <w:tabs>
          <w:tab w:val="left" w:pos="720"/>
        </w:tabs>
        <w:ind w:right="34"/>
        <w:jc w:val="both"/>
        <w:rPr>
          <w:rFonts w:ascii="Times New Roman" w:hAnsi="Times New Roman"/>
          <w:sz w:val="22"/>
          <w:szCs w:val="22"/>
        </w:rPr>
      </w:pPr>
      <w:r w:rsidRPr="008C6FC9">
        <w:rPr>
          <w:rFonts w:ascii="Times New Roman" w:hAnsi="Times New Roman"/>
          <w:sz w:val="22"/>
          <w:szCs w:val="22"/>
        </w:rPr>
        <w:t xml:space="preserve">- </w:t>
      </w:r>
      <w:r w:rsidRPr="008C6FC9">
        <w:rPr>
          <w:rFonts w:ascii="Times New Roman" w:hAnsi="Times New Roman"/>
          <w:spacing w:val="-1"/>
          <w:sz w:val="22"/>
          <w:szCs w:val="22"/>
        </w:rPr>
        <w:t xml:space="preserve">подтверждение того, что резервируемые земельные участки предназначены для объектов, </w:t>
      </w:r>
      <w:r w:rsidRPr="008C6FC9">
        <w:rPr>
          <w:rFonts w:ascii="Times New Roman" w:hAnsi="Times New Roman"/>
          <w:spacing w:val="-2"/>
          <w:sz w:val="22"/>
          <w:szCs w:val="22"/>
        </w:rPr>
        <w:t>при размещении которых допускается изъятие земельных участков, в том числе путем выкупа в</w:t>
      </w:r>
      <w:r w:rsidRPr="008C6FC9">
        <w:rPr>
          <w:rFonts w:ascii="Times New Roman" w:hAnsi="Times New Roman"/>
          <w:spacing w:val="-2"/>
          <w:sz w:val="22"/>
          <w:szCs w:val="22"/>
        </w:rPr>
        <w:br/>
      </w:r>
      <w:r w:rsidRPr="008C6FC9">
        <w:rPr>
          <w:rFonts w:ascii="Times New Roman" w:hAnsi="Times New Roman"/>
          <w:sz w:val="22"/>
          <w:szCs w:val="22"/>
        </w:rPr>
        <w:t>соответствии с законодательством;</w:t>
      </w:r>
    </w:p>
    <w:p w:rsidR="00885491" w:rsidRPr="008C6FC9" w:rsidRDefault="00885491" w:rsidP="00885491">
      <w:pPr>
        <w:numPr>
          <w:ilvl w:val="0"/>
          <w:numId w:val="16"/>
        </w:numPr>
        <w:shd w:val="clear" w:color="auto" w:fill="FFFFFF"/>
        <w:tabs>
          <w:tab w:val="left" w:pos="854"/>
        </w:tabs>
        <w:suppressAutoHyphens w:val="0"/>
        <w:autoSpaceDE w:val="0"/>
        <w:autoSpaceDN w:val="0"/>
        <w:adjustRightInd w:val="0"/>
        <w:jc w:val="both"/>
        <w:rPr>
          <w:rFonts w:ascii="Times New Roman" w:hAnsi="Times New Roman"/>
          <w:sz w:val="22"/>
          <w:szCs w:val="22"/>
        </w:rPr>
      </w:pPr>
      <w:r w:rsidRPr="008C6FC9">
        <w:rPr>
          <w:rFonts w:ascii="Times New Roman" w:hAnsi="Times New Roman"/>
          <w:sz w:val="22"/>
          <w:szCs w:val="22"/>
        </w:rPr>
        <w:t>обоснование отсутствия других вариантов, возможного расположения границ зон резервирования;</w:t>
      </w:r>
    </w:p>
    <w:p w:rsidR="00885491" w:rsidRPr="008C6FC9" w:rsidRDefault="00885491" w:rsidP="00885491">
      <w:pPr>
        <w:numPr>
          <w:ilvl w:val="0"/>
          <w:numId w:val="16"/>
        </w:numPr>
        <w:shd w:val="clear" w:color="auto" w:fill="FFFFFF"/>
        <w:tabs>
          <w:tab w:val="left" w:pos="854"/>
        </w:tabs>
        <w:suppressAutoHyphens w:val="0"/>
        <w:autoSpaceDE w:val="0"/>
        <w:autoSpaceDN w:val="0"/>
        <w:adjustRightInd w:val="0"/>
        <w:ind w:right="5"/>
        <w:jc w:val="both"/>
        <w:rPr>
          <w:rFonts w:ascii="Times New Roman" w:hAnsi="Times New Roman"/>
          <w:sz w:val="22"/>
          <w:szCs w:val="22"/>
        </w:rPr>
      </w:pPr>
      <w:r w:rsidRPr="008C6FC9">
        <w:rPr>
          <w:rFonts w:ascii="Times New Roman" w:hAnsi="Times New Roman"/>
          <w:sz w:val="22"/>
          <w:szCs w:val="22"/>
        </w:rPr>
        <w:t xml:space="preserve">карту, отображающую границы зоны резервирования в соответствии с ранее </w:t>
      </w:r>
      <w:r w:rsidRPr="008C6FC9">
        <w:rPr>
          <w:rFonts w:ascii="Times New Roman" w:hAnsi="Times New Roman"/>
          <w:spacing w:val="-1"/>
          <w:sz w:val="22"/>
          <w:szCs w:val="22"/>
        </w:rPr>
        <w:t>утвержденным проектом планировки и проектом межевания в его составе;</w:t>
      </w:r>
    </w:p>
    <w:p w:rsidR="00885491" w:rsidRPr="008C6FC9" w:rsidRDefault="00885491" w:rsidP="00885491">
      <w:pPr>
        <w:shd w:val="clear" w:color="auto" w:fill="FFFFFF"/>
        <w:jc w:val="both"/>
        <w:rPr>
          <w:rFonts w:ascii="Times New Roman" w:hAnsi="Times New Roman"/>
          <w:sz w:val="22"/>
          <w:szCs w:val="22"/>
        </w:rPr>
      </w:pPr>
      <w:r w:rsidRPr="008C6FC9">
        <w:rPr>
          <w:rFonts w:ascii="Times New Roman" w:hAnsi="Times New Roman"/>
          <w:sz w:val="22"/>
          <w:szCs w:val="22"/>
        </w:rPr>
        <w:t xml:space="preserve">-   перечень земельных участков, иных объектов недвижимости, подлежащих </w:t>
      </w:r>
      <w:r w:rsidRPr="008C6FC9">
        <w:rPr>
          <w:rFonts w:ascii="Times New Roman" w:hAnsi="Times New Roman"/>
          <w:spacing w:val="-1"/>
          <w:sz w:val="22"/>
          <w:szCs w:val="22"/>
        </w:rPr>
        <w:t>резервированию, а также список физических и юридических лиц - собственников, пользователей, владельцев, арендаторов земельных участков и иных объектов недвижимости.</w:t>
      </w:r>
    </w:p>
    <w:p w:rsidR="00885491" w:rsidRPr="008C6FC9" w:rsidRDefault="00885491" w:rsidP="00885491">
      <w:pPr>
        <w:shd w:val="clear" w:color="auto" w:fill="FFFFFF"/>
        <w:jc w:val="both"/>
        <w:rPr>
          <w:rFonts w:ascii="Times New Roman" w:hAnsi="Times New Roman"/>
          <w:sz w:val="22"/>
          <w:szCs w:val="22"/>
        </w:rPr>
      </w:pPr>
      <w:r w:rsidRPr="008C6FC9">
        <w:rPr>
          <w:rFonts w:ascii="Times New Roman" w:hAnsi="Times New Roman"/>
          <w:spacing w:val="-1"/>
          <w:sz w:val="22"/>
          <w:szCs w:val="22"/>
        </w:rPr>
        <w:t>5. В соответствии с законодательством, акт о резервировании должен предусматривать:</w:t>
      </w:r>
    </w:p>
    <w:p w:rsidR="00885491" w:rsidRPr="008C6FC9" w:rsidRDefault="00885491" w:rsidP="00885491">
      <w:pPr>
        <w:shd w:val="clear" w:color="auto" w:fill="FFFFFF"/>
        <w:tabs>
          <w:tab w:val="left" w:pos="854"/>
        </w:tabs>
        <w:ind w:right="10"/>
        <w:jc w:val="both"/>
        <w:rPr>
          <w:rFonts w:ascii="Times New Roman" w:hAnsi="Times New Roman"/>
          <w:sz w:val="22"/>
          <w:szCs w:val="22"/>
        </w:rPr>
      </w:pPr>
      <w:r w:rsidRPr="008C6FC9">
        <w:rPr>
          <w:rFonts w:ascii="Times New Roman" w:hAnsi="Times New Roman"/>
          <w:sz w:val="22"/>
          <w:szCs w:val="22"/>
        </w:rPr>
        <w:t>- срок резервирования, в течение которого риски производства улучшений на</w:t>
      </w:r>
      <w:r w:rsidRPr="008C6FC9">
        <w:rPr>
          <w:rFonts w:ascii="Times New Roman" w:hAnsi="Times New Roman"/>
          <w:sz w:val="22"/>
          <w:szCs w:val="22"/>
        </w:rPr>
        <w:br/>
      </w:r>
      <w:r w:rsidRPr="008C6FC9">
        <w:rPr>
          <w:rFonts w:ascii="Times New Roman" w:hAnsi="Times New Roman"/>
          <w:spacing w:val="-1"/>
          <w:sz w:val="22"/>
          <w:szCs w:val="22"/>
        </w:rPr>
        <w:t>зарезервированных земельных участках возлагаются на их правообладателей;</w:t>
      </w:r>
    </w:p>
    <w:p w:rsidR="00885491" w:rsidRPr="008C6FC9" w:rsidRDefault="00885491" w:rsidP="00885491">
      <w:pPr>
        <w:numPr>
          <w:ilvl w:val="0"/>
          <w:numId w:val="17"/>
        </w:numPr>
        <w:shd w:val="clear" w:color="auto" w:fill="FFFFFF"/>
        <w:tabs>
          <w:tab w:val="left" w:pos="730"/>
        </w:tabs>
        <w:suppressAutoHyphens w:val="0"/>
        <w:autoSpaceDE w:val="0"/>
        <w:autoSpaceDN w:val="0"/>
        <w:adjustRightInd w:val="0"/>
        <w:jc w:val="both"/>
        <w:rPr>
          <w:rFonts w:ascii="Times New Roman" w:hAnsi="Times New Roman"/>
          <w:sz w:val="22"/>
          <w:szCs w:val="22"/>
        </w:rPr>
      </w:pPr>
      <w:r w:rsidRPr="008C6FC9">
        <w:rPr>
          <w:rFonts w:ascii="Times New Roman" w:hAnsi="Times New Roman"/>
          <w:spacing w:val="-1"/>
          <w:sz w:val="22"/>
          <w:szCs w:val="22"/>
        </w:rPr>
        <w:t xml:space="preserve">   выкуп зарезервированных земельных участков по истечении срока резервирования;</w:t>
      </w:r>
    </w:p>
    <w:p w:rsidR="00885491" w:rsidRPr="008C6FC9" w:rsidRDefault="00885491" w:rsidP="00885491">
      <w:pPr>
        <w:numPr>
          <w:ilvl w:val="0"/>
          <w:numId w:val="17"/>
        </w:numPr>
        <w:shd w:val="clear" w:color="auto" w:fill="FFFFFF"/>
        <w:tabs>
          <w:tab w:val="left" w:pos="730"/>
        </w:tabs>
        <w:suppressAutoHyphens w:val="0"/>
        <w:autoSpaceDE w:val="0"/>
        <w:autoSpaceDN w:val="0"/>
        <w:adjustRightInd w:val="0"/>
        <w:ind w:right="14"/>
        <w:jc w:val="both"/>
        <w:rPr>
          <w:rFonts w:ascii="Times New Roman" w:hAnsi="Times New Roman"/>
          <w:sz w:val="22"/>
          <w:szCs w:val="22"/>
        </w:rPr>
      </w:pPr>
      <w:r w:rsidRPr="008C6FC9">
        <w:rPr>
          <w:rFonts w:ascii="Times New Roman" w:hAnsi="Times New Roman"/>
          <w:sz w:val="22"/>
          <w:szCs w:val="22"/>
        </w:rPr>
        <w:t xml:space="preserve">   компенсации правообладателям земельных участков в случае непринятия решения об их выкупе по завершении срока резервирования.</w:t>
      </w:r>
    </w:p>
    <w:p w:rsidR="00885491" w:rsidRPr="008C6FC9" w:rsidRDefault="00885491" w:rsidP="00885491">
      <w:pPr>
        <w:jc w:val="both"/>
        <w:rPr>
          <w:rFonts w:ascii="Times New Roman" w:hAnsi="Times New Roman"/>
          <w:kern w:val="0"/>
          <w:sz w:val="22"/>
          <w:szCs w:val="22"/>
        </w:rPr>
      </w:pPr>
      <w:r w:rsidRPr="008C6FC9">
        <w:rPr>
          <w:rFonts w:ascii="Times New Roman" w:hAnsi="Times New Roman"/>
          <w:sz w:val="22"/>
          <w:szCs w:val="22"/>
        </w:rPr>
        <w:t xml:space="preserve">Решение о резервировании земель подлежит опубликованию в порядке, установленном для официального опубликования муниципальных правовых актов, иной официальной информации. </w:t>
      </w:r>
      <w:r w:rsidRPr="008C6FC9">
        <w:rPr>
          <w:rFonts w:ascii="Times New Roman" w:hAnsi="Times New Roman"/>
          <w:kern w:val="0"/>
          <w:sz w:val="22"/>
          <w:szCs w:val="22"/>
        </w:rPr>
        <w:t xml:space="preserve">Решение о резервировании земель вступает в силу не раннее его опубликования. </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49. Установление публичных сервитутов</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Публичный сервитут - право ограниченного пользования чужим земельным участком, которое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2. Публичные сервитуты устанавливаются </w:t>
      </w:r>
      <w:proofErr w:type="gramStart"/>
      <w:r w:rsidRPr="008C6FC9">
        <w:rPr>
          <w:rFonts w:ascii="Times New Roman" w:hAnsi="Times New Roman"/>
          <w:sz w:val="22"/>
          <w:szCs w:val="22"/>
        </w:rPr>
        <w:t>для</w:t>
      </w:r>
      <w:proofErr w:type="gramEnd"/>
      <w:r w:rsidRPr="008C6FC9">
        <w:rPr>
          <w:rFonts w:ascii="Times New Roman" w:hAnsi="Times New Roman"/>
          <w:sz w:val="22"/>
          <w:szCs w:val="22"/>
        </w:rPr>
        <w:t>:</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прохода или проезда через земельный участок;</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размещения на земельном участке межевых и геодезических знаков и подъездов к ним;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4) проведения дренажных работ на земельном участке;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5) забора (изъятия) водных ресурсов из водных объектов и водопоя;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6) прогона сельскохозяйственных животных через земельный участок;</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7) сенокошения или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обычаям;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lastRenderedPageBreak/>
        <w:t xml:space="preserve">  8) использования земельного участка в целях охоты и рыболовства;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9) временного пользования земельным участком в целях проведения изыскательских, исследовательских и других работ;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10) свободного доступа к прибрежной полосе.</w:t>
      </w:r>
    </w:p>
    <w:p w:rsidR="00885491" w:rsidRPr="008C6FC9" w:rsidRDefault="00885491" w:rsidP="00885491">
      <w:pPr>
        <w:pStyle w:val="ConsPlusNormal"/>
        <w:jc w:val="both"/>
        <w:rPr>
          <w:rFonts w:ascii="Times New Roman" w:hAnsi="Times New Roman" w:cs="Times New Roman"/>
        </w:rPr>
      </w:pPr>
      <w:r w:rsidRPr="008C6FC9">
        <w:rPr>
          <w:rFonts w:ascii="Times New Roman" w:hAnsi="Times New Roman" w:cs="Times New Roman"/>
          <w:sz w:val="22"/>
          <w:szCs w:val="22"/>
        </w:rPr>
        <w:t>3. Сервитут может быть срочным или постоянным. Срок установления публичного сервитута в отношении земельного участка, расположенного в границах земель, зарезервированных для государственных или муниципальных нужд, не может превышать срок резервирования таких земель.</w:t>
      </w:r>
    </w:p>
    <w:p w:rsidR="00885491" w:rsidRPr="008C6FC9" w:rsidRDefault="00885491" w:rsidP="00885491">
      <w:pPr>
        <w:pStyle w:val="ConsPlusNormal"/>
        <w:widowControl/>
        <w:jc w:val="both"/>
        <w:rPr>
          <w:rFonts w:ascii="Times New Roman" w:hAnsi="Times New Roman" w:cs="Times New Roman"/>
          <w:sz w:val="22"/>
          <w:szCs w:val="22"/>
        </w:rPr>
      </w:pPr>
      <w:r w:rsidRPr="008C6FC9">
        <w:rPr>
          <w:rFonts w:ascii="Times New Roman" w:hAnsi="Times New Roman" w:cs="Times New Roman"/>
          <w:sz w:val="22"/>
          <w:szCs w:val="22"/>
        </w:rPr>
        <w:t>4. Границы зон действия публичных сервитутов отображаются в проектах межевания территории и указываются в документах государственного кадастрового учета земельных участков и объектов капитального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5. Установленные публичные сервитуты регистрируются в соответствии с Федеральным законом «О государственной регистрации прав на недвижимое имущество и сделок с ним».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6. Порядок установления публичных сервитутов определяется законодательством, настоящими Правилами, иными муниципальными нормативными правовыми актами.</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b/>
          <w:bCs/>
          <w:sz w:val="22"/>
          <w:szCs w:val="22"/>
        </w:rPr>
      </w:pPr>
      <w:r w:rsidRPr="008C6FC9">
        <w:rPr>
          <w:rFonts w:ascii="Times New Roman" w:hAnsi="Times New Roman"/>
          <w:b/>
          <w:bCs/>
          <w:sz w:val="22"/>
          <w:szCs w:val="22"/>
        </w:rPr>
        <w:t>Статья 50. Порядок использования земельных участков, находящихся в государственной или муниципальной собственности без предоставления и установления сервитута</w:t>
      </w:r>
    </w:p>
    <w:p w:rsidR="00885491" w:rsidRPr="008C6FC9" w:rsidRDefault="00885491" w:rsidP="00885491">
      <w:pPr>
        <w:jc w:val="both"/>
        <w:rPr>
          <w:rFonts w:ascii="Times New Roman" w:hAnsi="Times New Roman"/>
          <w:b/>
          <w:bCs/>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w:t>
      </w:r>
      <w:r w:rsidRPr="008C6FC9">
        <w:rPr>
          <w:rFonts w:ascii="Times New Roman" w:hAnsi="Times New Roman"/>
          <w:sz w:val="22"/>
          <w:szCs w:val="22"/>
        </w:rPr>
        <w:t xml:space="preserve"> Использование земель или земельных участков, находящихся в государственной или муниципальной собственности, за исключением земельных участков, предоставленных гражданам или юридическим лицам, может осуществляться без предоставления земельных участков и установления сервитута в следующих случаях:</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проведение инженерных изысканий;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капитальный или текущий ремонт линейного объекта;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строительство временных или вспомогательных сооружений (включая ограждения, бытовки, навесы), складирование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4) осуществление геологического изучения недр;</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5) осуществление деятельности в целях сохранения и развития традиционного образа жизни, хозяйствования и промыслов коренных малочисленных народов Севера, Сибири и Дальнего Востока РФ (исключение — земли и участки в границах земель лесного фонда);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6) размещение нестационарных торговых объектов, рекламных конструкций, а также иных объектов, виды которых устанавливаются Правительством Российской Федерации.</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2.</w:t>
      </w:r>
      <w:r w:rsidRPr="008C6FC9">
        <w:rPr>
          <w:rFonts w:ascii="Times New Roman" w:hAnsi="Times New Roman"/>
          <w:sz w:val="22"/>
          <w:szCs w:val="22"/>
        </w:rPr>
        <w:t xml:space="preserve"> Использование земель или земельного участка, находящихся в государственной или муниципальной собственности, в целях, указанных в подпунктах 1-5 пункта 1 настоящей статьи, осуществляется на основании разрешений уполномоченного органа.</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 xml:space="preserve">3. </w:t>
      </w:r>
      <w:r w:rsidRPr="008C6FC9">
        <w:rPr>
          <w:rFonts w:ascii="Times New Roman" w:hAnsi="Times New Roman"/>
          <w:sz w:val="22"/>
          <w:szCs w:val="22"/>
        </w:rPr>
        <w:t>Указанное в пункте 2 настоящей статьи разрешение уполномоченного органа не дает лицу, в отношении которого оно принято, право на строительство или реконструкцию объектов капитального строительства.</w:t>
      </w:r>
    </w:p>
    <w:p w:rsidR="00885491" w:rsidRPr="008C6FC9" w:rsidRDefault="00885491" w:rsidP="00885491">
      <w:pPr>
        <w:shd w:val="clear" w:color="auto" w:fill="FFFFFF"/>
        <w:jc w:val="both"/>
        <w:rPr>
          <w:rFonts w:ascii="Times New Roman" w:hAnsi="Times New Roman"/>
          <w:b/>
          <w:bCs/>
          <w:spacing w:val="-1"/>
          <w:sz w:val="22"/>
          <w:szCs w:val="22"/>
          <w:highlight w:val="yellow"/>
        </w:rPr>
      </w:pP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Cs w:val="20"/>
        </w:rPr>
      </w:pPr>
      <w:r w:rsidRPr="008C6FC9">
        <w:rPr>
          <w:rFonts w:ascii="Times New Roman" w:hAnsi="Times New Roman"/>
          <w:b/>
          <w:sz w:val="22"/>
          <w:szCs w:val="22"/>
        </w:rPr>
        <w:t xml:space="preserve">Глава 12. </w:t>
      </w:r>
      <w:r w:rsidRPr="008C6FC9">
        <w:rPr>
          <w:rFonts w:ascii="Times New Roman" w:hAnsi="Times New Roman"/>
          <w:b/>
          <w:szCs w:val="20"/>
        </w:rPr>
        <w:t>ПОРЯДОК ВНЕСЕНИЯ ИЗМЕНЕНИЙ В ПРАВИЛА ЗЕМЛЕПОЛЬЗОВАНИЯ И ЗАСТРОЙКИ ТЕРРИТОРИИ СП БУРАЕВСКИЙ СЕЛЬСОВЕТ МР БУРАЕВСКИЙ РАЙОН РБ.</w:t>
      </w:r>
    </w:p>
    <w:p w:rsidR="00885491" w:rsidRPr="008C6FC9" w:rsidRDefault="00885491" w:rsidP="00885491">
      <w:pPr>
        <w:jc w:val="both"/>
        <w:rPr>
          <w:rFonts w:ascii="Times New Roman" w:hAnsi="Times New Roman"/>
          <w:b/>
          <w:szCs w:val="20"/>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51.  Порядок внесения изменений в Правила землепользования и застройки </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Подготовка и утверждение вносимых в действующие Правила изменений осуществляются в порядке, предусмотренном ст. ст. 31, 32 Градостроительного кодекса РФ.</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2. В соответствии со статьей 33 Градостроительного кодекса РФ основаниями для рассмотрения главой Администрации СП Бураевский сельсовет МР Бураевский район РБ вопроса о внесении изменений в Правила землепользования и застройки являются: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несоответствие Правил землепользования и застройки Генеральному плану СП Бураевский сельсовет МР Бураевский район РБ, схеме территориального планирования МР Бураевский район, возникшее в результате внесения в такие генеральные планы или схему территориального планирования изменений;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поступление предложений об изменении границ территориальных зон, изменении градостроительных регламентов.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3. Предложения о внесении изменений в Правила направляются в Комиссию, указанную в статье 10 главы 3 раздела I настоящих Правил: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федеральными органами исполнительной власти - в случаях, если Правила могут воспрепятствовать функционированию, размещению объектов капитального строительства федерального значения;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органами исполнительной власти Республики Башкортостан - в случаях, если Правила могут воспрепятствовать функционированию, размещению объектов капитального  строительства регионального значения;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lastRenderedPageBreak/>
        <w:t xml:space="preserve">  3) органами местного самоуправления - в случаях, если правила землепользования и застройки территории СП Бураевский сельсовет МР Бураевский район РБ могут воспрепятствовать функционированию, размещению объектов капитального строительства местного значения;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4) органами местного самоуправления - в случаях, если необходимо совершенствовать порядок регулирования землепользования и застройки на соответствующих территории поселения, межселенных территориях;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5) физическими или юридическими лицами -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4. </w:t>
      </w:r>
      <w:proofErr w:type="gramStart"/>
      <w:r w:rsidRPr="008C6FC9">
        <w:rPr>
          <w:rFonts w:ascii="Times New Roman" w:hAnsi="Times New Roman"/>
          <w:sz w:val="22"/>
          <w:szCs w:val="22"/>
        </w:rPr>
        <w:t>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СП Бураевский сельсовет МР Бураевский район РБ.</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5.Глава СП Бураевский сельсовет МР Бураевский район РБ с учетом рекомендаций, содержащихся в заключени</w:t>
      </w:r>
      <w:proofErr w:type="gramStart"/>
      <w:r w:rsidRPr="008C6FC9">
        <w:rPr>
          <w:rFonts w:ascii="Times New Roman" w:hAnsi="Times New Roman"/>
          <w:sz w:val="22"/>
          <w:szCs w:val="22"/>
        </w:rPr>
        <w:t>и</w:t>
      </w:r>
      <w:proofErr w:type="gramEnd"/>
      <w:r w:rsidRPr="008C6FC9">
        <w:rPr>
          <w:rFonts w:ascii="Times New Roman" w:hAnsi="Times New Roman"/>
          <w:sz w:val="22"/>
          <w:szCs w:val="22"/>
        </w:rPr>
        <w:t xml:space="preserve"> Комиссии, в течении тридцати дней принимает решение о подготовке проекта муниципального правового акта о внесении изменения в Правила землепользования и застройки или об отклонении предложения о внесении изменения в настоящие Правила с указанием причин отклонения и направляет копию такого решения заявителям.</w:t>
      </w:r>
    </w:p>
    <w:p w:rsidR="00885491" w:rsidRPr="008C6FC9" w:rsidRDefault="00885491" w:rsidP="00885491">
      <w:pPr>
        <w:spacing w:after="119"/>
        <w:jc w:val="both"/>
        <w:rPr>
          <w:rFonts w:ascii="Times New Roman" w:hAnsi="Times New Roman"/>
          <w:sz w:val="22"/>
          <w:szCs w:val="22"/>
        </w:rPr>
      </w:pPr>
      <w:r w:rsidRPr="008C6FC9">
        <w:rPr>
          <w:rFonts w:ascii="Times New Roman" w:hAnsi="Times New Roman"/>
          <w:sz w:val="22"/>
          <w:szCs w:val="22"/>
        </w:rPr>
        <w:t>6.Решение о подготовке проекта о внесении изменений в настоящие Правила принимается главой Администрации СП Бураевский сельсовет МР Бураевский район РБ с установлением порядка и сроков проведения работ по подготовке проекта о внесении изменений в настоящие Правила, иных положений, касающихся организации указанных работ.</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7.</w:t>
      </w:r>
      <w:r w:rsidRPr="008C6FC9">
        <w:rPr>
          <w:rFonts w:ascii="Times New Roman" w:hAnsi="Times New Roman"/>
          <w:sz w:val="22"/>
          <w:szCs w:val="22"/>
        </w:rPr>
        <w:t xml:space="preserve"> Подготовка проекта изменений в настоящие Правила осуществляется с учетом положений о территориальном планировании, содержащихся в генеральном плане части СП Бураевский сельсовет (д. Бикзян, д. Дюсметово, д. Шабаево, д. Шуняково) МР Бураевский район РБ, с учетом требований технических регламентов, результатов публичных слушаний и предложений заинтересованных лиц.</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8.</w:t>
      </w:r>
      <w:r w:rsidRPr="008C6FC9">
        <w:rPr>
          <w:rFonts w:ascii="Times New Roman" w:hAnsi="Times New Roman"/>
          <w:sz w:val="22"/>
          <w:szCs w:val="22"/>
        </w:rPr>
        <w:t xml:space="preserve"> </w:t>
      </w:r>
      <w:proofErr w:type="gramStart"/>
      <w:r w:rsidRPr="008C6FC9">
        <w:rPr>
          <w:rFonts w:ascii="Times New Roman" w:hAnsi="Times New Roman"/>
          <w:sz w:val="22"/>
          <w:szCs w:val="22"/>
        </w:rPr>
        <w:t>Глава Администрации части СП Бураевский сельсовет (д. Бикзян, д. Дюсметово, д. Шабаево, д. Шуняково) МР Бураевский район РБ в течение десяти дней с даты принятия решения о подготовке проекта о внесении изменений в настоящие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w:t>
      </w:r>
      <w:proofErr w:type="gramEnd"/>
      <w:r w:rsidRPr="008C6FC9">
        <w:rPr>
          <w:rFonts w:ascii="Times New Roman" w:hAnsi="Times New Roman"/>
          <w:sz w:val="22"/>
          <w:szCs w:val="22"/>
        </w:rPr>
        <w:t xml:space="preserve"> </w:t>
      </w:r>
      <w:proofErr w:type="gramStart"/>
      <w:r w:rsidRPr="008C6FC9">
        <w:rPr>
          <w:rFonts w:ascii="Times New Roman" w:hAnsi="Times New Roman"/>
          <w:sz w:val="22"/>
          <w:szCs w:val="22"/>
        </w:rPr>
        <w:t>сайте</w:t>
      </w:r>
      <w:proofErr w:type="gramEnd"/>
      <w:r w:rsidRPr="008C6FC9">
        <w:rPr>
          <w:rFonts w:ascii="Times New Roman" w:hAnsi="Times New Roman"/>
          <w:sz w:val="22"/>
          <w:szCs w:val="22"/>
        </w:rPr>
        <w:t xml:space="preserve"> СП Бураевский сельсовет МР Бураевский район РБ в сети «Интернет». Сообщение о принятии такого решения также может быть распространено по радио и телевидению.</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bCs/>
          <w:sz w:val="22"/>
          <w:szCs w:val="22"/>
        </w:rPr>
        <w:t>9.</w:t>
      </w:r>
      <w:r w:rsidRPr="008C6FC9">
        <w:rPr>
          <w:rFonts w:ascii="Times New Roman" w:hAnsi="Times New Roman"/>
          <w:sz w:val="22"/>
          <w:szCs w:val="22"/>
        </w:rPr>
        <w:t xml:space="preserve"> </w:t>
      </w:r>
      <w:proofErr w:type="gramStart"/>
      <w:r w:rsidRPr="008C6FC9">
        <w:rPr>
          <w:rFonts w:ascii="Times New Roman" w:hAnsi="Times New Roman"/>
          <w:sz w:val="22"/>
          <w:szCs w:val="22"/>
        </w:rPr>
        <w:t>Публичные слушания по проекту о внесении изменений в настоящие Правила проводятся Комиссией по землепользованию и застройке в порядке, определяемом Уставом СП Бураевский сельсовет МР Бураевский район РБ и (или) нормативными правовыми актами Администрации СП Бураевский сельсовет МР Бураевский район РБ, в соответствии со статьей 28 Градостроительного кодекса Российской Федерации, частями 10 и 11 настоящей статьи, а также статьями 44, 46</w:t>
      </w:r>
      <w:proofErr w:type="gramEnd"/>
      <w:r w:rsidRPr="008C6FC9">
        <w:rPr>
          <w:rFonts w:ascii="Times New Roman" w:hAnsi="Times New Roman"/>
          <w:sz w:val="22"/>
          <w:szCs w:val="22"/>
        </w:rPr>
        <w:t xml:space="preserve"> настоящих Правил.</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bCs/>
          <w:sz w:val="22"/>
          <w:szCs w:val="22"/>
        </w:rPr>
        <w:t>10.</w:t>
      </w:r>
      <w:r w:rsidRPr="008C6FC9">
        <w:rPr>
          <w:rFonts w:ascii="Times New Roman" w:hAnsi="Times New Roman"/>
          <w:sz w:val="22"/>
          <w:szCs w:val="22"/>
        </w:rPr>
        <w:t xml:space="preserve"> В случае</w:t>
      </w:r>
      <w:proofErr w:type="gramStart"/>
      <w:r w:rsidRPr="008C6FC9">
        <w:rPr>
          <w:rFonts w:ascii="Times New Roman" w:hAnsi="Times New Roman"/>
          <w:sz w:val="22"/>
          <w:szCs w:val="22"/>
        </w:rPr>
        <w:t>,</w:t>
      </w:r>
      <w:proofErr w:type="gramEnd"/>
      <w:r w:rsidRPr="008C6FC9">
        <w:rPr>
          <w:rFonts w:ascii="Times New Roman" w:hAnsi="Times New Roman"/>
          <w:sz w:val="22"/>
          <w:szCs w:val="22"/>
        </w:rPr>
        <w:t xml:space="preserve"> если внесение изменений в настоящие Правила связано с размещением или реконструкцией отдельного объекта капитального строительства, публичные слушания по внесению изменений в Правила землепользования и застройки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w:t>
      </w:r>
      <w:proofErr w:type="gramStart"/>
      <w:r w:rsidRPr="008C6FC9">
        <w:rPr>
          <w:rFonts w:ascii="Times New Roman" w:hAnsi="Times New Roman"/>
          <w:sz w:val="22"/>
          <w:szCs w:val="22"/>
        </w:rPr>
        <w:t>При этом Комиссия направляет извещения о проведении публичных слушаний по проекту о внесении изменений в Правила землепользования и застройки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w:t>
      </w:r>
      <w:proofErr w:type="gramEnd"/>
      <w:r w:rsidRPr="008C6FC9">
        <w:rPr>
          <w:rFonts w:ascii="Times New Roman" w:hAnsi="Times New Roman"/>
          <w:sz w:val="22"/>
          <w:szCs w:val="22"/>
        </w:rPr>
        <w:t>,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СП Бураевский сельсовет МР Бураевский район РБ решения о проведении публичных слушаний по предложениям о внесении изменений в настоящие Правила.</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bCs/>
          <w:sz w:val="22"/>
          <w:szCs w:val="22"/>
        </w:rPr>
        <w:t>11.</w:t>
      </w:r>
      <w:r w:rsidRPr="008C6FC9">
        <w:rPr>
          <w:rFonts w:ascii="Times New Roman" w:hAnsi="Times New Roman"/>
          <w:sz w:val="22"/>
          <w:szCs w:val="22"/>
        </w:rPr>
        <w:t xml:space="preserve">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этом случае срок проведения публичных слушаний не может быть более чем один месяц.</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12.</w:t>
      </w:r>
      <w:r w:rsidRPr="008C6FC9">
        <w:rPr>
          <w:rFonts w:ascii="Times New Roman" w:hAnsi="Times New Roman"/>
          <w:sz w:val="22"/>
          <w:szCs w:val="22"/>
        </w:rPr>
        <w:t xml:space="preserve"> После завершения публичных слушаний по проекту о внесении изменений в настоящие Правила, Комиссия с учетом результатов таких публичных слушаний обеспечивает внесение изменений в настоящие Правила и представляет указанный проект главе Администрации СП Бураевский сельсовет МР Бураевский район РБ. Обязательными приложениями к проекту изменений в Правила землепользования и застройки являются протоколы </w:t>
      </w:r>
      <w:r w:rsidRPr="008C6FC9">
        <w:rPr>
          <w:rFonts w:ascii="Times New Roman" w:hAnsi="Times New Roman"/>
          <w:sz w:val="22"/>
          <w:szCs w:val="22"/>
        </w:rPr>
        <w:lastRenderedPageBreak/>
        <w:t>публичных слушаний и заключение о результатах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13.</w:t>
      </w:r>
      <w:r w:rsidRPr="008C6FC9">
        <w:rPr>
          <w:rFonts w:ascii="Times New Roman" w:hAnsi="Times New Roman"/>
          <w:sz w:val="22"/>
          <w:szCs w:val="22"/>
        </w:rPr>
        <w:t xml:space="preserve"> </w:t>
      </w:r>
      <w:proofErr w:type="gramStart"/>
      <w:r w:rsidRPr="008C6FC9">
        <w:rPr>
          <w:rFonts w:ascii="Times New Roman" w:hAnsi="Times New Roman"/>
          <w:sz w:val="22"/>
          <w:szCs w:val="22"/>
        </w:rPr>
        <w:t>Глава Администрации СП Бураевский сельсовет МР Бураевский район РБ в течение десяти дней после представления ему проекта о внесении изменений в настоящие Правила и указанных в части 10 настоящей статьи обязательных приложений,  должен принять решение о направлении указанного проекта в Совет СП Бураевский сельсовет МР Бураевский район РБ или об отклонении проекта изменений в Правила землепользования и застройки и о</w:t>
      </w:r>
      <w:proofErr w:type="gramEnd"/>
      <w:r w:rsidRPr="008C6FC9">
        <w:rPr>
          <w:rFonts w:ascii="Times New Roman" w:hAnsi="Times New Roman"/>
          <w:sz w:val="22"/>
          <w:szCs w:val="22"/>
        </w:rPr>
        <w:t xml:space="preserve"> </w:t>
      </w:r>
      <w:proofErr w:type="gramStart"/>
      <w:r w:rsidRPr="008C6FC9">
        <w:rPr>
          <w:rFonts w:ascii="Times New Roman" w:hAnsi="Times New Roman"/>
          <w:sz w:val="22"/>
          <w:szCs w:val="22"/>
        </w:rPr>
        <w:t>направлении</w:t>
      </w:r>
      <w:proofErr w:type="gramEnd"/>
      <w:r w:rsidRPr="008C6FC9">
        <w:rPr>
          <w:rFonts w:ascii="Times New Roman" w:hAnsi="Times New Roman"/>
          <w:sz w:val="22"/>
          <w:szCs w:val="22"/>
        </w:rPr>
        <w:t xml:space="preserve"> его на доработку с указанием даты его повторного представления.</w:t>
      </w:r>
    </w:p>
    <w:p w:rsidR="00885491" w:rsidRPr="008C6FC9" w:rsidRDefault="00885491" w:rsidP="00885491">
      <w:pPr>
        <w:jc w:val="both"/>
        <w:rPr>
          <w:rFonts w:ascii="Times New Roman" w:hAnsi="Times New Roman"/>
          <w:sz w:val="22"/>
          <w:szCs w:val="22"/>
        </w:rPr>
      </w:pPr>
    </w:p>
    <w:p w:rsidR="00885491" w:rsidRPr="008C6FC9" w:rsidRDefault="00885491" w:rsidP="00885491">
      <w:pPr>
        <w:tabs>
          <w:tab w:val="left" w:pos="0"/>
        </w:tabs>
        <w:autoSpaceDE w:val="0"/>
        <w:jc w:val="both"/>
        <w:rPr>
          <w:rFonts w:ascii="Times New Roman" w:hAnsi="Times New Roman"/>
          <w:b/>
          <w:bCs/>
          <w:sz w:val="22"/>
          <w:szCs w:val="22"/>
        </w:rPr>
      </w:pPr>
      <w:r w:rsidRPr="008C6FC9">
        <w:rPr>
          <w:rFonts w:ascii="Times New Roman" w:hAnsi="Times New Roman"/>
          <w:b/>
          <w:bCs/>
          <w:sz w:val="22"/>
          <w:szCs w:val="22"/>
        </w:rPr>
        <w:t>Статья 52. Порядок утверждения проекта о внесении изменений в Правила</w:t>
      </w:r>
    </w:p>
    <w:p w:rsidR="00885491" w:rsidRPr="008C6FC9" w:rsidRDefault="00885491" w:rsidP="00885491">
      <w:pPr>
        <w:tabs>
          <w:tab w:val="left" w:pos="0"/>
        </w:tabs>
        <w:autoSpaceDE w:val="0"/>
        <w:jc w:val="both"/>
        <w:rPr>
          <w:rFonts w:ascii="Times New Roman" w:hAnsi="Times New Roman"/>
          <w:b/>
          <w:bCs/>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1.</w:t>
      </w:r>
      <w:r w:rsidRPr="008C6FC9">
        <w:rPr>
          <w:rFonts w:ascii="Times New Roman" w:hAnsi="Times New Roman"/>
          <w:sz w:val="22"/>
          <w:szCs w:val="22"/>
        </w:rPr>
        <w:t xml:space="preserve"> Проект о внесении изменений в Правила землепользования и застройки утверждается Советом СП Бураевский сельсовет МР Бураевский район РБ. Обязательными приложениями к проекту о внесении изменений в настоящие Правила являются протоколы публичных слушаний по указанному проекту и заключение о результатах таких публичных слушаний.</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2.</w:t>
      </w:r>
      <w:r w:rsidRPr="008C6FC9">
        <w:rPr>
          <w:rFonts w:ascii="Times New Roman" w:hAnsi="Times New Roman"/>
          <w:sz w:val="22"/>
          <w:szCs w:val="22"/>
        </w:rPr>
        <w:t xml:space="preserve"> </w:t>
      </w:r>
      <w:proofErr w:type="gramStart"/>
      <w:r w:rsidRPr="008C6FC9">
        <w:rPr>
          <w:rFonts w:ascii="Times New Roman" w:hAnsi="Times New Roman"/>
          <w:sz w:val="22"/>
          <w:szCs w:val="22"/>
        </w:rPr>
        <w:t>Совет СП Бураевский сельсовет МР Бураевский район РБ по результатам рассмотрения проекта о внесении изменений в настоящие Правила и обязательных приложений к нему может утвердить проект о внесении изменений в правила землепользования и застройки или направить его главе Администрации СП Бураевский сельсовет МР Бураевский район РБ на доработку в соответствии с результатами публичных слушаний по указанному проекту.</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sz w:val="22"/>
          <w:szCs w:val="22"/>
        </w:rPr>
        <w:t xml:space="preserve"> Проект о внесении изменений в настоящие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СП Бураевский сельсовет МР Бураевский район РБ в сети «Интернет».</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Проект о внесении изменений в настоящие Правила в соответствии с требованиями статьи 57 Градостроительного кодекса Российской Федерации подлежит: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а) в течение семи дней со дня утверждения – направлению в Администрацию СП Бураевский сельсовет МР Бураевский район РБ;</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б) в течение четырнадцати дней со дня получения копий документа Администрацией СП Бураевский сельсовет МР Бураевский район РБ – размещению в информационной системе обеспечения градостроительной деятельности МР Бураевский район.</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5.</w:t>
      </w:r>
      <w:r w:rsidRPr="008C6FC9">
        <w:rPr>
          <w:rFonts w:ascii="Times New Roman" w:hAnsi="Times New Roman"/>
          <w:sz w:val="22"/>
          <w:szCs w:val="22"/>
        </w:rPr>
        <w:t xml:space="preserve"> Физические и юридические лица вправе оспорить решение об утверждении проекта о внесении изменений в настоящие Правила в судебном порядке.</w:t>
      </w:r>
    </w:p>
    <w:p w:rsidR="00885491" w:rsidRPr="008C6FC9" w:rsidRDefault="00885491" w:rsidP="00885491">
      <w:pPr>
        <w:tabs>
          <w:tab w:val="left" w:pos="0"/>
        </w:tabs>
        <w:autoSpaceDE w:val="0"/>
        <w:jc w:val="both"/>
        <w:rPr>
          <w:rFonts w:ascii="Times New Roman" w:hAnsi="Times New Roman"/>
          <w:sz w:val="22"/>
          <w:szCs w:val="22"/>
        </w:rPr>
      </w:pPr>
      <w:r w:rsidRPr="008C6FC9">
        <w:rPr>
          <w:rFonts w:ascii="Times New Roman" w:hAnsi="Times New Roman"/>
          <w:bCs/>
          <w:sz w:val="22"/>
          <w:szCs w:val="22"/>
        </w:rPr>
        <w:t>6.</w:t>
      </w:r>
      <w:r w:rsidRPr="008C6FC9">
        <w:rPr>
          <w:rFonts w:ascii="Times New Roman" w:hAnsi="Times New Roman"/>
          <w:sz w:val="22"/>
          <w:szCs w:val="22"/>
        </w:rPr>
        <w:t xml:space="preserve"> </w:t>
      </w:r>
      <w:proofErr w:type="gramStart"/>
      <w:r w:rsidRPr="008C6FC9">
        <w:rPr>
          <w:rFonts w:ascii="Times New Roman" w:hAnsi="Times New Roman"/>
          <w:sz w:val="22"/>
          <w:szCs w:val="22"/>
        </w:rPr>
        <w:t>Органы государственной власти Российской Федерации, органы государственной власти Республики Башкортостан вправе оспорить решение об утверждении проекта о внесении изменений в Правила землепользования и застройки в судебном порядке в случае несоответствия проекта о внесении изменений в настоящие Правила законодательству Российской Федерации, а также схемам территориального планирования Российской Федерации, схемам территориального планирования Республики Башкортостан, утвержденным до утверждения проекта о внесении изменений в</w:t>
      </w:r>
      <w:proofErr w:type="gramEnd"/>
      <w:r w:rsidRPr="008C6FC9">
        <w:rPr>
          <w:rFonts w:ascii="Times New Roman" w:hAnsi="Times New Roman"/>
          <w:sz w:val="22"/>
          <w:szCs w:val="22"/>
        </w:rPr>
        <w:t xml:space="preserve"> настоящие Правила.</w:t>
      </w:r>
    </w:p>
    <w:p w:rsidR="00885491" w:rsidRPr="008C6FC9" w:rsidRDefault="00885491" w:rsidP="00885491">
      <w:pPr>
        <w:tabs>
          <w:tab w:val="left" w:pos="0"/>
        </w:tabs>
        <w:autoSpaceDE w:val="0"/>
        <w:jc w:val="both"/>
        <w:rPr>
          <w:rFonts w:ascii="Times New Roman" w:hAnsi="Times New Roman"/>
          <w:sz w:val="22"/>
          <w:szCs w:val="22"/>
        </w:rPr>
      </w:pPr>
    </w:p>
    <w:p w:rsidR="00885491" w:rsidRPr="008C6FC9" w:rsidRDefault="00885491" w:rsidP="00885491">
      <w:pPr>
        <w:rPr>
          <w:rFonts w:ascii="Times New Roman" w:hAnsi="Times New Roman"/>
          <w:b/>
        </w:rPr>
      </w:pPr>
      <w:r w:rsidRPr="008C6FC9">
        <w:rPr>
          <w:rFonts w:ascii="Times New Roman" w:hAnsi="Times New Roman"/>
          <w:b/>
        </w:rPr>
        <w:t>Глава 13. СТРОИТЕЛЬСТВО, РЕКОНСТРУКЦИЯ ОБЪЕКТОВ КАПИТАЛЬНОГО СТРОИТЕЛЬСТВА</w:t>
      </w:r>
    </w:p>
    <w:p w:rsidR="00885491" w:rsidRPr="008C6FC9" w:rsidRDefault="00885491" w:rsidP="00885491">
      <w:pPr>
        <w:rPr>
          <w:rFonts w:ascii="Times New Roman" w:hAnsi="Times New Roman"/>
          <w:b/>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53.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 </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Правообладатели земельных участков и объектов капитального строительства, их доверенные лица вправе производить строительные изменения объектов капитального строительства.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Под строительными изменениями объектов капитального строительства понимаются новое строительство, реконструкция, строительство пристро</w:t>
      </w:r>
      <w:proofErr w:type="gramStart"/>
      <w:r w:rsidRPr="008C6FC9">
        <w:rPr>
          <w:rFonts w:ascii="Times New Roman" w:hAnsi="Times New Roman"/>
          <w:sz w:val="22"/>
          <w:szCs w:val="22"/>
        </w:rPr>
        <w:t>я(</w:t>
      </w:r>
      <w:proofErr w:type="gramEnd"/>
      <w:r w:rsidRPr="008C6FC9">
        <w:rPr>
          <w:rFonts w:ascii="Times New Roman" w:hAnsi="Times New Roman"/>
          <w:sz w:val="22"/>
          <w:szCs w:val="22"/>
        </w:rPr>
        <w:t xml:space="preserve">ев), снос объектов капитального строительства, капитальный ремонт, затрагивающий конструктивные и другие характеристики надежности и безопасности объектов капитального строительства, иные подобные изменения объектов капитального строительства.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Право на строительные изменения объектов капитального строительства может быть реализовано при наличии разрешения на строительство, предоставляемого в соответствии с законодательством о градостроительной деятельности.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Выдача разрешения на строительство не требуется в случаях:</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строительства гаража на земельном участке, предоставленном физическому лицу для целей, не связанных с осуществлением предпринимательской деятельности;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строительства на земельном участке, предоставленном для ведения садоводства, дачного хозяйства;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строений и сооружений вспомогательного использования;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не нарушают права третьих лиц и не превышают параметры разрешенного строительства, реконструкции, установленные градостроительным регламентом.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Законами и иными нормативными правовыми актами Республики Башкортостан о градостроительной деятельности </w:t>
      </w:r>
      <w:r w:rsidRPr="008C6FC9">
        <w:rPr>
          <w:rFonts w:ascii="Times New Roman" w:hAnsi="Times New Roman"/>
          <w:sz w:val="22"/>
          <w:szCs w:val="22"/>
        </w:rPr>
        <w:lastRenderedPageBreak/>
        <w:t>может быть установлен дополнительный перечень случаев и объектов, для которых не требуется получение разрешения на строительство.</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Кроме того, не требуется также разрешения на строительство для изменений одного вида функционального использования на другой вид разрешенного использования объектов капитального строительства при одновременном наличии следующих условий: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выбираемый правообладателем объекта капитального строительства вид разрешенного использования установлен настоящими Правилами как основной или вспомогательный (для соответствующей территориальной зоны, обозначенной на карте градостроительного зонирования);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планируемые действия не связаны с изменениями пространственных параметров и несущих конструкций и не приведут к нарушениям требований безопасности (пожарной, санитарно-эпидемиологической и т.д.).</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3. Лица, осуществляющие действия, не требующие разрешения на строительство, несут ответственность в соответствии с законодательством за последствия, которые могут возникнуть в результате осуществления таких действий.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Указанные лица вправе запросить и в течение двух недель получить заключение органа администрации муниципального района, уполномоченного в области градостроительной деятельности, о том, что планируемые ими действия не требуют разрешения на строительство. </w:t>
      </w:r>
    </w:p>
    <w:p w:rsidR="00885491" w:rsidRPr="008C6FC9" w:rsidRDefault="00885491" w:rsidP="00885491">
      <w:pPr>
        <w:rPr>
          <w:rFonts w:ascii="Times New Roman" w:hAnsi="Times New Roman"/>
          <w:b/>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54. Осуществление строительства, реконструкции объектов капитального строительства</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Строительство, реконструкция объектов капитального строительства, а также их капитальный ремонт регулируется настоящим Кодексом, другими федеральными законами и принятыми в соответствии с ними иными нормативными правовыми актами Российской Федерации.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Виды работ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 должны выполняться только индивидуальными предпринимателями или юридическими лицами, имеющими выданные саморегулируемой организацией свидетельства о допуске к таким видам работ. Иные виды работ по строительству, реконструкции, капитальному ремонту объектов капитального строительства могут выполняться любыми физическими или юридическими лицами.</w:t>
      </w:r>
    </w:p>
    <w:p w:rsidR="00885491" w:rsidRPr="008C6FC9" w:rsidRDefault="00885491" w:rsidP="00885491">
      <w:pPr>
        <w:keepLines/>
        <w:jc w:val="both"/>
        <w:rPr>
          <w:rFonts w:ascii="Times New Roman" w:hAnsi="Times New Roman"/>
          <w:sz w:val="22"/>
          <w:szCs w:val="22"/>
        </w:rPr>
      </w:pPr>
      <w:r w:rsidRPr="008C6FC9">
        <w:rPr>
          <w:rFonts w:ascii="Times New Roman" w:hAnsi="Times New Roman"/>
          <w:sz w:val="22"/>
          <w:szCs w:val="22"/>
        </w:rPr>
        <w:t xml:space="preserve">3. Лицом, осуществляющим строительство, реконструкцию, капитальный ремонт объекта капитального строительства (далее - лицо, осуществляющее строительство), может являться застройщик либо привлекаемое застройщиком или техническим заказчиком на основании договора физическое или юридическое лицо,  предусмотренным частью 2 настоящей статьи. </w:t>
      </w:r>
    </w:p>
    <w:p w:rsidR="00885491" w:rsidRPr="008C6FC9" w:rsidRDefault="00885491" w:rsidP="00885491">
      <w:pPr>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 xml:space="preserve"> Для осуществления строительства, реконструкции объектов капитального строительства, а также их капитального ремонта, если при их проведении затрагиваются конструктивные и другие характеристики надежности и безопасности таких объектов, требуется оформление следующей разрешительной документации:</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градостроительного плана земельного участка;</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проектной документации, за исключением строительства, реконструкции, капитального ремонта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а также объектов, не являющихся объектами капитального строительства (остановочных павильонов, киосков, навесов, металлических гаражей, рекламных установок), объектов вспомогательного назначения;</w:t>
      </w:r>
    </w:p>
    <w:p w:rsidR="00885491" w:rsidRPr="008C6FC9" w:rsidRDefault="00885491" w:rsidP="00885491">
      <w:pPr>
        <w:ind w:firstLine="284"/>
        <w:jc w:val="both"/>
        <w:rPr>
          <w:rFonts w:ascii="Times New Roman" w:hAnsi="Times New Roman"/>
          <w:sz w:val="22"/>
          <w:szCs w:val="22"/>
        </w:rPr>
      </w:pPr>
      <w:proofErr w:type="gramStart"/>
      <w:r w:rsidRPr="008C6FC9">
        <w:rPr>
          <w:rFonts w:ascii="Times New Roman" w:hAnsi="Times New Roman"/>
          <w:sz w:val="22"/>
          <w:szCs w:val="22"/>
        </w:rPr>
        <w:t>- положительного заключения государственной экспертизы проектной документации (кроме случаев, если для строительства, реконструкции, капитального ремонта не требуется получение разрешения на строительство, а также в случае проведения такой экспертизы в отношении проектной документации объектов капитального строительства, получивших положительные заключения государственной экспертизы и применяемые повторно, или модификации такой проектной документации, не затрагивающей конструктивных и других характеристик надежности и безопасности объектов капитального строительства);</w:t>
      </w:r>
      <w:proofErr w:type="gramEnd"/>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разрешения на отклонение от предельных параметров разрешенного строительства, реконструкции (в случае, если застройщику было предоставлено такое разрешение);</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согласия всех правообладателей объекта капитального строительства в случае реконструкции такого объекта;</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разрешения на строительство (за исключением случаев, предусмотренных законодательством Российской Федерации).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5. </w:t>
      </w:r>
      <w:proofErr w:type="gramStart"/>
      <w:r w:rsidRPr="008C6FC9">
        <w:rPr>
          <w:rFonts w:ascii="Times New Roman" w:hAnsi="Times New Roman"/>
          <w:sz w:val="22"/>
          <w:szCs w:val="22"/>
        </w:rPr>
        <w:t>При осуществлении строительства, реконструкции объекта капитального строительства лицом, осуществляющим строительство на основании договора с застройщиком или техническим заказчиком, застройщик или технический заказчик должен подготовить земельный участок для строительства и объект капитального строительства для реконструкции или капитального ремонта, а также передать лицу, осуществляющему строительство, материалы инженерных изысканий, проектную документацию, разрешение на строительство.</w:t>
      </w:r>
      <w:proofErr w:type="gramEnd"/>
      <w:r w:rsidRPr="008C6FC9">
        <w:rPr>
          <w:rFonts w:ascii="Times New Roman" w:hAnsi="Times New Roman"/>
          <w:sz w:val="22"/>
          <w:szCs w:val="22"/>
        </w:rPr>
        <w:t xml:space="preserve"> При необходимости прекращения работ или их приостановления более чем на шесть месяцев застройщик или технический заказчик должен обеспечить консервацию объекта капитального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6. В случае</w:t>
      </w:r>
      <w:proofErr w:type="gramStart"/>
      <w:r w:rsidRPr="008C6FC9">
        <w:rPr>
          <w:rFonts w:ascii="Times New Roman" w:hAnsi="Times New Roman"/>
          <w:sz w:val="22"/>
          <w:szCs w:val="22"/>
        </w:rPr>
        <w:t>,</w:t>
      </w:r>
      <w:proofErr w:type="gramEnd"/>
      <w:r w:rsidRPr="008C6FC9">
        <w:rPr>
          <w:rFonts w:ascii="Times New Roman" w:hAnsi="Times New Roman"/>
          <w:sz w:val="22"/>
          <w:szCs w:val="22"/>
        </w:rPr>
        <w:t xml:space="preserve"> если в соответствии Градостроительным кодексом РФ при осуществлении строительства, </w:t>
      </w:r>
      <w:r w:rsidRPr="008C6FC9">
        <w:rPr>
          <w:rFonts w:ascii="Times New Roman" w:hAnsi="Times New Roman"/>
          <w:sz w:val="22"/>
          <w:szCs w:val="22"/>
        </w:rPr>
        <w:lastRenderedPageBreak/>
        <w:t>реконструкции, капитального ремонта объекта капитального строительства предусмотрен государственный строительный надзор, застройщик или заказчик заблаговременно, но не позднее чем за семь рабочих дней до начала строительства, реконструкции, капитального ремонта объекта капитального строительства должен направить в уполномоченный на осуществление государственного строительного надзора орган извещение о начале таких работ, к которому прилагаются следующие документы: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копия разрешения на строительство;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проектная документация в полном объеме, а в случае выдачи разрешения на отдельный этап строительства, реконструкции в объеме, необходимом для осуществления соответствующего этапа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копия документа о вынесении на местность линий отступа от красных линий (разбивочный чертеж);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4) общий и специальные журналы, в которых ведется учет выполнения работ.</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5) положительного заключения государственной экспертизы проектной документации в случае, если проектная документация объекта капитального строительства подлежит государственной экспертизе, в соответствии со статьей 49 Градостроительного кодекса РФ. </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sz w:val="22"/>
          <w:szCs w:val="22"/>
        </w:rPr>
        <w:t xml:space="preserve">7.Лицо, осуществляющее строительство, обязано осуществлять строительство, реконструкцию, капитальный ремонт объекта капитального строительства в соответствии с заданием застройщика или заказчика (в случае осуществления строительства, реконструкции, капитального ремонта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Лицо, осуществляющее строительство, также обязано:</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обеспечивать доступ на территорию, на которой осуществляются строительства, реконструкции, капитального ремонта объекта капитального строительства, представителей застройщика или технического заказчика, органов государственного строительного надзора,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предоставлять им необходимую документацию,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проводить строительный контроль,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обеспечивать ведение исполнительной документации,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-извещать застройщика или заказчика, представителей органов государственного строительного надзора о сроках завершения работ, которые подлежат проверке,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обеспечивать устранение выявленных недостатков и не приступать к продолжению работ до составления актов об устранении выявленных недостатков,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обеспечивать </w:t>
      </w:r>
      <w:proofErr w:type="gramStart"/>
      <w:r w:rsidRPr="008C6FC9">
        <w:rPr>
          <w:rFonts w:ascii="Times New Roman" w:hAnsi="Times New Roman"/>
          <w:sz w:val="22"/>
          <w:szCs w:val="22"/>
        </w:rPr>
        <w:t>контроль за</w:t>
      </w:r>
      <w:proofErr w:type="gramEnd"/>
      <w:r w:rsidRPr="008C6FC9">
        <w:rPr>
          <w:rFonts w:ascii="Times New Roman" w:hAnsi="Times New Roman"/>
          <w:sz w:val="22"/>
          <w:szCs w:val="22"/>
        </w:rPr>
        <w:t xml:space="preserve"> качеством применяемых строительных материалов.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8.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 допускается только на основании вновь утвержденной застройщиком или техническим заказчиком проектной документации после внесения в нее соответствующих изменений в порядке, установленном уполномоченным Правительством Российской Федерации федеральным органом исполнительной власти.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9. В случае обнаружения объекта, обладающего признаками объекта культурного наследия, в процессе строительства, реконструкции, капитального ремонта лицо, осуществляющее строительство, должно приостановить строительство, реконструкцию, капитальный ремонт, известить об обнаружении такого объекта органы, предусмотренные законодательством Российской Федерации об объектах культурного наследия.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10. </w:t>
      </w:r>
      <w:proofErr w:type="gramStart"/>
      <w:r w:rsidRPr="008C6FC9">
        <w:rPr>
          <w:rFonts w:ascii="Times New Roman" w:hAnsi="Times New Roman"/>
          <w:sz w:val="22"/>
          <w:szCs w:val="22"/>
        </w:rPr>
        <w:t>Требования к подготовке земельных участков для строительства и объекта капитального строительства для реконструкции, капитального ремонта, состав и порядок ведения исполнительной документации, форма и порядок ведения общего и специальных журналов, в которых ведется учет выполнения работ, порядок осуществления строительства, реконструкции, капитального ремонта, порядок консервации объекта капитального строительства могут устанавливаться нормативными правовыми актами Российской Федерации.</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11.Использование в процессе строительства, реконструкции, капитального ремонта смежно расположенных земельных участков либо территорий общего пользования возможно на основании договора, а также частного сервитута, если постановлением главы Администрации СП Бураевский сельсовет МР Бураевский район РБ не установлен публичный сервитут с описанием содержания такого сервитута.</w:t>
      </w: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55. Строительный контроль. Государственный строительный надзор.</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требованиям технических регламентов, результатам инженерных изысканий, требованиям градостроительного плана земельного участка.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2.Строительный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w:t>
      </w:r>
      <w:r w:rsidRPr="008C6FC9">
        <w:rPr>
          <w:rFonts w:ascii="Times New Roman" w:hAnsi="Times New Roman"/>
          <w:sz w:val="22"/>
          <w:szCs w:val="22"/>
        </w:rPr>
        <w:lastRenderedPageBreak/>
        <w:t xml:space="preserve">документации.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3.</w:t>
      </w:r>
      <w:r w:rsidRPr="008C6FC9">
        <w:rPr>
          <w:rFonts w:ascii="Times New Roman" w:hAnsi="Times New Roman"/>
          <w:szCs w:val="20"/>
        </w:rPr>
        <w:t xml:space="preserve"> </w:t>
      </w:r>
      <w:r w:rsidRPr="008C6FC9">
        <w:rPr>
          <w:rFonts w:ascii="Times New Roman" w:hAnsi="Times New Roman"/>
          <w:sz w:val="22"/>
          <w:szCs w:val="22"/>
        </w:rPr>
        <w:t xml:space="preserve">Государственный строительный надзор осуществляется </w:t>
      </w:r>
      <w:proofErr w:type="gramStart"/>
      <w:r w:rsidRPr="008C6FC9">
        <w:rPr>
          <w:rFonts w:ascii="Times New Roman" w:hAnsi="Times New Roman"/>
          <w:sz w:val="22"/>
          <w:szCs w:val="22"/>
        </w:rPr>
        <w:t>при</w:t>
      </w:r>
      <w:proofErr w:type="gramEnd"/>
      <w:r w:rsidRPr="008C6FC9">
        <w:rPr>
          <w:rFonts w:ascii="Times New Roman" w:hAnsi="Times New Roman"/>
          <w:sz w:val="22"/>
          <w:szCs w:val="22"/>
        </w:rPr>
        <w:t>:</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xml:space="preserve">1) </w:t>
      </w:r>
      <w:proofErr w:type="gramStart"/>
      <w:r w:rsidRPr="008C6FC9">
        <w:rPr>
          <w:rFonts w:ascii="Times New Roman" w:hAnsi="Times New Roman"/>
          <w:sz w:val="22"/>
          <w:szCs w:val="22"/>
        </w:rPr>
        <w:t>строительстве</w:t>
      </w:r>
      <w:proofErr w:type="gramEnd"/>
      <w:r w:rsidRPr="008C6FC9">
        <w:rPr>
          <w:rFonts w:ascii="Times New Roman" w:hAnsi="Times New Roman"/>
          <w:sz w:val="22"/>
          <w:szCs w:val="22"/>
        </w:rPr>
        <w:t xml:space="preserve"> объектов капитального строительства, проектная документация которых подлежит экспертизе в соответствии со статьей 49 Градостроительного кодекса Российской Федерации либо является типовой проектной документацией или ее модификацией;</w:t>
      </w:r>
    </w:p>
    <w:p w:rsidR="00885491" w:rsidRPr="008C6FC9" w:rsidRDefault="00885491" w:rsidP="00885491">
      <w:pPr>
        <w:keepLines/>
        <w:ind w:firstLine="284"/>
        <w:jc w:val="both"/>
        <w:rPr>
          <w:rFonts w:ascii="Times New Roman" w:hAnsi="Times New Roman"/>
          <w:sz w:val="22"/>
          <w:szCs w:val="22"/>
        </w:rPr>
      </w:pPr>
      <w:r w:rsidRPr="008C6FC9">
        <w:rPr>
          <w:rFonts w:ascii="Times New Roman" w:hAnsi="Times New Roman"/>
          <w:sz w:val="22"/>
          <w:szCs w:val="22"/>
        </w:rPr>
        <w:t>2) реконструкции объектов капитального строительства, если проектная документация на осуществление реконструкции объекта капитального строительства подлежит экспертизе в соответствии со статьей 49 Градостроительного кодекса Российской Федерации.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4. Порядок осуществления государственного строительного надзора, критерий отнесения объектов капитального строительства к особо опасным, технически сложным и уникальным объектам устанавливаются Правительством Российской Федерации.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5. Предметом государственного строительного надзора является проверка: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технических регламентов,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наличия разрешения на строительство;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3) выполнения требований частей 2 и 3 статьи 52 Градостроительного кодекса РФ.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6. Государственный строительный надзор осуществляется федеральным органом исполнительной власти, уполномоченным на осуществление государственного строительного надзора, при строительстве, реконструкции всех объектов, указанных в пункте 5.1 статьи 6 Градостроительного кодекса РФ, если иное не установлено Федеральным </w:t>
      </w:r>
      <w:hyperlink r:id="rId7" w:history="1">
        <w:r w:rsidRPr="008C6FC9">
          <w:rPr>
            <w:rFonts w:ascii="Times New Roman" w:hAnsi="Times New Roman"/>
            <w:sz w:val="22"/>
            <w:szCs w:val="22"/>
          </w:rPr>
          <w:t>законом</w:t>
        </w:r>
      </w:hyperlink>
      <w:r w:rsidRPr="008C6FC9">
        <w:rPr>
          <w:rFonts w:ascii="Times New Roman" w:hAnsi="Times New Roman"/>
          <w:sz w:val="22"/>
          <w:szCs w:val="22"/>
        </w:rPr>
        <w:t xml:space="preserve"> о введении в действие Градостроительного кодекса РФ. </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sz w:val="22"/>
          <w:szCs w:val="22"/>
        </w:rPr>
        <w:t xml:space="preserve">7.Государственный строительный надзор осуществляется органами исполнительной власти субъектов Российской Федерации, уполномоченными на осуществление регионального государственного строительного надзора, за строительством, реконструкцией иных, кроме указанных в части 3 настоящей статьи, объектов капитального строительства, если при их строительстве, реконструкции предусмотрено осуществление регионального государственного строительного надзора. </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8. Порядок осуществления государственного строительного надзора, критерий отнесения объектов капитального строительства к особо опасным, технически сложным и уникальным объектам устанавливаются Правительством Российской Федерации.</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56. Прием объекта и выдача разрешения на ввод объекта в эксплуатацию</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1.Приемка объекта осуществляется в соответствии с законодательством (в случае осуществления строительства, реконструкции, капитального ремонта на основании договора).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После подписания акта приемки застройщик или уполномоченное лицо направляет в Администрацию заявление о выдаче разрешения на ввод объекта в эксплуатацию.</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2. </w:t>
      </w:r>
      <w:proofErr w:type="gramStart"/>
      <w:r w:rsidRPr="008C6FC9">
        <w:rPr>
          <w:rFonts w:ascii="Times New Roman" w:hAnsi="Times New Roman"/>
          <w:sz w:val="22"/>
          <w:szCs w:val="22"/>
        </w:rPr>
        <w:t xml:space="preserve">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 </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3. Для ввода объекта в эксплуатацию застройщик обращается в орган местного самоуправления выдавший разрешение на строительство</w:t>
      </w:r>
      <w:r w:rsidRPr="008C6FC9">
        <w:rPr>
          <w:rFonts w:ascii="Times New Roman" w:hAnsi="Times New Roman"/>
          <w:sz w:val="24"/>
        </w:rPr>
        <w:t xml:space="preserve"> </w:t>
      </w:r>
      <w:r w:rsidRPr="008C6FC9">
        <w:rPr>
          <w:rFonts w:ascii="Times New Roman" w:hAnsi="Times New Roman"/>
          <w:sz w:val="22"/>
          <w:szCs w:val="22"/>
        </w:rPr>
        <w:t>непосредственно, либо через многофункциональный центр с заявлением о выдаче разрешения на ввод объекта в эксплуатацию.</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К заявлению в соответствии со статьей 55 Градостроительного кодекса РФ прилагаются следующие документы: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правоустанавливающие документы на земельный участок;</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градостроительный план земельного участка или в случае строительства, реконструкции линейного объекта проект планировки территории и проект межевания территории;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разрешение на строительство;</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акт приемки объекта капитального строительства (в случае осуществления строительства, реконструкции, капитального ремонта на основании договора);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документ, подтверждающий соответствие построенного, реконструированного, объекта капитального строительства требованиям технических регламентов и подписанный лицом, осуществляющим строительство;</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sz w:val="22"/>
          <w:szCs w:val="22"/>
        </w:rPr>
        <w:t>- документ, подтверждающий соответствие параметров построенного, реконструированного объекта капитального строительства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и подписанный лицом, осуществляющим строительство (лицом, осуществляющим строительство, и застройщиком или техническим заказчиком в случае осуществления строительства, реконструкции на основании договора,</w:t>
      </w:r>
      <w:r w:rsidRPr="008C6FC9">
        <w:rPr>
          <w:rFonts w:ascii="Times New Roman" w:hAnsi="Times New Roman"/>
          <w:sz w:val="24"/>
        </w:rPr>
        <w:t xml:space="preserve"> </w:t>
      </w:r>
      <w:r w:rsidRPr="008C6FC9">
        <w:rPr>
          <w:rFonts w:ascii="Times New Roman" w:hAnsi="Times New Roman"/>
          <w:sz w:val="22"/>
          <w:szCs w:val="22"/>
        </w:rPr>
        <w:t>а также лицом, осуществляющим строительный контроль, в случае осуществления строительного контроля</w:t>
      </w:r>
      <w:proofErr w:type="gramEnd"/>
      <w:r w:rsidRPr="008C6FC9">
        <w:rPr>
          <w:rFonts w:ascii="Times New Roman" w:hAnsi="Times New Roman"/>
          <w:sz w:val="22"/>
          <w:szCs w:val="22"/>
        </w:rPr>
        <w:t xml:space="preserve"> на основании </w:t>
      </w:r>
      <w:r w:rsidRPr="008C6FC9">
        <w:rPr>
          <w:rFonts w:ascii="Times New Roman" w:hAnsi="Times New Roman"/>
          <w:sz w:val="22"/>
          <w:szCs w:val="22"/>
        </w:rPr>
        <w:lastRenderedPageBreak/>
        <w:t xml:space="preserve">договора), за исключением случаев осуществления строительства, реконструкции объектов индивидуального жилищного строительства;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документы, подтверждающие соответствие параметров построенного, реконструированного, объекта капитального строительства техническим условиям и подписанные представителями организаций, осуществляющих эксплуатацию сетей инженерно-технического обеспечения (при их наличии);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схема, отображающая расположение построенного, реконструированного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и подписанная лицом, осуществляющим строительство;</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sz w:val="22"/>
          <w:szCs w:val="22"/>
        </w:rPr>
        <w:t>- заключение органа государственного строительного надзора (в случае, если предусмотрено осуществление государственного строительного надзора) о соответствии построенного, реконструированного объекта капитального строительства требованиям технических регламентов и проектной документации, в том числе требованиям энергетической эффективности и требованиям оснащенности объекта капитального строительства приборами учета используемых энергетических ресурсов, заключение государственного экологического контроля в случаях, предусмотренных частью 7 статьи 54 Градостроительного кодекса РФ.</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4. </w:t>
      </w:r>
      <w:proofErr w:type="gramStart"/>
      <w:r w:rsidRPr="008C6FC9">
        <w:rPr>
          <w:rFonts w:ascii="Times New Roman" w:hAnsi="Times New Roman"/>
          <w:sz w:val="22"/>
          <w:szCs w:val="22"/>
        </w:rPr>
        <w:t>Орган местного самоуправления, выдавший разрешение на строительство, в течение 10 дней со дня поступления заявления  о выдаче разрешения на ввод объекта в эксплуатацию обязаны обеспечить проверку наличия и правильности оформления документов, указанных в части 3 настоящей статьи, осмотр объекта капитального строительства и выдать заявителю разрешение на ввод объекта в эксплуатацию или отказать в выдаче такого разрешения с указанием причин отказа</w:t>
      </w:r>
      <w:proofErr w:type="gramEnd"/>
      <w:r w:rsidRPr="008C6FC9">
        <w:rPr>
          <w:rFonts w:ascii="Times New Roman" w:hAnsi="Times New Roman"/>
          <w:sz w:val="22"/>
          <w:szCs w:val="22"/>
        </w:rPr>
        <w:t>. В случае</w:t>
      </w:r>
      <w:proofErr w:type="gramStart"/>
      <w:r w:rsidRPr="008C6FC9">
        <w:rPr>
          <w:rFonts w:ascii="Times New Roman" w:hAnsi="Times New Roman"/>
          <w:sz w:val="22"/>
          <w:szCs w:val="22"/>
        </w:rPr>
        <w:t>,</w:t>
      </w:r>
      <w:proofErr w:type="gramEnd"/>
      <w:r w:rsidRPr="008C6FC9">
        <w:rPr>
          <w:rFonts w:ascii="Times New Roman" w:hAnsi="Times New Roman"/>
          <w:sz w:val="22"/>
          <w:szCs w:val="22"/>
        </w:rPr>
        <w:t xml:space="preserve"> если при строительстве, реконструкции объекта капитального строительства осуществляется государственный строительный надзор, осмотр такого объекта органом, выдавшим разрешение на строительство, не проводится.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5. Основанием для отказа в выдаче разрешения на ввод объекта в эксплуатацию являются: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отсутствие документов, указанных в пункте 4 настоящей статьи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несоответствие объекта капитального строительства требованиям градостроительного плана земельного участка;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несоответствие объекта капитального строительства требованиям, установленным в разрешении на строительство;</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несоответствие параметров построенного, реконструированного, отремонтированного объектов капитального строительства проектной документации.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proofErr w:type="gramStart"/>
      <w:r w:rsidRPr="008C6FC9">
        <w:rPr>
          <w:rFonts w:ascii="Times New Roman" w:hAnsi="Times New Roman"/>
          <w:sz w:val="22"/>
          <w:szCs w:val="22"/>
        </w:rPr>
        <w:t>6.Основанием для отказа в выдаче разрешения на ввод объекта в эксплуатацию, кроме указанных оснований, является также невыполнение застройщиком требований, предусмотренных частью 18 статьи 51 Градостроительного кодекса РФ о том, что застройщик в течение десяти дней со дня получения разрешения на строительство обязан безвозмездно передать в орган местного самоуправления копии  соответствующих документов и материалов, для размещения в информационной системе обеспечения</w:t>
      </w:r>
      <w:proofErr w:type="gramEnd"/>
      <w:r w:rsidRPr="008C6FC9">
        <w:rPr>
          <w:rFonts w:ascii="Times New Roman" w:hAnsi="Times New Roman"/>
          <w:sz w:val="22"/>
          <w:szCs w:val="22"/>
        </w:rPr>
        <w:t xml:space="preserve"> градостроительной деятельности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В таком случае разрешение на ввод объекта в эксплуатацию выдается только после передачи безвозмездно в орган администрации, уполномоченный в области градостроительной деятельности, копий материалов инженерных изысканий и проектной документации.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7. Решение об отказе в выдаче разрешения на ввод объекта в эксплуатацию может быть оспорено в судебном порядке.</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8.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w:t>
      </w:r>
      <w:proofErr w:type="gramStart"/>
      <w:r w:rsidRPr="008C6FC9">
        <w:rPr>
          <w:rFonts w:ascii="Times New Roman" w:hAnsi="Times New Roman"/>
          <w:sz w:val="22"/>
          <w:szCs w:val="22"/>
        </w:rPr>
        <w:t>изменений</w:t>
      </w:r>
      <w:proofErr w:type="gramEnd"/>
      <w:r w:rsidRPr="008C6FC9">
        <w:rPr>
          <w:rFonts w:ascii="Times New Roman" w:hAnsi="Times New Roman"/>
          <w:sz w:val="22"/>
          <w:szCs w:val="22"/>
        </w:rPr>
        <w:t xml:space="preserve"> в документы государственного учета реконструированного объекта капитального строительства.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9. Форма разрешения на ввод объекта в эксплуатацию устанавливается уполномоченным Правительством Российской Федерации федеральным органом исполнительной власти.</w:t>
      </w:r>
    </w:p>
    <w:p w:rsidR="00885491" w:rsidRPr="008C6FC9" w:rsidRDefault="00885491" w:rsidP="00885491">
      <w:pPr>
        <w:jc w:val="both"/>
        <w:rPr>
          <w:rFonts w:ascii="Times New Roman" w:hAnsi="Times New Roman"/>
          <w:sz w:val="22"/>
          <w:szCs w:val="22"/>
          <w:highlight w:val="yellow"/>
        </w:rPr>
      </w:pPr>
      <w:r w:rsidRPr="008C6FC9">
        <w:rPr>
          <w:rFonts w:ascii="Times New Roman" w:hAnsi="Times New Roman"/>
          <w:sz w:val="22"/>
          <w:szCs w:val="22"/>
        </w:rPr>
        <w:t>10. Порядок оформления разрешений на ввод в эксплуатацию объектов регламентируется действующим федеральным законодательством, нормативными правовыми актами Республики Башкортостан, настоящими Правилами, а также утвержденным органом местного самоуправления - Административным регламентом предоставления муниципальной услуги.</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57. Выдача разрешения на отклонение от предельных параметров разрешенного строительства, реконструкции объектов капитального строительства</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при соблюдении требований технических регламентов.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Комиссию.</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3.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w:t>
      </w:r>
      <w:r w:rsidRPr="008C6FC9">
        <w:rPr>
          <w:rFonts w:ascii="Times New Roman" w:hAnsi="Times New Roman"/>
          <w:sz w:val="22"/>
          <w:szCs w:val="22"/>
        </w:rPr>
        <w:lastRenderedPageBreak/>
        <w:t>в порядке, определенном уставом муниципального образования и (или) нормативными правовыми актами представительного органа муниципального образования с учетом положений, предусмотренных статьей 39 Градостроительного кодекса РФ.</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4. </w:t>
      </w:r>
      <w:proofErr w:type="gramStart"/>
      <w:r w:rsidRPr="008C6FC9">
        <w:rPr>
          <w:rFonts w:ascii="Times New Roman" w:hAnsi="Times New Roman"/>
          <w:sz w:val="22"/>
          <w:szCs w:val="22"/>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СП Бураевский сельсовет МР Бураевский район РБ. </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5. </w:t>
      </w:r>
      <w:proofErr w:type="gramStart"/>
      <w:r w:rsidRPr="008C6FC9">
        <w:rPr>
          <w:rFonts w:ascii="Times New Roman" w:hAnsi="Times New Roman"/>
          <w:sz w:val="22"/>
          <w:szCs w:val="22"/>
        </w:rPr>
        <w:t>Глава СП Бураевский сельсовет МР Бураевский район РБ в течение семи дней со дня поступления, указанных в части 4 настоящего пункта Правил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6.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Cs w:val="20"/>
        </w:rPr>
      </w:pPr>
      <w:r w:rsidRPr="008C6FC9">
        <w:rPr>
          <w:rFonts w:ascii="Times New Roman" w:hAnsi="Times New Roman"/>
          <w:b/>
          <w:sz w:val="22"/>
          <w:szCs w:val="22"/>
        </w:rPr>
        <w:t>Глава 14.</w:t>
      </w:r>
      <w:r w:rsidRPr="008C6FC9">
        <w:rPr>
          <w:rFonts w:ascii="Times New Roman" w:hAnsi="Times New Roman"/>
          <w:b/>
          <w:szCs w:val="20"/>
        </w:rPr>
        <w:t xml:space="preserve">ИНФОРМАЦИОННАЯ СИСТЕМА ОБЕСПЕЧЕНИЯ ГРАДОСТРОИТЕЛЬНОЙ ДЕЯТЕЛЬНОСТИ </w:t>
      </w:r>
    </w:p>
    <w:p w:rsidR="00885491" w:rsidRPr="008C6FC9" w:rsidRDefault="00885491" w:rsidP="00885491">
      <w:pPr>
        <w:jc w:val="both"/>
        <w:rPr>
          <w:rFonts w:ascii="Times New Roman" w:hAnsi="Times New Roman"/>
          <w:b/>
          <w:szCs w:val="20"/>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58. Общие положения об информационной системе обеспечения градостроительной деятельности </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1. Информационная система обеспечения градостроительной деятельности МР Бураевский район – организованный в соответствии с требованиями действующего законодательства о градостроительной деятельности систематизированный свод документированных 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sz w:val="22"/>
          <w:szCs w:val="22"/>
        </w:rPr>
        <w:t>Сведения информационной системы обеспечения градостроительной деятельности являются открытыми и общедоступным, за исключением сведений, отнесенных федеральными законами к категории ограниченного доступа.</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Органом, уполномоченным на ведение информационной системы обеспечения градостроительной деятельности, является орган администрации МР Бураевский район, уполномоченный в области архитектуры и градостроительной деятельности.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3. Ведение информационной системы обеспечения градостроительной деятельности, а также предоставление сведений из этой системы, в том числе за плату, осуществляется в соответствии с порядком, установленным правительством Российской Федерации, и в соответствии с таким порядком – правовым актом органа местного самоуправления.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В соответствии с Градостроительным кодексом РФ в информационную систему обеспечения градостроительной деятельности направляются и размещаются в этой системе сведения, копии документов и материалов, включая: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1) сведения, в том числе в форме копий соответствующих документов: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а) о схемах территориального планирования Российской Федерации в части, касающейся территории МР Бураевский район;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б) о схемах территориального планирования Республики Башкортостан в части, касающейся территории МР Бураевский район;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в) </w:t>
      </w:r>
      <w:proofErr w:type="gramStart"/>
      <w:r w:rsidRPr="008C6FC9">
        <w:rPr>
          <w:rFonts w:ascii="Times New Roman" w:hAnsi="Times New Roman"/>
          <w:sz w:val="22"/>
          <w:szCs w:val="22"/>
        </w:rPr>
        <w:t>схемах</w:t>
      </w:r>
      <w:proofErr w:type="gramEnd"/>
      <w:r w:rsidRPr="008C6FC9">
        <w:rPr>
          <w:rFonts w:ascii="Times New Roman" w:hAnsi="Times New Roman"/>
          <w:sz w:val="22"/>
          <w:szCs w:val="22"/>
        </w:rPr>
        <w:t xml:space="preserve"> территориального планирования МР Бураевский район, материалы по обоснованию;</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г) о Генеральных планах поселений и населенных пунктов, входящих в состав МР Бураевский район, материалов по обоснованию;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д) о правилах землепользования и застройки, внесении в них изменений;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е) о документации по планировке территории;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ж) об изученности природных и техногенных условий на основании инженерных изысканий;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з) о резервировании земель, об изъятии земельных участков для государственных или муниципальных нужд;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и) о геодезических и картографических материалах;</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к) о создании искусственного земельного участка.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2) материалы о застроенных и подлежащих застройке земельных участках, включая: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а) результаты инженерных изысканий;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lastRenderedPageBreak/>
        <w:t xml:space="preserve">   б) сведения о площади, высоте и этажности объекта капитального строительства, сетях инженерно-технического обеспечения, разделы проектной документации, предусмотренные пунктами 2,8 – 10 части 12 статьи 48 Градостроительного кодекса РФ, или схема планировочной организации земельного участка с обозначением места размещения объекта индивидуального жилищного строительства;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в) документы, подтверждающие соответствие проектной документации требованиям технических регламентов и результатам инженерных изысканий;</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г) заключение государственной экспертизы проектной документации;</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д) разрешение на строительство;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е) решение уполномоченных на выдачу разрешений на строительство органа местного самоуправления о прекращении действия разрешения на строительство, о внесении изменений в разрешение на строительство;</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ж) разрешение о предоставлении разрешения на отклонение от предельных параметров разрешенного строительства;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з) решение о предоставлении разрешения на условно разрешенный вид использования;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и</w:t>
      </w:r>
      <w:proofErr w:type="gramStart"/>
      <w:r w:rsidRPr="008C6FC9">
        <w:rPr>
          <w:rFonts w:ascii="Times New Roman" w:hAnsi="Times New Roman"/>
          <w:sz w:val="22"/>
          <w:szCs w:val="22"/>
        </w:rPr>
        <w:t>)д</w:t>
      </w:r>
      <w:proofErr w:type="gramEnd"/>
      <w:r w:rsidRPr="008C6FC9">
        <w:rPr>
          <w:rFonts w:ascii="Times New Roman" w:hAnsi="Times New Roman"/>
          <w:sz w:val="22"/>
          <w:szCs w:val="22"/>
        </w:rPr>
        <w:t xml:space="preserve">окументы, подтверждающие соответствие построенного, реконструированного, отремонтированного объекта капитального строительства проектной документации;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 заключение органа государственного строительного надзора;</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-акт проверки соответствия многоквартирного дома требованиям энергетической эффективности с указанием класса его энергетической эффективности на момент составления этого акта;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к) акт приемки объекта капитального строительства;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л) разрешение на ввод объекта в эксплуатации;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м) схема, отображающая расположение построенного, реконструированного, отремонтированного объекта капитального строительства, расположение сетей инженерно-технического обеспечения в границах земельного участка и планировочную организацию земельного участка;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н) иные документы и материалы, о застроенных и подлежащих застройке земельных участках;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п) иные документы и материалы, состав которых может определяться законами Республики Башкортостан о градостроительной деятельности, муниципальными нормативными правовыми актами.</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b/>
          <w:szCs w:val="20"/>
        </w:rPr>
      </w:pPr>
      <w:r w:rsidRPr="008C6FC9">
        <w:rPr>
          <w:rFonts w:ascii="Times New Roman" w:hAnsi="Times New Roman"/>
          <w:b/>
          <w:sz w:val="22"/>
          <w:szCs w:val="22"/>
        </w:rPr>
        <w:t xml:space="preserve">Глава 15. </w:t>
      </w:r>
      <w:proofErr w:type="gramStart"/>
      <w:r w:rsidRPr="008C6FC9">
        <w:rPr>
          <w:rFonts w:ascii="Times New Roman" w:hAnsi="Times New Roman"/>
          <w:b/>
          <w:szCs w:val="20"/>
        </w:rPr>
        <w:t>КОНТРОЛЬ ЗА</w:t>
      </w:r>
      <w:proofErr w:type="gramEnd"/>
      <w:r w:rsidRPr="008C6FC9">
        <w:rPr>
          <w:rFonts w:ascii="Times New Roman" w:hAnsi="Times New Roman"/>
          <w:b/>
          <w:szCs w:val="20"/>
        </w:rPr>
        <w:t xml:space="preserve"> ИСПОЛЬЗОВАНИЕМ ЗЕМЕЛЬНЫХ УЧАСТКОВ И ОБЪЕКТОВ КАПИТАЛЬНОГО СТРОИТЕЛЬСТВА. ОТВЕТСТВЕННОСТЬ ЗА НАРУШЕНИЕ НАСТОЯЩИХ ПРАВИЛ </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59. </w:t>
      </w:r>
      <w:proofErr w:type="gramStart"/>
      <w:r w:rsidRPr="008C6FC9">
        <w:rPr>
          <w:rFonts w:ascii="Times New Roman" w:hAnsi="Times New Roman"/>
          <w:b/>
          <w:sz w:val="22"/>
          <w:szCs w:val="22"/>
        </w:rPr>
        <w:t>Контроль за</w:t>
      </w:r>
      <w:proofErr w:type="gramEnd"/>
      <w:r w:rsidRPr="008C6FC9">
        <w:rPr>
          <w:rFonts w:ascii="Times New Roman" w:hAnsi="Times New Roman"/>
          <w:b/>
          <w:sz w:val="22"/>
          <w:szCs w:val="22"/>
        </w:rPr>
        <w:t xml:space="preserve"> использованием земельных участков и объектов капитального строительства </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1. </w:t>
      </w:r>
      <w:proofErr w:type="gramStart"/>
      <w:r w:rsidRPr="008C6FC9">
        <w:rPr>
          <w:rFonts w:ascii="Times New Roman" w:hAnsi="Times New Roman"/>
          <w:sz w:val="22"/>
          <w:szCs w:val="22"/>
        </w:rPr>
        <w:t>Контроль за</w:t>
      </w:r>
      <w:proofErr w:type="gramEnd"/>
      <w:r w:rsidRPr="008C6FC9">
        <w:rPr>
          <w:rFonts w:ascii="Times New Roman" w:hAnsi="Times New Roman"/>
          <w:sz w:val="22"/>
          <w:szCs w:val="22"/>
        </w:rPr>
        <w:t xml:space="preserve">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законодательством предоставлены такие полномочия.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2. Муниципальный земельный контроль – система мер, направленная на предотвращение, выявление и пересечение нарушений законодательства охраны землепользования, обеспечения соблюдения субъектами хозяйственной и иной деятельности требований, в том числе нормативов и нормативных документов в области охраны землепользования.</w:t>
      </w:r>
    </w:p>
    <w:p w:rsidR="00885491" w:rsidRPr="008C6FC9" w:rsidRDefault="00885491" w:rsidP="00885491">
      <w:pPr>
        <w:autoSpaceDE w:val="0"/>
        <w:autoSpaceDN w:val="0"/>
        <w:adjustRightInd w:val="0"/>
        <w:outlineLvl w:val="3"/>
        <w:rPr>
          <w:rFonts w:ascii="Times New Roman" w:hAnsi="Times New Roman"/>
          <w:b/>
          <w:sz w:val="22"/>
          <w:szCs w:val="22"/>
        </w:rPr>
      </w:pPr>
    </w:p>
    <w:p w:rsidR="00885491" w:rsidRPr="008C6FC9" w:rsidRDefault="00885491" w:rsidP="00885491">
      <w:pPr>
        <w:autoSpaceDE w:val="0"/>
        <w:autoSpaceDN w:val="0"/>
        <w:adjustRightInd w:val="0"/>
        <w:outlineLvl w:val="3"/>
        <w:rPr>
          <w:rFonts w:ascii="Times New Roman" w:hAnsi="Times New Roman"/>
          <w:b/>
          <w:sz w:val="22"/>
          <w:szCs w:val="22"/>
        </w:rPr>
      </w:pPr>
      <w:r w:rsidRPr="008C6FC9">
        <w:rPr>
          <w:rFonts w:ascii="Times New Roman" w:hAnsi="Times New Roman"/>
          <w:b/>
          <w:sz w:val="22"/>
          <w:szCs w:val="22"/>
        </w:rPr>
        <w:t>Статья 60. Задачи и порядок осуществления муниципального земельного контроля</w:t>
      </w:r>
    </w:p>
    <w:p w:rsidR="00885491" w:rsidRPr="008C6FC9" w:rsidRDefault="00885491" w:rsidP="00885491">
      <w:pPr>
        <w:autoSpaceDE w:val="0"/>
        <w:autoSpaceDN w:val="0"/>
        <w:adjustRightInd w:val="0"/>
        <w:outlineLvl w:val="3"/>
        <w:rPr>
          <w:rFonts w:ascii="Times New Roman" w:hAnsi="Times New Roman"/>
          <w:b/>
          <w:sz w:val="22"/>
          <w:szCs w:val="22"/>
        </w:rPr>
      </w:pPr>
    </w:p>
    <w:p w:rsidR="00885491" w:rsidRPr="008C6FC9" w:rsidRDefault="00885491" w:rsidP="00885491">
      <w:pPr>
        <w:jc w:val="both"/>
        <w:rPr>
          <w:rFonts w:ascii="Times New Roman" w:hAnsi="Times New Roman"/>
        </w:rPr>
      </w:pPr>
      <w:r w:rsidRPr="008C6FC9">
        <w:rPr>
          <w:rFonts w:ascii="Times New Roman" w:hAnsi="Times New Roman"/>
          <w:sz w:val="22"/>
          <w:szCs w:val="22"/>
        </w:rPr>
        <w:t xml:space="preserve">1. Муниципальный земельный </w:t>
      </w:r>
      <w:proofErr w:type="gramStart"/>
      <w:r w:rsidRPr="008C6FC9">
        <w:rPr>
          <w:rFonts w:ascii="Times New Roman" w:hAnsi="Times New Roman"/>
          <w:sz w:val="22"/>
          <w:szCs w:val="22"/>
        </w:rPr>
        <w:t>контроль за</w:t>
      </w:r>
      <w:proofErr w:type="gramEnd"/>
      <w:r w:rsidRPr="008C6FC9">
        <w:rPr>
          <w:rFonts w:ascii="Times New Roman" w:hAnsi="Times New Roman"/>
          <w:sz w:val="22"/>
          <w:szCs w:val="22"/>
        </w:rPr>
        <w:t xml:space="preserve"> использованием земель на территории части СП Бураевский сельсовет (д. Бикзян, д. Дюсметово, д. Шабаево, д. Шуняково) МР Бураевский район РБ</w:t>
      </w:r>
      <w:r w:rsidRPr="008C6FC9">
        <w:rPr>
          <w:rFonts w:ascii="Times New Roman" w:hAnsi="Times New Roman"/>
        </w:rPr>
        <w:t xml:space="preserve"> </w:t>
      </w:r>
      <w:r w:rsidRPr="008C6FC9">
        <w:rPr>
          <w:rFonts w:ascii="Times New Roman" w:hAnsi="Times New Roman"/>
          <w:sz w:val="22"/>
          <w:szCs w:val="22"/>
        </w:rPr>
        <w:t>осуществляется органами местного самоуправления, на основании  утвержденного «Положения о муниципальном земельном контроле».</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2. Объектами муниципального земельного контроля являются земельные участки, расположенные на территории СП Бураевский сельсовет МР Бураевский район и находящиеся в собственности, владении, пользовании, аренде и субаренде юридических и физических лиц.</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3. Задачами муниципального земельного контроля являются:</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1) мониторинг использования юридическими и физическими лицами земельных участков;</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2) предупреждение нарушений и соблюдение законодательства и нормативных правовых актов органов местного самоуправления в сфере земельных правоотношений.</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 xml:space="preserve">4. </w:t>
      </w:r>
      <w:proofErr w:type="gramStart"/>
      <w:r w:rsidRPr="008C6FC9">
        <w:rPr>
          <w:rFonts w:ascii="Times New Roman" w:hAnsi="Times New Roman"/>
          <w:sz w:val="22"/>
          <w:szCs w:val="22"/>
        </w:rPr>
        <w:t>Мониторинг использования юридическими и физическими лицами земельных включает в себя:</w:t>
      </w:r>
      <w:proofErr w:type="gramEnd"/>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1) учет, анализ, оценку и прогноз состояния земельных участков на основании комплекса данных государственных и муниципальных органов (организаций), данных хозяйствующих субъектов;</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2) анализ информации о результатах проверок, выполненных муниципальными и государственными органами;</w:t>
      </w:r>
    </w:p>
    <w:p w:rsidR="00885491" w:rsidRPr="008C6FC9" w:rsidRDefault="00885491" w:rsidP="00885491">
      <w:pPr>
        <w:autoSpaceDE w:val="0"/>
        <w:autoSpaceDN w:val="0"/>
        <w:adjustRightInd w:val="0"/>
        <w:ind w:left="-142" w:firstLine="142"/>
        <w:jc w:val="both"/>
        <w:outlineLvl w:val="3"/>
        <w:rPr>
          <w:rFonts w:ascii="Times New Roman" w:hAnsi="Times New Roman"/>
          <w:sz w:val="22"/>
          <w:szCs w:val="22"/>
        </w:rPr>
      </w:pPr>
      <w:r w:rsidRPr="008C6FC9">
        <w:rPr>
          <w:rFonts w:ascii="Times New Roman" w:hAnsi="Times New Roman"/>
          <w:sz w:val="22"/>
          <w:szCs w:val="22"/>
        </w:rPr>
        <w:t>3) учет, анализ обращений юридических и физических лиц по вопросам использования и охраны земли;</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4) контроль достоверности информации, предоставляемой физическими и юридическими лицами, индивидуальными предпринимателями независимо от форм собственности об использовании ими земельных участков.</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5. Муниципальный земельный контроль включает в себя:</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lastRenderedPageBreak/>
        <w:t>1) соблюдение земельного законодательства, требований охраны и использования земель организациями, независимо от их организационно-правовых форм и форм собственности, их руководителями, должностными лицами, а также физическими лицами;</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 xml:space="preserve">2) </w:t>
      </w:r>
      <w:proofErr w:type="gramStart"/>
      <w:r w:rsidRPr="008C6FC9">
        <w:rPr>
          <w:rFonts w:ascii="Times New Roman" w:hAnsi="Times New Roman"/>
          <w:sz w:val="22"/>
          <w:szCs w:val="22"/>
        </w:rPr>
        <w:t>контроль за</w:t>
      </w:r>
      <w:proofErr w:type="gramEnd"/>
      <w:r w:rsidRPr="008C6FC9">
        <w:rPr>
          <w:rFonts w:ascii="Times New Roman" w:hAnsi="Times New Roman"/>
          <w:sz w:val="22"/>
          <w:szCs w:val="22"/>
        </w:rPr>
        <w:t xml:space="preserve"> соблюдением порядка переуступки права пользования землей;</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3)</w:t>
      </w:r>
      <w:proofErr w:type="gramStart"/>
      <w:r w:rsidRPr="008C6FC9">
        <w:rPr>
          <w:rFonts w:ascii="Times New Roman" w:hAnsi="Times New Roman"/>
          <w:sz w:val="22"/>
          <w:szCs w:val="22"/>
        </w:rPr>
        <w:t>контроль за</w:t>
      </w:r>
      <w:proofErr w:type="gramEnd"/>
      <w:r w:rsidRPr="008C6FC9">
        <w:rPr>
          <w:rFonts w:ascii="Times New Roman" w:hAnsi="Times New Roman"/>
          <w:sz w:val="22"/>
          <w:szCs w:val="22"/>
        </w:rPr>
        <w:t xml:space="preserve"> выполнением землепользователями, собственниками, владельцами, арендаторами обязанностей по использованию земель, установленных законодательством;</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4)</w:t>
      </w:r>
      <w:proofErr w:type="gramStart"/>
      <w:r w:rsidRPr="008C6FC9">
        <w:rPr>
          <w:rFonts w:ascii="Times New Roman" w:hAnsi="Times New Roman"/>
          <w:sz w:val="22"/>
          <w:szCs w:val="22"/>
        </w:rPr>
        <w:t>контроль за</w:t>
      </w:r>
      <w:proofErr w:type="gramEnd"/>
      <w:r w:rsidRPr="008C6FC9">
        <w:rPr>
          <w:rFonts w:ascii="Times New Roman" w:hAnsi="Times New Roman"/>
          <w:sz w:val="22"/>
          <w:szCs w:val="22"/>
        </w:rPr>
        <w:t xml:space="preserve"> соблюдением порядка, исключающего самовольное занятие земельных участков или использование их без оформленных в установленном порядке документов, удостоверяющих право на землю;</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5)предоставление юридическими и физическими лицами достоверных сведений о состоянии используемых земельных участков;</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6)</w:t>
      </w:r>
      <w:proofErr w:type="gramStart"/>
      <w:r w:rsidRPr="008C6FC9">
        <w:rPr>
          <w:rFonts w:ascii="Times New Roman" w:hAnsi="Times New Roman"/>
          <w:sz w:val="22"/>
          <w:szCs w:val="22"/>
        </w:rPr>
        <w:t>контроль за</w:t>
      </w:r>
      <w:proofErr w:type="gramEnd"/>
      <w:r w:rsidRPr="008C6FC9">
        <w:rPr>
          <w:rFonts w:ascii="Times New Roman" w:hAnsi="Times New Roman"/>
          <w:sz w:val="22"/>
          <w:szCs w:val="22"/>
        </w:rPr>
        <w:t xml:space="preserve"> своевременным освоением земельных участков;</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7)</w:t>
      </w:r>
      <w:proofErr w:type="gramStart"/>
      <w:r w:rsidRPr="008C6FC9">
        <w:rPr>
          <w:rFonts w:ascii="Times New Roman" w:hAnsi="Times New Roman"/>
          <w:sz w:val="22"/>
          <w:szCs w:val="22"/>
        </w:rPr>
        <w:t>контроль за</w:t>
      </w:r>
      <w:proofErr w:type="gramEnd"/>
      <w:r w:rsidRPr="008C6FC9">
        <w:rPr>
          <w:rFonts w:ascii="Times New Roman" w:hAnsi="Times New Roman"/>
          <w:sz w:val="22"/>
          <w:szCs w:val="22"/>
        </w:rPr>
        <w:t xml:space="preserve"> использованием земель по целевому назначению;</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8)</w:t>
      </w:r>
      <w:proofErr w:type="gramStart"/>
      <w:r w:rsidRPr="008C6FC9">
        <w:rPr>
          <w:rFonts w:ascii="Times New Roman" w:hAnsi="Times New Roman"/>
          <w:sz w:val="22"/>
          <w:szCs w:val="22"/>
        </w:rPr>
        <w:t>контроль за</w:t>
      </w:r>
      <w:proofErr w:type="gramEnd"/>
      <w:r w:rsidRPr="008C6FC9">
        <w:rPr>
          <w:rFonts w:ascii="Times New Roman" w:hAnsi="Times New Roman"/>
          <w:sz w:val="22"/>
          <w:szCs w:val="22"/>
        </w:rPr>
        <w:t xml:space="preserve"> выполнением арендаторами условий договоров аренды земельных участков;</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9)</w:t>
      </w:r>
      <w:proofErr w:type="gramStart"/>
      <w:r w:rsidRPr="008C6FC9">
        <w:rPr>
          <w:rFonts w:ascii="Times New Roman" w:hAnsi="Times New Roman"/>
          <w:sz w:val="22"/>
          <w:szCs w:val="22"/>
        </w:rPr>
        <w:t>контроль за</w:t>
      </w:r>
      <w:proofErr w:type="gramEnd"/>
      <w:r w:rsidRPr="008C6FC9">
        <w:rPr>
          <w:rFonts w:ascii="Times New Roman" w:hAnsi="Times New Roman"/>
          <w:sz w:val="22"/>
          <w:szCs w:val="22"/>
        </w:rPr>
        <w:t xml:space="preserve"> своевременным освобождением земельных участков по окончании срока действия договоров аренды;</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10)контроль за своевременным и полным внесением арендной платы за земельные участки юридическими и физическими лицами, индивидуальными предпринимателями;</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11) выполнение иных требований земельного законодательства по вопросам использования и охраны земель.</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6. Администрация, ее должностные лица при выполнении возложенных на них обязанностей муниципального земельного контроля имеют право:</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1) посещать организации и объекты независимо от формы собственности и ведомственной принадлежности, обследовать земельные участки, находящиеся в собственности, владении, пользовании и аренде, в том числе физических лиц;</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proofErr w:type="gramStart"/>
      <w:r w:rsidRPr="008C6FC9">
        <w:rPr>
          <w:rFonts w:ascii="Times New Roman" w:hAnsi="Times New Roman"/>
          <w:sz w:val="22"/>
          <w:szCs w:val="22"/>
        </w:rPr>
        <w:t>2) запрашивать от юридических и физических лиц и безвозмездно получать в установленном порядке в срок не более 10 календарных дней с момента получения письменного запроса юридическим или физическим лицом правоустанавливающие документы на земельный участок: свидетельство о государственной регистрации права - собственности, постоянного бессрочного пользования, пожизненно наследуемого владения, договор аренды земельного участка и другие;</w:t>
      </w:r>
      <w:proofErr w:type="gramEnd"/>
      <w:r w:rsidRPr="008C6FC9">
        <w:rPr>
          <w:rFonts w:ascii="Times New Roman" w:hAnsi="Times New Roman"/>
          <w:sz w:val="22"/>
          <w:szCs w:val="22"/>
        </w:rPr>
        <w:t xml:space="preserve"> </w:t>
      </w:r>
      <w:proofErr w:type="gramStart"/>
      <w:r w:rsidRPr="008C6FC9">
        <w:rPr>
          <w:rFonts w:ascii="Times New Roman" w:hAnsi="Times New Roman"/>
          <w:sz w:val="22"/>
          <w:szCs w:val="22"/>
        </w:rPr>
        <w:t>землеустроительные документы; документы, свидетельствующие о постановке земельного участка на кадастровый учет; документы инспекции Госстройнадзора, разрешающие проведение строительно-монтажных работ, а также учредительные документы от юридических лиц - устав, учредительный договор, свидетельство о постановке на учет в налоговом органе, полномочия руководителя (его представителя), документы о собственности на недвижимость, иные документы и материалы, необходимые для осуществления муниципального земельного контроля;</w:t>
      </w:r>
      <w:proofErr w:type="gramEnd"/>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3) проводить проверки по соблюдению юридическими и физическими лицами установленных правовыми нормами правил использования земельных участков в административных границах, составлять по результатам проверок акты с обязательным ознакомлением с ними собственников, владельцев, пользователей, арендаторов земельных участков;</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4) получать от юридических и физических лиц объяснения, сведения и другие материалы, связанные с использованием земельных участков;</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5) привлекать в установленном порядке представителей государственной власти, местного самоуправления, специалистов научных и иных организаций к проводимым проверкам, обследованиям;</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6) обращаться в органы внутренних дел за оказанием содействия в предотвращении или пресечении действий, препятствующих осуществлению их законной деятельности по муниципальному земельному контролю;</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7) участвовать в подготовке предложений об установлении повышенного размера платы за неиспользуемые или используемые не по целевому назначению земельные участки;</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8) участвовать по необходимости в мероприятиях по планированию и организации рационального использования земель и их охраны, образованию новых и упорядочению существующих, объектов землеустройства и установлению их границ на местности во взаимодействии с иными заинтересованными лицами;</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9) участвовать в подготовке нормативных правовых актов органов местного самоуправления, регламентирующих деятельность по вопросам рационального использования земель, а также осуществления муниципального земельного контроля;</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10) вносить в установленном порядке предложения о приведении нормативных правовых актов органов местного самоуправления в соответствие с законодательством Российской Федерации;</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11) вносить предложения о полном или частичном изъятии (выкупе) земельных участков в случаях, предусмотренных земельным, гражданским и иным законодательством;</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12) принимать меры к устранению и недопущению нарушений земельного законодательства;</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7. Муниципальный земельный контроль осуществляется в форме плановых и внеплановых выездных либо документарных проверок, проводимых по распоряжению органов местного самоуправления.</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Особенности осуществления муниципального земельного контроля могут устанавливаться муниципальными нормативными правовыми актами.</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8. Должностные лица органов муниципального земельного контроля обязаны:</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1) соблюдать требования законодательства, нормативных правовых актов органов местного самоуправления;</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lastRenderedPageBreak/>
        <w:t>2) своевременно и качественно, в соответствии с действующим законодательством выполнять возложенные на них обязанности;</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3) предотвращать, выявлять и пресекать правонарушения в области земельного законодательства;</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4) проводить профилактическую работу по устранению обстоятельств, способствующих совершению правонарушений в области земельного законодательства.</w:t>
      </w:r>
    </w:p>
    <w:p w:rsidR="00885491" w:rsidRPr="008C6FC9" w:rsidRDefault="00885491" w:rsidP="00885491">
      <w:pPr>
        <w:autoSpaceDE w:val="0"/>
        <w:autoSpaceDN w:val="0"/>
        <w:adjustRightInd w:val="0"/>
        <w:ind w:firstLine="142"/>
        <w:jc w:val="both"/>
        <w:outlineLvl w:val="3"/>
        <w:rPr>
          <w:rFonts w:ascii="Times New Roman" w:hAnsi="Times New Roman"/>
          <w:sz w:val="22"/>
          <w:szCs w:val="22"/>
        </w:rPr>
      </w:pPr>
      <w:r w:rsidRPr="008C6FC9">
        <w:rPr>
          <w:rFonts w:ascii="Times New Roman" w:hAnsi="Times New Roman"/>
          <w:sz w:val="22"/>
          <w:szCs w:val="22"/>
        </w:rPr>
        <w:t xml:space="preserve">9. Действия органов местного самоуправления, должностных лиц, осуществляющих муниципальный земельный контроль, могут быть обжалованы субъектами земельных правоотношений в сроки и </w:t>
      </w:r>
      <w:proofErr w:type="gramStart"/>
      <w:r w:rsidRPr="008C6FC9">
        <w:rPr>
          <w:rFonts w:ascii="Times New Roman" w:hAnsi="Times New Roman"/>
          <w:sz w:val="22"/>
          <w:szCs w:val="22"/>
        </w:rPr>
        <w:t>порядке</w:t>
      </w:r>
      <w:proofErr w:type="gramEnd"/>
      <w:r w:rsidRPr="008C6FC9">
        <w:rPr>
          <w:rFonts w:ascii="Times New Roman" w:hAnsi="Times New Roman"/>
          <w:sz w:val="22"/>
          <w:szCs w:val="22"/>
        </w:rPr>
        <w:t>, установленные законодательством.</w:t>
      </w:r>
    </w:p>
    <w:p w:rsidR="00885491" w:rsidRPr="008C6FC9" w:rsidRDefault="00885491" w:rsidP="00885491">
      <w:pPr>
        <w:jc w:val="both"/>
        <w:rPr>
          <w:rFonts w:ascii="Times New Roman" w:hAnsi="Times New Roman"/>
          <w:sz w:val="22"/>
          <w:szCs w:val="22"/>
          <w:highlight w:val="yellow"/>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61.  Ответственность за нарушение Правил</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Республики Башкортостан, иными нормативными правовыми актами.</w:t>
      </w: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РАЗДЕЛ II. КАРТА ГРАДОСТРОИТЕЛЬНОГО ЗОНИРОВАНИЯ. </w:t>
      </w:r>
      <w:r w:rsidRPr="008C6FC9">
        <w:rPr>
          <w:rFonts w:ascii="Times New Roman" w:hAnsi="Times New Roman"/>
          <w:b/>
          <w:bCs/>
          <w:sz w:val="22"/>
          <w:szCs w:val="22"/>
        </w:rPr>
        <w:t xml:space="preserve">КАРТЫ ГРАДОСТРОИТЕЛЬНОГО ЗОНИРОВАНИЯ В ЧАСТИ ГРАНИЦ </w:t>
      </w:r>
      <w:r w:rsidRPr="008C6FC9">
        <w:rPr>
          <w:rFonts w:ascii="Times New Roman" w:hAnsi="Times New Roman"/>
          <w:b/>
          <w:bCs/>
        </w:rPr>
        <w:t xml:space="preserve"> </w:t>
      </w:r>
      <w:r w:rsidRPr="008C6FC9">
        <w:rPr>
          <w:rFonts w:ascii="Times New Roman" w:hAnsi="Times New Roman"/>
          <w:b/>
          <w:bCs/>
          <w:sz w:val="22"/>
          <w:szCs w:val="22"/>
        </w:rPr>
        <w:t>ЗОН С ОСОБЫМИ УСЛОВИЯМИ ИСПОЛЬЗОВАНИЯ ТЕРРИТОРИИ</w:t>
      </w:r>
    </w:p>
    <w:p w:rsidR="00885491" w:rsidRPr="008C6FC9" w:rsidRDefault="00885491" w:rsidP="00885491">
      <w:pPr>
        <w:jc w:val="center"/>
        <w:rPr>
          <w:rFonts w:ascii="Times New Roman" w:hAnsi="Times New Roman"/>
          <w:b/>
          <w:sz w:val="22"/>
          <w:szCs w:val="22"/>
        </w:rPr>
      </w:pPr>
    </w:p>
    <w:p w:rsidR="00885491" w:rsidRPr="008C6FC9" w:rsidRDefault="00885491" w:rsidP="00885491">
      <w:pPr>
        <w:jc w:val="both"/>
        <w:rPr>
          <w:rFonts w:ascii="Times New Roman" w:hAnsi="Times New Roman"/>
        </w:rPr>
      </w:pPr>
      <w:r w:rsidRPr="008C6FC9">
        <w:rPr>
          <w:rFonts w:ascii="Times New Roman" w:hAnsi="Times New Roman"/>
          <w:b/>
          <w:sz w:val="22"/>
          <w:szCs w:val="22"/>
        </w:rPr>
        <w:t xml:space="preserve">Глава 16. </w:t>
      </w:r>
      <w:r w:rsidRPr="008C6FC9">
        <w:rPr>
          <w:rFonts w:ascii="Times New Roman" w:hAnsi="Times New Roman"/>
          <w:b/>
        </w:rPr>
        <w:t>КАРТА ГРАДОСТРОИТЕЛЬНОГО ЗОНИРОВАНИЯ ЧАСТИ СЕЛЬСКОГО ПОСЕЛЕНИЯ БУРАЕВСКИЙ СЕЛЬСОВЕТ (Д. БИКЗЯН, Д. ДЮСМЕТОВО, Д. ШАБАЕВО, Д. ШУНЯКОВО) МУНИЦИПАЛЬНОГО РАЙОНА БУРАЕВСКИЙ РАЙОН РЕСПУБЛИКИ БАШКОРТОСТАН В ЧАСТИ ГРАНИЦ ТЕРРИТОРИАЛЬНЫХ ЗОН</w:t>
      </w:r>
    </w:p>
    <w:p w:rsidR="00885491" w:rsidRPr="008C6FC9" w:rsidRDefault="00885491" w:rsidP="00885491">
      <w:pPr>
        <w:jc w:val="center"/>
        <w:rPr>
          <w:rFonts w:ascii="Times New Roman" w:hAnsi="Times New Roman"/>
          <w:b/>
          <w:sz w:val="22"/>
          <w:szCs w:val="22"/>
        </w:rPr>
      </w:pPr>
      <w:r w:rsidRPr="008C6FC9">
        <w:rPr>
          <w:rFonts w:ascii="Times New Roman" w:hAnsi="Times New Roman"/>
          <w:b/>
          <w:sz w:val="22"/>
          <w:szCs w:val="22"/>
        </w:rPr>
        <w:t xml:space="preserve"> </w:t>
      </w:r>
    </w:p>
    <w:p w:rsidR="00885491" w:rsidRPr="008C6FC9" w:rsidRDefault="00885491" w:rsidP="00885491">
      <w:pPr>
        <w:spacing w:after="119"/>
        <w:jc w:val="both"/>
        <w:rPr>
          <w:rFonts w:ascii="Times New Roman" w:hAnsi="Times New Roman"/>
          <w:b/>
          <w:sz w:val="22"/>
          <w:szCs w:val="22"/>
        </w:rPr>
      </w:pPr>
      <w:r w:rsidRPr="008C6FC9">
        <w:rPr>
          <w:rFonts w:ascii="Times New Roman" w:hAnsi="Times New Roman"/>
          <w:sz w:val="22"/>
          <w:szCs w:val="22"/>
        </w:rPr>
        <w:t xml:space="preserve">   </w:t>
      </w:r>
      <w:r w:rsidRPr="008C6FC9">
        <w:rPr>
          <w:rFonts w:ascii="Times New Roman" w:hAnsi="Times New Roman"/>
          <w:b/>
          <w:sz w:val="22"/>
          <w:szCs w:val="22"/>
        </w:rPr>
        <w:t>Статья 62. Общие положения о карте градостроительного зонирования в части границ территориальных зон</w:t>
      </w:r>
    </w:p>
    <w:p w:rsidR="00885491" w:rsidRPr="008C6FC9" w:rsidRDefault="00885491" w:rsidP="00885491">
      <w:pPr>
        <w:spacing w:after="119"/>
        <w:jc w:val="both"/>
        <w:rPr>
          <w:rFonts w:ascii="Times New Roman" w:hAnsi="Times New Roman"/>
          <w:sz w:val="22"/>
          <w:szCs w:val="22"/>
        </w:rPr>
      </w:pPr>
      <w:r w:rsidRPr="008C6FC9">
        <w:rPr>
          <w:rFonts w:ascii="Times New Roman" w:hAnsi="Times New Roman"/>
          <w:sz w:val="22"/>
          <w:szCs w:val="22"/>
        </w:rPr>
        <w:t xml:space="preserve">Карта градостроительного зонирования части СП Бураевский сельсовет (д. Бикзян, д. Дюсметово, д. Шабаево, д. Шуняково) МР Бураевский район РБ в части границ территориальных зон представлена в виде картографического документа, являющегося неотъемлемой частью настоящих Правил (Приложение 1). </w:t>
      </w:r>
    </w:p>
    <w:p w:rsidR="00885491" w:rsidRPr="008C6FC9" w:rsidRDefault="00885491" w:rsidP="00885491">
      <w:pPr>
        <w:spacing w:after="119"/>
        <w:jc w:val="both"/>
        <w:rPr>
          <w:rFonts w:ascii="Times New Roman" w:hAnsi="Times New Roman"/>
          <w:sz w:val="22"/>
          <w:szCs w:val="22"/>
        </w:rPr>
      </w:pPr>
      <w:r w:rsidRPr="008C6FC9">
        <w:rPr>
          <w:rFonts w:ascii="Times New Roman" w:hAnsi="Times New Roman"/>
          <w:sz w:val="22"/>
          <w:szCs w:val="22"/>
        </w:rPr>
        <w:t xml:space="preserve">   Градостроительное зонирование территории выполнено в соответствии со статьями 30-40 Градостроительного кодекса РФ.</w:t>
      </w:r>
    </w:p>
    <w:p w:rsidR="00885491" w:rsidRPr="008C6FC9" w:rsidRDefault="00885491" w:rsidP="00885491">
      <w:pPr>
        <w:jc w:val="both"/>
        <w:rPr>
          <w:rFonts w:ascii="Times New Roman" w:hAnsi="Times New Roman"/>
        </w:rPr>
      </w:pPr>
      <w:r w:rsidRPr="008C6FC9">
        <w:rPr>
          <w:rFonts w:ascii="Times New Roman" w:hAnsi="Times New Roman"/>
          <w:sz w:val="22"/>
          <w:szCs w:val="22"/>
        </w:rPr>
        <w:t xml:space="preserve">    На карте градостроительного зонирования части СП Бураевский сельсовет (д. Бикзян, д. Дюсметово, д. Шабаево, д. Шуняково) МР Бураевский район РБ:</w:t>
      </w:r>
    </w:p>
    <w:p w:rsidR="00885491" w:rsidRPr="008C6FC9" w:rsidRDefault="00885491" w:rsidP="00885491">
      <w:pPr>
        <w:tabs>
          <w:tab w:val="left" w:pos="1080"/>
        </w:tabs>
        <w:ind w:firstLine="284"/>
        <w:jc w:val="both"/>
        <w:rPr>
          <w:rFonts w:ascii="Times New Roman" w:hAnsi="Times New Roman"/>
          <w:sz w:val="22"/>
          <w:szCs w:val="22"/>
        </w:rPr>
      </w:pPr>
      <w:r w:rsidRPr="008C6FC9">
        <w:rPr>
          <w:rFonts w:ascii="Times New Roman" w:hAnsi="Times New Roman"/>
          <w:sz w:val="22"/>
          <w:szCs w:val="22"/>
        </w:rPr>
        <w:t>1) установлены границы территориальных зон, виды которых приведены в статье 67 настоящих Правил;</w:t>
      </w:r>
    </w:p>
    <w:p w:rsidR="00885491" w:rsidRPr="008C6FC9" w:rsidRDefault="00885491" w:rsidP="00885491">
      <w:pPr>
        <w:tabs>
          <w:tab w:val="left" w:pos="1080"/>
        </w:tabs>
        <w:ind w:firstLine="284"/>
        <w:jc w:val="both"/>
        <w:rPr>
          <w:rFonts w:ascii="Times New Roman" w:hAnsi="Times New Roman"/>
          <w:sz w:val="22"/>
          <w:szCs w:val="22"/>
        </w:rPr>
      </w:pPr>
      <w:r w:rsidRPr="008C6FC9">
        <w:rPr>
          <w:rFonts w:ascii="Times New Roman" w:hAnsi="Times New Roman"/>
          <w:sz w:val="22"/>
          <w:szCs w:val="22"/>
        </w:rPr>
        <w:t>2) отображены границы следующих территорий и земельных участков, на которые действие градостроительных регламентов не распространяется:</w:t>
      </w:r>
    </w:p>
    <w:p w:rsidR="00885491" w:rsidRPr="008C6FC9" w:rsidRDefault="00885491" w:rsidP="00885491">
      <w:pPr>
        <w:tabs>
          <w:tab w:val="left" w:pos="1080"/>
        </w:tabs>
        <w:ind w:firstLine="284"/>
        <w:jc w:val="both"/>
        <w:rPr>
          <w:rFonts w:ascii="Times New Roman" w:hAnsi="Times New Roman"/>
          <w:sz w:val="22"/>
          <w:szCs w:val="22"/>
        </w:rPr>
      </w:pPr>
      <w:r w:rsidRPr="008C6FC9">
        <w:rPr>
          <w:rFonts w:ascii="Times New Roman" w:hAnsi="Times New Roman"/>
          <w:sz w:val="22"/>
          <w:szCs w:val="22"/>
        </w:rPr>
        <w:t>- территорий общего пользования, выделенные или предназначенные для выделения посредством красных линий;</w:t>
      </w:r>
    </w:p>
    <w:p w:rsidR="00885491" w:rsidRPr="008C6FC9" w:rsidRDefault="00885491" w:rsidP="00885491">
      <w:pPr>
        <w:tabs>
          <w:tab w:val="left" w:pos="1080"/>
        </w:tabs>
        <w:ind w:firstLine="284"/>
        <w:jc w:val="both"/>
        <w:rPr>
          <w:rFonts w:ascii="Times New Roman" w:hAnsi="Times New Roman"/>
          <w:sz w:val="22"/>
          <w:szCs w:val="22"/>
        </w:rPr>
      </w:pPr>
      <w:r w:rsidRPr="008C6FC9">
        <w:rPr>
          <w:rFonts w:ascii="Times New Roman" w:hAnsi="Times New Roman"/>
          <w:sz w:val="22"/>
          <w:szCs w:val="22"/>
        </w:rPr>
        <w:t>- земельных участков, предназначенных для размещения линейных объектов и (или) занятых линейными объектами.</w:t>
      </w:r>
    </w:p>
    <w:p w:rsidR="00885491" w:rsidRPr="008C6FC9" w:rsidRDefault="00885491" w:rsidP="00885491">
      <w:pPr>
        <w:pStyle w:val="af5"/>
        <w:tabs>
          <w:tab w:val="left" w:pos="0"/>
        </w:tabs>
        <w:jc w:val="both"/>
        <w:rPr>
          <w:rFonts w:ascii="Times New Roman" w:hAnsi="Times New Roman"/>
          <w:sz w:val="22"/>
          <w:szCs w:val="22"/>
        </w:rPr>
      </w:pPr>
      <w:r w:rsidRPr="008C6FC9">
        <w:rPr>
          <w:rFonts w:ascii="Times New Roman" w:hAnsi="Times New Roman"/>
          <w:sz w:val="22"/>
          <w:szCs w:val="22"/>
        </w:rPr>
        <w:t xml:space="preserve">     Для каждой из территориальных зон настоящими Правилами установлены градостроительные регламенты (раздел</w:t>
      </w:r>
      <w:r w:rsidRPr="008C6FC9">
        <w:rPr>
          <w:rFonts w:ascii="Times New Roman" w:hAnsi="Times New Roman"/>
          <w:color w:val="0000FF"/>
          <w:sz w:val="22"/>
          <w:szCs w:val="22"/>
        </w:rPr>
        <w:t xml:space="preserve"> </w:t>
      </w:r>
      <w:r w:rsidRPr="008C6FC9">
        <w:rPr>
          <w:rFonts w:ascii="Times New Roman" w:hAnsi="Times New Roman"/>
          <w:sz w:val="22"/>
          <w:szCs w:val="22"/>
        </w:rPr>
        <w:t xml:space="preserve">III настоящих Правил) по видам и предельным параметрам разрешенного использования земельных участков и объектов капитального строительства. </w:t>
      </w:r>
    </w:p>
    <w:p w:rsidR="00885491" w:rsidRPr="008C6FC9" w:rsidRDefault="00885491" w:rsidP="00885491">
      <w:pPr>
        <w:pStyle w:val="af5"/>
        <w:tabs>
          <w:tab w:val="left" w:pos="0"/>
        </w:tabs>
        <w:jc w:val="both"/>
        <w:rPr>
          <w:rFonts w:ascii="Times New Roman" w:hAnsi="Times New Roman"/>
          <w:sz w:val="22"/>
          <w:szCs w:val="22"/>
        </w:rPr>
      </w:pPr>
      <w:r w:rsidRPr="008C6FC9">
        <w:rPr>
          <w:rFonts w:ascii="Times New Roman" w:hAnsi="Times New Roman"/>
          <w:sz w:val="22"/>
          <w:szCs w:val="22"/>
        </w:rPr>
        <w:t xml:space="preserve">     Виды разрешенного и условно разрешенного использования установлены в соответствии с Классификатором видов разрешенного использования, утвержденным Приказом Министерства экономического развития Российской Федерации от 01.09 2014 № 540 (Приложение 5). При размещении, проектировании, строительстве и эксплуатации вновь строящихся, реконструируемых и действующих объектов необходимо учитывать требования технических регламентов,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885491" w:rsidRPr="008C6FC9" w:rsidRDefault="00885491" w:rsidP="00885491">
      <w:pPr>
        <w:jc w:val="center"/>
        <w:rPr>
          <w:rFonts w:ascii="Times New Roman" w:hAnsi="Times New Roman"/>
          <w:b/>
          <w:sz w:val="22"/>
          <w:szCs w:val="22"/>
        </w:rPr>
      </w:pPr>
    </w:p>
    <w:p w:rsidR="00885491" w:rsidRPr="008C6FC9" w:rsidRDefault="00885491" w:rsidP="00885491">
      <w:pPr>
        <w:pStyle w:val="af5"/>
        <w:tabs>
          <w:tab w:val="left" w:pos="0"/>
        </w:tabs>
        <w:jc w:val="both"/>
        <w:rPr>
          <w:rFonts w:ascii="Times New Roman" w:hAnsi="Times New Roman"/>
          <w:b/>
          <w:bCs/>
          <w:sz w:val="22"/>
          <w:szCs w:val="22"/>
        </w:rPr>
      </w:pPr>
      <w:r w:rsidRPr="008C6FC9">
        <w:rPr>
          <w:rFonts w:ascii="Times New Roman" w:hAnsi="Times New Roman"/>
          <w:b/>
          <w:sz w:val="22"/>
          <w:szCs w:val="22"/>
        </w:rPr>
        <w:t xml:space="preserve">Статья 63. </w:t>
      </w:r>
      <w:r w:rsidRPr="008C6FC9">
        <w:rPr>
          <w:rFonts w:ascii="Times New Roman" w:hAnsi="Times New Roman"/>
          <w:b/>
          <w:bCs/>
          <w:sz w:val="22"/>
          <w:szCs w:val="22"/>
        </w:rPr>
        <w:t xml:space="preserve">Границы территориальных зон </w:t>
      </w:r>
    </w:p>
    <w:p w:rsidR="00885491" w:rsidRPr="008C6FC9" w:rsidRDefault="00885491" w:rsidP="00885491">
      <w:pPr>
        <w:pStyle w:val="af5"/>
        <w:tabs>
          <w:tab w:val="left" w:pos="0"/>
        </w:tabs>
        <w:jc w:val="both"/>
        <w:rPr>
          <w:rFonts w:ascii="Times New Roman" w:hAnsi="Times New Roman"/>
          <w:b/>
          <w:bCs/>
          <w:sz w:val="22"/>
          <w:szCs w:val="22"/>
        </w:rPr>
      </w:pPr>
    </w:p>
    <w:p w:rsidR="00885491" w:rsidRPr="008C6FC9" w:rsidRDefault="00885491" w:rsidP="00885491">
      <w:pPr>
        <w:jc w:val="both"/>
        <w:rPr>
          <w:rFonts w:ascii="Times New Roman" w:hAnsi="Times New Roman"/>
        </w:rPr>
      </w:pPr>
      <w:r w:rsidRPr="008C6FC9">
        <w:rPr>
          <w:rFonts w:ascii="Times New Roman" w:hAnsi="Times New Roman"/>
          <w:sz w:val="22"/>
          <w:szCs w:val="22"/>
        </w:rPr>
        <w:t xml:space="preserve">     Границы территориальных зон на карте градостроительного зонирования установлены преимущественно в привязке к границам базисных кварталов земельного кадастра. В случае</w:t>
      </w:r>
      <w:proofErr w:type="gramStart"/>
      <w:r w:rsidRPr="008C6FC9">
        <w:rPr>
          <w:rFonts w:ascii="Times New Roman" w:hAnsi="Times New Roman"/>
          <w:sz w:val="22"/>
          <w:szCs w:val="22"/>
        </w:rPr>
        <w:t>,</w:t>
      </w:r>
      <w:proofErr w:type="gramEnd"/>
      <w:r w:rsidRPr="008C6FC9">
        <w:rPr>
          <w:rFonts w:ascii="Times New Roman" w:hAnsi="Times New Roman"/>
          <w:sz w:val="22"/>
          <w:szCs w:val="22"/>
        </w:rPr>
        <w:t xml:space="preserve"> если в пределах территории базисного квартала размещаются или планируются к размещению объекты, виды использования которых соотносятся с разными территориальными зонами и их размещение соответствует положениям генерального плана  части СП </w:t>
      </w:r>
      <w:r w:rsidRPr="008C6FC9">
        <w:rPr>
          <w:rFonts w:ascii="Times New Roman" w:hAnsi="Times New Roman"/>
          <w:sz w:val="22"/>
          <w:szCs w:val="22"/>
        </w:rPr>
        <w:lastRenderedPageBreak/>
        <w:t>Бураевский сельсовет (д. Бикзян, д. Дюсметово, д. Шабаево, д. Шуняково) МР Бураевский район РБ, то территория базисного квартала делится на части, относящиеся к разным территориальным зонам.</w:t>
      </w:r>
    </w:p>
    <w:p w:rsidR="00885491" w:rsidRPr="008C6FC9" w:rsidRDefault="00885491" w:rsidP="00885491">
      <w:pPr>
        <w:pStyle w:val="af5"/>
        <w:jc w:val="both"/>
        <w:rPr>
          <w:rFonts w:ascii="Times New Roman" w:hAnsi="Times New Roman"/>
          <w:sz w:val="22"/>
          <w:szCs w:val="22"/>
        </w:rPr>
      </w:pPr>
      <w:r w:rsidRPr="008C6FC9">
        <w:rPr>
          <w:rFonts w:ascii="Times New Roman" w:hAnsi="Times New Roman"/>
          <w:sz w:val="22"/>
          <w:szCs w:val="22"/>
        </w:rPr>
        <w:t xml:space="preserve">       При этом границы территориальных зон устанавливаются в увязке с территориальными объектами, имеющими однозначную картографическую проекцию:</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-линиями магистралей, улиц, проездов, разделяющих транспортные потоки противоположных направлений;</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красными линиями;</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границами земельных участков;</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границами или осями полос отвода для коммуникаций;</w:t>
      </w:r>
    </w:p>
    <w:p w:rsidR="00885491" w:rsidRPr="008C6FC9" w:rsidRDefault="00885491" w:rsidP="00885491">
      <w:pPr>
        <w:jc w:val="both"/>
        <w:rPr>
          <w:rFonts w:ascii="Times New Roman" w:hAnsi="Times New Roman"/>
        </w:rPr>
      </w:pPr>
      <w:r w:rsidRPr="008C6FC9">
        <w:rPr>
          <w:rFonts w:ascii="Times New Roman" w:hAnsi="Times New Roman"/>
          <w:sz w:val="22"/>
          <w:szCs w:val="22"/>
        </w:rPr>
        <w:t xml:space="preserve">     -административными границами части СП Бураевский сельсовет (д. Бикзян, д. Дюсметово, д. Шабаево, д. Шуняково) МР Бураевский район РБ;</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естественными границами природных объектов;</w:t>
      </w:r>
    </w:p>
    <w:p w:rsidR="00885491" w:rsidRPr="008C6FC9" w:rsidRDefault="00885491" w:rsidP="00885491">
      <w:pPr>
        <w:pStyle w:val="--"/>
        <w:tabs>
          <w:tab w:val="left" w:pos="0"/>
        </w:tabs>
        <w:spacing w:after="119"/>
        <w:ind w:firstLine="284"/>
        <w:jc w:val="both"/>
        <w:rPr>
          <w:rFonts w:ascii="Times New Roman" w:hAnsi="Times New Roman"/>
          <w:sz w:val="22"/>
          <w:szCs w:val="22"/>
        </w:rPr>
      </w:pPr>
      <w:r w:rsidRPr="008C6FC9">
        <w:rPr>
          <w:rFonts w:ascii="Times New Roman" w:hAnsi="Times New Roman"/>
          <w:sz w:val="22"/>
          <w:szCs w:val="22"/>
        </w:rPr>
        <w:t>- иными границами, отраженными в составе базисного плана земельного кадастра.</w:t>
      </w:r>
    </w:p>
    <w:p w:rsidR="00885491" w:rsidRPr="008C6FC9" w:rsidRDefault="00885491" w:rsidP="00885491">
      <w:pPr>
        <w:jc w:val="both"/>
        <w:rPr>
          <w:rFonts w:ascii="Times New Roman" w:hAnsi="Times New Roman"/>
        </w:rPr>
      </w:pPr>
      <w:r w:rsidRPr="008C6FC9">
        <w:rPr>
          <w:rFonts w:ascii="Times New Roman" w:hAnsi="Times New Roman"/>
          <w:b/>
          <w:bCs/>
          <w:sz w:val="22"/>
          <w:szCs w:val="22"/>
        </w:rPr>
        <w:t xml:space="preserve">       </w:t>
      </w:r>
      <w:proofErr w:type="gramStart"/>
      <w:r w:rsidRPr="008C6FC9">
        <w:rPr>
          <w:rFonts w:ascii="Times New Roman" w:hAnsi="Times New Roman"/>
          <w:sz w:val="22"/>
          <w:szCs w:val="22"/>
        </w:rPr>
        <w:t>Границы территориальных зон, для которых отсутствует возможность однозначной картографической привязки, например, границы территориальных зон, установленных на вновь осваиваемых территориях, определяются по условным линиям в увязке с границами функциональных зон генерального плана части СП Бураевский сельсовет (д. Бикзян, д. Дюсметово, д. Шабаево, д. Шуняково) МР Бураевский район РБ, границами зон с особыми условиями использования территории, иными границами, отображенными на топографической основе</w:t>
      </w:r>
      <w:proofErr w:type="gramEnd"/>
      <w:r w:rsidRPr="008C6FC9">
        <w:rPr>
          <w:rFonts w:ascii="Times New Roman" w:hAnsi="Times New Roman"/>
          <w:sz w:val="22"/>
          <w:szCs w:val="22"/>
        </w:rPr>
        <w:t xml:space="preserve">, </w:t>
      </w:r>
      <w:proofErr w:type="gramStart"/>
      <w:r w:rsidRPr="008C6FC9">
        <w:rPr>
          <w:rFonts w:ascii="Times New Roman" w:hAnsi="Times New Roman"/>
          <w:sz w:val="22"/>
          <w:szCs w:val="22"/>
        </w:rPr>
        <w:t>используемыми</w:t>
      </w:r>
      <w:proofErr w:type="gramEnd"/>
      <w:r w:rsidRPr="008C6FC9">
        <w:rPr>
          <w:rFonts w:ascii="Times New Roman" w:hAnsi="Times New Roman"/>
          <w:sz w:val="22"/>
          <w:szCs w:val="22"/>
        </w:rPr>
        <w:t xml:space="preserve"> для разработки карты градостроительного зонирования. Местоположение границ территориальных зон, установленных в увязке с условными линиями, подлежит уточнению в документации по планировке территории и иных документах в соответствии с законодательством Российской Федерации, Республики Башкортостан и муниципальными нормативными правовыми актами с последующим внесением соответствующих изменений в настоящие Правила.</w:t>
      </w:r>
    </w:p>
    <w:p w:rsidR="00885491" w:rsidRPr="008C6FC9" w:rsidRDefault="00885491" w:rsidP="00885491">
      <w:pPr>
        <w:jc w:val="center"/>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bookmarkStart w:id="0" w:name="r591"/>
      <w:r w:rsidRPr="008C6FC9">
        <w:rPr>
          <w:rFonts w:ascii="Times New Roman" w:hAnsi="Times New Roman"/>
          <w:b/>
          <w:sz w:val="22"/>
          <w:szCs w:val="22"/>
        </w:rPr>
        <w:t>Статья 64. Виды территориальных зон</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В результате градостроительного зонирования в соответствии с Градостроительным кодексом РФ на территории части СП Бураевский сельсовет (д. Бикзян, д. Дюсметово, д. Шабаево, д. Шуняково) МР Бураевский район РБ</w:t>
      </w:r>
      <w:r w:rsidRPr="008C6FC9">
        <w:rPr>
          <w:rFonts w:ascii="Times New Roman" w:hAnsi="Times New Roman"/>
        </w:rPr>
        <w:t xml:space="preserve"> </w:t>
      </w:r>
      <w:r w:rsidRPr="008C6FC9">
        <w:rPr>
          <w:rFonts w:ascii="Times New Roman" w:hAnsi="Times New Roman"/>
          <w:sz w:val="22"/>
          <w:szCs w:val="22"/>
        </w:rPr>
        <w:t>настоящими Правилами</w:t>
      </w:r>
      <w:r w:rsidRPr="008C6FC9">
        <w:rPr>
          <w:rFonts w:ascii="Times New Roman" w:hAnsi="Times New Roman"/>
        </w:rPr>
        <w:t xml:space="preserve"> </w:t>
      </w:r>
      <w:r w:rsidRPr="008C6FC9">
        <w:rPr>
          <w:rFonts w:ascii="Times New Roman" w:hAnsi="Times New Roman"/>
          <w:sz w:val="22"/>
          <w:szCs w:val="22"/>
        </w:rPr>
        <w:t>установлены следующие территориальные зоны</w:t>
      </w:r>
      <w:bookmarkEnd w:id="0"/>
      <w:r w:rsidRPr="008C6FC9">
        <w:rPr>
          <w:rFonts w:ascii="Times New Roman" w:hAnsi="Times New Roman"/>
          <w:sz w:val="22"/>
          <w:szCs w:val="22"/>
        </w:rPr>
        <w:t>:</w:t>
      </w:r>
    </w:p>
    <w:p w:rsidR="00885491" w:rsidRPr="008C6FC9" w:rsidRDefault="00885491" w:rsidP="00885491">
      <w:pPr>
        <w:keepNext/>
        <w:jc w:val="both"/>
        <w:rPr>
          <w:rFonts w:ascii="Times New Roman" w:hAnsi="Times New Roman"/>
          <w:b/>
          <w:bCs/>
          <w:sz w:val="22"/>
          <w:szCs w:val="22"/>
        </w:rPr>
      </w:pPr>
      <w:r w:rsidRPr="008C6FC9">
        <w:rPr>
          <w:rFonts w:ascii="Times New Roman" w:hAnsi="Times New Roman"/>
          <w:b/>
          <w:bCs/>
          <w:sz w:val="22"/>
          <w:szCs w:val="22"/>
        </w:rPr>
        <w:t xml:space="preserve">     </w:t>
      </w:r>
    </w:p>
    <w:p w:rsidR="00885491" w:rsidRPr="008C6FC9" w:rsidRDefault="00885491" w:rsidP="00885491">
      <w:pPr>
        <w:keepNext/>
        <w:jc w:val="both"/>
        <w:rPr>
          <w:rFonts w:ascii="Times New Roman" w:hAnsi="Times New Roman"/>
          <w:b/>
          <w:bCs/>
          <w:sz w:val="22"/>
          <w:szCs w:val="22"/>
        </w:rPr>
      </w:pPr>
      <w:r w:rsidRPr="008C6FC9">
        <w:rPr>
          <w:rFonts w:ascii="Times New Roman" w:hAnsi="Times New Roman"/>
          <w:b/>
          <w:bCs/>
          <w:sz w:val="22"/>
          <w:szCs w:val="22"/>
        </w:rPr>
        <w:t xml:space="preserve"> Жилые зоны </w:t>
      </w:r>
    </w:p>
    <w:p w:rsidR="00885491" w:rsidRPr="008C6FC9" w:rsidRDefault="00885491" w:rsidP="00885491">
      <w:pPr>
        <w:rPr>
          <w:rFonts w:ascii="Times New Roman" w:hAnsi="Times New Roman"/>
          <w:sz w:val="22"/>
          <w:szCs w:val="22"/>
        </w:rPr>
      </w:pPr>
      <w:r w:rsidRPr="008C6FC9">
        <w:rPr>
          <w:rFonts w:ascii="Times New Roman" w:hAnsi="Times New Roman"/>
          <w:sz w:val="22"/>
          <w:szCs w:val="22"/>
        </w:rPr>
        <w:t xml:space="preserve">     В состав жилых зон </w:t>
      </w:r>
      <w:proofErr w:type="gramStart"/>
      <w:r w:rsidRPr="008C6FC9">
        <w:rPr>
          <w:rFonts w:ascii="Times New Roman" w:hAnsi="Times New Roman"/>
          <w:sz w:val="22"/>
          <w:szCs w:val="22"/>
        </w:rPr>
        <w:t>включена</w:t>
      </w:r>
      <w:proofErr w:type="gramEnd"/>
      <w:r w:rsidRPr="008C6FC9">
        <w:rPr>
          <w:rFonts w:ascii="Times New Roman" w:hAnsi="Times New Roman"/>
          <w:sz w:val="22"/>
          <w:szCs w:val="22"/>
        </w:rPr>
        <w:t>:</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r w:rsidRPr="008C6FC9">
        <w:rPr>
          <w:rFonts w:ascii="Times New Roman" w:hAnsi="Times New Roman"/>
          <w:b/>
          <w:bCs/>
          <w:sz w:val="22"/>
          <w:szCs w:val="22"/>
        </w:rPr>
        <w:t xml:space="preserve">«Ж-1» </w:t>
      </w:r>
      <w:r w:rsidRPr="008C6FC9">
        <w:rPr>
          <w:rFonts w:ascii="Times New Roman" w:hAnsi="Times New Roman"/>
          <w:sz w:val="22"/>
          <w:szCs w:val="22"/>
        </w:rPr>
        <w:t xml:space="preserve">-зона застройки индивидуальными и блокированными жилыми домами </w:t>
      </w:r>
      <w:r w:rsidRPr="008C6FC9">
        <w:rPr>
          <w:rFonts w:ascii="Times New Roman" w:eastAsia="Times New Roman" w:hAnsi="Times New Roman"/>
          <w:sz w:val="22"/>
          <w:szCs w:val="22"/>
          <w:lang w:eastAsia="ru-RU"/>
        </w:rPr>
        <w:t>с участками с возможностью содержания скота и птицы.</w:t>
      </w:r>
    </w:p>
    <w:p w:rsidR="00885491" w:rsidRPr="008C6FC9" w:rsidRDefault="00885491" w:rsidP="00885491">
      <w:pPr>
        <w:jc w:val="both"/>
        <w:rPr>
          <w:rFonts w:ascii="Times New Roman" w:hAnsi="Times New Roman"/>
          <w:b/>
          <w:bCs/>
          <w:sz w:val="22"/>
          <w:szCs w:val="22"/>
        </w:rPr>
      </w:pPr>
      <w:r w:rsidRPr="008C6FC9">
        <w:rPr>
          <w:rFonts w:ascii="Times New Roman" w:hAnsi="Times New Roman"/>
          <w:b/>
          <w:bCs/>
          <w:sz w:val="22"/>
          <w:szCs w:val="22"/>
        </w:rPr>
        <w:t>Общественно-деловые зоны</w:t>
      </w:r>
    </w:p>
    <w:p w:rsidR="00885491" w:rsidRPr="008C6FC9" w:rsidRDefault="00885491" w:rsidP="00885491">
      <w:pPr>
        <w:ind w:firstLine="284"/>
        <w:jc w:val="both"/>
        <w:rPr>
          <w:rFonts w:ascii="Times New Roman" w:hAnsi="Times New Roman"/>
          <w:sz w:val="22"/>
          <w:szCs w:val="22"/>
        </w:rPr>
      </w:pPr>
      <w:r w:rsidRPr="008C6FC9">
        <w:rPr>
          <w:rFonts w:ascii="Times New Roman" w:hAnsi="Times New Roman"/>
          <w:sz w:val="22"/>
          <w:szCs w:val="22"/>
        </w:rPr>
        <w:t xml:space="preserve">В состав общественно-деловых зон </w:t>
      </w:r>
      <w:proofErr w:type="gramStart"/>
      <w:r w:rsidRPr="008C6FC9">
        <w:rPr>
          <w:rFonts w:ascii="Times New Roman" w:hAnsi="Times New Roman"/>
          <w:sz w:val="22"/>
          <w:szCs w:val="22"/>
        </w:rPr>
        <w:t>включена</w:t>
      </w:r>
      <w:proofErr w:type="gramEnd"/>
      <w:r w:rsidRPr="008C6FC9">
        <w:rPr>
          <w:rFonts w:ascii="Times New Roman" w:hAnsi="Times New Roman"/>
          <w:sz w:val="22"/>
          <w:szCs w:val="22"/>
        </w:rPr>
        <w:t>:</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r w:rsidRPr="008C6FC9">
        <w:rPr>
          <w:rFonts w:ascii="Times New Roman" w:hAnsi="Times New Roman"/>
          <w:b/>
          <w:bCs/>
          <w:sz w:val="22"/>
          <w:szCs w:val="22"/>
        </w:rPr>
        <w:t>«ОД-1»</w:t>
      </w:r>
      <w:r w:rsidRPr="008C6FC9">
        <w:rPr>
          <w:rFonts w:ascii="Times New Roman" w:hAnsi="Times New Roman"/>
          <w:sz w:val="22"/>
          <w:szCs w:val="22"/>
        </w:rPr>
        <w:t xml:space="preserve"> - зона многофункциональной общественно-деловой застройки.</w:t>
      </w:r>
    </w:p>
    <w:p w:rsidR="00885491" w:rsidRPr="008C6FC9" w:rsidRDefault="00885491" w:rsidP="00885491">
      <w:pPr>
        <w:ind w:firstLine="142"/>
        <w:jc w:val="both"/>
        <w:rPr>
          <w:rFonts w:ascii="Times New Roman" w:hAnsi="Times New Roman"/>
          <w:b/>
          <w:bCs/>
          <w:sz w:val="22"/>
          <w:szCs w:val="22"/>
        </w:rPr>
      </w:pPr>
    </w:p>
    <w:p w:rsidR="00885491" w:rsidRPr="008C6FC9" w:rsidRDefault="00885491" w:rsidP="00885491">
      <w:pPr>
        <w:jc w:val="both"/>
        <w:rPr>
          <w:rFonts w:ascii="Times New Roman" w:hAnsi="Times New Roman"/>
          <w:b/>
          <w:bCs/>
          <w:sz w:val="22"/>
          <w:szCs w:val="22"/>
        </w:rPr>
      </w:pPr>
      <w:r w:rsidRPr="008C6FC9">
        <w:rPr>
          <w:rFonts w:ascii="Times New Roman" w:hAnsi="Times New Roman"/>
          <w:b/>
          <w:bCs/>
          <w:sz w:val="22"/>
          <w:szCs w:val="22"/>
        </w:rPr>
        <w:t>Производственные зоны</w:t>
      </w:r>
    </w:p>
    <w:p w:rsidR="00885491" w:rsidRPr="008C6FC9" w:rsidRDefault="00885491" w:rsidP="00885491">
      <w:pPr>
        <w:ind w:firstLine="142"/>
        <w:jc w:val="both"/>
        <w:rPr>
          <w:rFonts w:ascii="Times New Roman" w:hAnsi="Times New Roman"/>
          <w:sz w:val="22"/>
          <w:szCs w:val="22"/>
        </w:rPr>
      </w:pPr>
      <w:r w:rsidRPr="008C6FC9">
        <w:rPr>
          <w:rFonts w:ascii="Times New Roman" w:hAnsi="Times New Roman"/>
          <w:sz w:val="22"/>
          <w:szCs w:val="22"/>
        </w:rPr>
        <w:t xml:space="preserve">В состав производственных зон </w:t>
      </w:r>
      <w:proofErr w:type="gramStart"/>
      <w:r w:rsidRPr="008C6FC9">
        <w:rPr>
          <w:rFonts w:ascii="Times New Roman" w:hAnsi="Times New Roman"/>
          <w:sz w:val="22"/>
          <w:szCs w:val="22"/>
        </w:rPr>
        <w:t>включены</w:t>
      </w:r>
      <w:proofErr w:type="gramEnd"/>
      <w:r w:rsidRPr="008C6FC9">
        <w:rPr>
          <w:rFonts w:ascii="Times New Roman" w:hAnsi="Times New Roman"/>
          <w:sz w:val="22"/>
          <w:szCs w:val="22"/>
        </w:rPr>
        <w:t>:</w:t>
      </w:r>
    </w:p>
    <w:p w:rsidR="00885491" w:rsidRPr="008C6FC9" w:rsidRDefault="00885491" w:rsidP="00885491">
      <w:pPr>
        <w:ind w:firstLine="142"/>
        <w:jc w:val="both"/>
        <w:rPr>
          <w:rFonts w:ascii="Times New Roman" w:hAnsi="Times New Roman"/>
          <w:sz w:val="22"/>
          <w:szCs w:val="22"/>
        </w:rPr>
      </w:pPr>
      <w:r w:rsidRPr="008C6FC9">
        <w:rPr>
          <w:rFonts w:ascii="Times New Roman" w:hAnsi="Times New Roman"/>
          <w:sz w:val="22"/>
          <w:szCs w:val="22"/>
        </w:rPr>
        <w:t>-</w:t>
      </w:r>
      <w:r w:rsidRPr="008C6FC9">
        <w:rPr>
          <w:rFonts w:ascii="Times New Roman" w:hAnsi="Times New Roman"/>
          <w:b/>
          <w:bCs/>
          <w:sz w:val="22"/>
          <w:szCs w:val="22"/>
        </w:rPr>
        <w:t>«П-1» -</w:t>
      </w:r>
      <w:r w:rsidRPr="008C6FC9">
        <w:rPr>
          <w:rFonts w:ascii="Times New Roman" w:hAnsi="Times New Roman"/>
          <w:sz w:val="22"/>
          <w:szCs w:val="22"/>
        </w:rPr>
        <w:t xml:space="preserve"> зона смешанного размещения производственно-коммунальных и складских объектов;</w:t>
      </w:r>
    </w:p>
    <w:p w:rsidR="00885491" w:rsidRPr="008C6FC9" w:rsidRDefault="00885491" w:rsidP="00885491">
      <w:pPr>
        <w:ind w:firstLine="142"/>
        <w:jc w:val="both"/>
        <w:rPr>
          <w:rFonts w:ascii="Times New Roman" w:hAnsi="Times New Roman"/>
          <w:sz w:val="22"/>
          <w:szCs w:val="22"/>
        </w:rPr>
      </w:pPr>
      <w:r w:rsidRPr="008C6FC9">
        <w:rPr>
          <w:rFonts w:ascii="Times New Roman" w:hAnsi="Times New Roman"/>
          <w:sz w:val="22"/>
          <w:szCs w:val="22"/>
        </w:rPr>
        <w:t>-</w:t>
      </w:r>
      <w:r w:rsidRPr="008C6FC9">
        <w:rPr>
          <w:rFonts w:ascii="Times New Roman" w:hAnsi="Times New Roman"/>
          <w:b/>
          <w:color w:val="000000"/>
          <w:sz w:val="22"/>
          <w:szCs w:val="22"/>
        </w:rPr>
        <w:t>«П-2»</w:t>
      </w:r>
      <w:r w:rsidRPr="008C6FC9">
        <w:rPr>
          <w:rFonts w:ascii="Times New Roman" w:hAnsi="Times New Roman"/>
          <w:color w:val="000000"/>
          <w:sz w:val="22"/>
          <w:szCs w:val="22"/>
        </w:rPr>
        <w:t xml:space="preserve"> – зона размещения производственных объектов </w:t>
      </w:r>
      <w:r w:rsidRPr="008C6FC9">
        <w:rPr>
          <w:rFonts w:ascii="Times New Roman" w:hAnsi="Times New Roman"/>
          <w:sz w:val="22"/>
          <w:szCs w:val="22"/>
        </w:rPr>
        <w:t>с различными нормативами воздействия на окружающую среду.</w:t>
      </w:r>
    </w:p>
    <w:p w:rsidR="00885491" w:rsidRPr="008C6FC9" w:rsidRDefault="00885491" w:rsidP="00885491">
      <w:pPr>
        <w:ind w:firstLine="142"/>
        <w:jc w:val="both"/>
        <w:rPr>
          <w:rFonts w:ascii="Times New Roman" w:hAnsi="Times New Roman"/>
          <w:sz w:val="22"/>
          <w:szCs w:val="22"/>
        </w:rPr>
      </w:pPr>
    </w:p>
    <w:p w:rsidR="00885491" w:rsidRPr="008C6FC9" w:rsidRDefault="00885491" w:rsidP="00885491">
      <w:pPr>
        <w:jc w:val="both"/>
        <w:rPr>
          <w:rFonts w:ascii="Times New Roman" w:hAnsi="Times New Roman"/>
          <w:b/>
          <w:bCs/>
          <w:sz w:val="22"/>
          <w:szCs w:val="22"/>
        </w:rPr>
      </w:pPr>
      <w:r w:rsidRPr="008C6FC9">
        <w:rPr>
          <w:rFonts w:ascii="Times New Roman" w:hAnsi="Times New Roman"/>
          <w:b/>
          <w:bCs/>
          <w:sz w:val="22"/>
          <w:szCs w:val="22"/>
        </w:rPr>
        <w:t>Рекреационные зоны</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В состав рекреационных зон </w:t>
      </w:r>
      <w:proofErr w:type="gramStart"/>
      <w:r w:rsidRPr="008C6FC9">
        <w:rPr>
          <w:rFonts w:ascii="Times New Roman" w:hAnsi="Times New Roman"/>
          <w:sz w:val="22"/>
          <w:szCs w:val="22"/>
        </w:rPr>
        <w:t>включены</w:t>
      </w:r>
      <w:proofErr w:type="gramEnd"/>
      <w:r w:rsidRPr="008C6FC9">
        <w:rPr>
          <w:rFonts w:ascii="Times New Roman" w:hAnsi="Times New Roman"/>
          <w:sz w:val="22"/>
          <w:szCs w:val="22"/>
        </w:rPr>
        <w:t>:</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r w:rsidRPr="008C6FC9">
        <w:rPr>
          <w:rFonts w:ascii="Times New Roman" w:hAnsi="Times New Roman"/>
          <w:b/>
          <w:bCs/>
          <w:sz w:val="22"/>
          <w:szCs w:val="22"/>
        </w:rPr>
        <w:t xml:space="preserve">«Р-1А» </w:t>
      </w:r>
      <w:r w:rsidRPr="008C6FC9">
        <w:rPr>
          <w:rFonts w:ascii="Times New Roman" w:hAnsi="Times New Roman"/>
          <w:sz w:val="22"/>
          <w:szCs w:val="22"/>
        </w:rPr>
        <w:t>- зона для активного отдыха на территориях зеленых насаждений общего пользования;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r w:rsidRPr="008C6FC9">
        <w:rPr>
          <w:rFonts w:ascii="Times New Roman" w:hAnsi="Times New Roman"/>
          <w:b/>
          <w:sz w:val="22"/>
          <w:szCs w:val="22"/>
        </w:rPr>
        <w:t xml:space="preserve">«Р-1Б» </w:t>
      </w:r>
      <w:r w:rsidRPr="008C6FC9">
        <w:rPr>
          <w:rFonts w:ascii="Times New Roman" w:hAnsi="Times New Roman"/>
          <w:sz w:val="22"/>
          <w:szCs w:val="22"/>
        </w:rPr>
        <w:t>- зона для пассивного отдыха на территориях лесов и лесопарков;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r w:rsidRPr="008C6FC9">
        <w:rPr>
          <w:rFonts w:ascii="Times New Roman" w:hAnsi="Times New Roman"/>
          <w:b/>
          <w:bCs/>
          <w:sz w:val="22"/>
          <w:szCs w:val="22"/>
        </w:rPr>
        <w:t xml:space="preserve">«Р-2» </w:t>
      </w:r>
      <w:r w:rsidRPr="008C6FC9">
        <w:rPr>
          <w:rFonts w:ascii="Times New Roman" w:hAnsi="Times New Roman"/>
          <w:bCs/>
          <w:sz w:val="22"/>
          <w:szCs w:val="22"/>
        </w:rPr>
        <w:t xml:space="preserve">- </w:t>
      </w:r>
      <w:r w:rsidRPr="008C6FC9">
        <w:rPr>
          <w:rFonts w:ascii="Times New Roman" w:hAnsi="Times New Roman"/>
          <w:sz w:val="22"/>
          <w:szCs w:val="22"/>
        </w:rPr>
        <w:t>для размещения объектов рекреационно-оздоровительного назначения.</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b/>
          <w:bCs/>
          <w:sz w:val="22"/>
          <w:szCs w:val="22"/>
        </w:rPr>
      </w:pPr>
      <w:r w:rsidRPr="008C6FC9">
        <w:rPr>
          <w:rFonts w:ascii="Times New Roman" w:hAnsi="Times New Roman"/>
          <w:b/>
          <w:bCs/>
          <w:sz w:val="22"/>
          <w:szCs w:val="22"/>
        </w:rPr>
        <w:t>Зоны специального назначения</w:t>
      </w: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sz w:val="22"/>
          <w:szCs w:val="22"/>
        </w:rPr>
        <w:t>В состав зон специального назначения включены:</w:t>
      </w:r>
      <w:proofErr w:type="gramEnd"/>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r w:rsidRPr="008C6FC9">
        <w:rPr>
          <w:rFonts w:ascii="Times New Roman" w:hAnsi="Times New Roman"/>
          <w:b/>
          <w:bCs/>
          <w:sz w:val="22"/>
          <w:szCs w:val="22"/>
        </w:rPr>
        <w:t>«СП-1»</w:t>
      </w:r>
      <w:r w:rsidRPr="008C6FC9">
        <w:rPr>
          <w:rFonts w:ascii="Times New Roman" w:hAnsi="Times New Roman"/>
          <w:sz w:val="22"/>
          <w:szCs w:val="22"/>
        </w:rPr>
        <w:t xml:space="preserve"> -зона кладбищ, мемориальных парков;</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r w:rsidRPr="008C6FC9">
        <w:rPr>
          <w:rFonts w:ascii="Times New Roman" w:hAnsi="Times New Roman"/>
          <w:b/>
          <w:bCs/>
          <w:sz w:val="22"/>
          <w:szCs w:val="22"/>
        </w:rPr>
        <w:t>«СП-2»</w:t>
      </w:r>
      <w:r w:rsidRPr="008C6FC9">
        <w:rPr>
          <w:rFonts w:ascii="Times New Roman" w:hAnsi="Times New Roman"/>
          <w:sz w:val="22"/>
          <w:szCs w:val="22"/>
        </w:rPr>
        <w:t xml:space="preserve"> - зона озеленения специального назначения;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w:t>
      </w:r>
      <w:r w:rsidRPr="008C6FC9">
        <w:rPr>
          <w:rFonts w:ascii="Times New Roman" w:hAnsi="Times New Roman"/>
          <w:b/>
          <w:bCs/>
          <w:sz w:val="22"/>
          <w:szCs w:val="22"/>
        </w:rPr>
        <w:t>«СП-3» -</w:t>
      </w:r>
      <w:r w:rsidRPr="008C6FC9">
        <w:rPr>
          <w:rFonts w:ascii="Times New Roman" w:hAnsi="Times New Roman"/>
        </w:rPr>
        <w:t xml:space="preserve"> </w:t>
      </w:r>
      <w:r w:rsidRPr="008C6FC9">
        <w:rPr>
          <w:rFonts w:ascii="Times New Roman" w:hAnsi="Times New Roman"/>
          <w:sz w:val="22"/>
          <w:szCs w:val="22"/>
        </w:rPr>
        <w:t>зона для скотомогильников, полигонов захоронения отходов потребления и промышленного производства.</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b/>
          <w:bCs/>
          <w:sz w:val="22"/>
          <w:szCs w:val="22"/>
        </w:rPr>
      </w:pPr>
      <w:r w:rsidRPr="008C6FC9">
        <w:rPr>
          <w:rFonts w:ascii="Times New Roman" w:hAnsi="Times New Roman"/>
          <w:b/>
          <w:bCs/>
          <w:sz w:val="22"/>
          <w:szCs w:val="22"/>
        </w:rPr>
        <w:t>Зона сельскохозяйственного использования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В состав зоны сельскохозяйственного использования </w:t>
      </w:r>
      <w:proofErr w:type="gramStart"/>
      <w:r w:rsidRPr="008C6FC9">
        <w:rPr>
          <w:rFonts w:ascii="Times New Roman" w:hAnsi="Times New Roman"/>
          <w:sz w:val="22"/>
          <w:szCs w:val="22"/>
        </w:rPr>
        <w:t>включена</w:t>
      </w:r>
      <w:proofErr w:type="gramEnd"/>
      <w:r w:rsidRPr="008C6FC9">
        <w:rPr>
          <w:rFonts w:ascii="Times New Roman" w:hAnsi="Times New Roman"/>
          <w:sz w:val="22"/>
          <w:szCs w:val="22"/>
        </w:rPr>
        <w:t>:</w:t>
      </w:r>
    </w:p>
    <w:p w:rsidR="00885491" w:rsidRPr="008C6FC9" w:rsidRDefault="00885491" w:rsidP="00885491">
      <w:pPr>
        <w:spacing w:after="119"/>
        <w:jc w:val="both"/>
        <w:rPr>
          <w:rFonts w:ascii="Times New Roman" w:hAnsi="Times New Roman"/>
          <w:sz w:val="22"/>
          <w:szCs w:val="22"/>
        </w:rPr>
      </w:pPr>
      <w:r w:rsidRPr="008C6FC9">
        <w:rPr>
          <w:rFonts w:ascii="Times New Roman" w:hAnsi="Times New Roman"/>
          <w:sz w:val="22"/>
          <w:szCs w:val="22"/>
        </w:rPr>
        <w:t xml:space="preserve"> - </w:t>
      </w:r>
      <w:r w:rsidRPr="008C6FC9">
        <w:rPr>
          <w:rFonts w:ascii="Times New Roman" w:hAnsi="Times New Roman"/>
          <w:b/>
          <w:bCs/>
          <w:sz w:val="22"/>
          <w:szCs w:val="22"/>
        </w:rPr>
        <w:t>«С-1»</w:t>
      </w:r>
      <w:r w:rsidRPr="008C6FC9">
        <w:rPr>
          <w:rFonts w:ascii="Times New Roman" w:hAnsi="Times New Roman"/>
          <w:sz w:val="22"/>
          <w:szCs w:val="22"/>
        </w:rPr>
        <w:t xml:space="preserve"> - зона нужд сельского хозяйства</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rPr>
      </w:pPr>
      <w:r w:rsidRPr="008C6FC9">
        <w:rPr>
          <w:rFonts w:ascii="Times New Roman" w:hAnsi="Times New Roman"/>
          <w:b/>
          <w:sz w:val="22"/>
          <w:szCs w:val="22"/>
        </w:rPr>
        <w:lastRenderedPageBreak/>
        <w:t xml:space="preserve">Глава 17. </w:t>
      </w:r>
      <w:r w:rsidRPr="008C6FC9">
        <w:rPr>
          <w:rFonts w:ascii="Times New Roman" w:hAnsi="Times New Roman"/>
          <w:b/>
        </w:rPr>
        <w:t xml:space="preserve">КАРТА ГРАДОСТРОИТЕЛЬНОГО ЗОНИРОВАНИЯ В ЧАСТИ ГРАНИЦ ЗОН С ОСОБЫМИ УСЛОВИЯМИ ИСПОЛЬЗОВАНИЯ </w:t>
      </w:r>
    </w:p>
    <w:p w:rsidR="00885491" w:rsidRPr="008C6FC9" w:rsidRDefault="00885491" w:rsidP="00885491">
      <w:pPr>
        <w:pStyle w:val="3"/>
        <w:tabs>
          <w:tab w:val="left" w:pos="709"/>
        </w:tabs>
        <w:spacing w:before="119" w:after="119"/>
        <w:rPr>
          <w:rFonts w:ascii="Times New Roman" w:hAnsi="Times New Roman"/>
          <w:sz w:val="22"/>
          <w:szCs w:val="22"/>
        </w:rPr>
      </w:pPr>
      <w:r w:rsidRPr="008C6FC9">
        <w:rPr>
          <w:rFonts w:ascii="Times New Roman" w:hAnsi="Times New Roman"/>
          <w:sz w:val="22"/>
          <w:szCs w:val="22"/>
        </w:rPr>
        <w:t xml:space="preserve"> Статья 65. Общие положения о карте градостроительного зонирования в части границ зон с особыми условиями использования территории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Карта границ зон с особыми условиями использования в части границ зон с особыми условиями использования территории по санитарно-гигиеническим и природно-экологическим требованиям представлена в форме картографического документа и является неотъемлемой частью настоящих Правил (Приложение 2).</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На карте зон с особыми условиями использования территорий, входящих в состав карты градостроительного зонирования, отображено принципиальное местоположение границ зон с особыми условиями использования территории, устанавливаемых по санитарно-гигиеническим и природно-экологическим требованиям на основе действующих нормативных документов.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Точное местоположение границ указанных зон и территорий подлежит отображению в соответствии с действующим законодательством в составе проектов соответствующих видов зон и внесению в качестве поправок в Правила землепользования и застройки.</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66. Виды зон с особыми условиями использования территорий по санитарно-гигиеническим требованиям</w:t>
      </w:r>
    </w:p>
    <w:p w:rsidR="00885491" w:rsidRPr="008C6FC9" w:rsidRDefault="00885491" w:rsidP="00885491">
      <w:pPr>
        <w:jc w:val="both"/>
        <w:rPr>
          <w:rFonts w:ascii="Times New Roman" w:hAnsi="Times New Roman"/>
          <w:b/>
          <w:sz w:val="22"/>
          <w:szCs w:val="22"/>
        </w:rPr>
      </w:pPr>
    </w:p>
    <w:p w:rsidR="00885491" w:rsidRPr="008C6FC9" w:rsidRDefault="00885491" w:rsidP="00885491">
      <w:pPr>
        <w:pStyle w:val="af5"/>
        <w:tabs>
          <w:tab w:val="left" w:pos="0"/>
        </w:tabs>
        <w:spacing w:after="119"/>
        <w:jc w:val="both"/>
        <w:rPr>
          <w:rFonts w:ascii="Times New Roman" w:hAnsi="Times New Roman"/>
          <w:sz w:val="22"/>
          <w:szCs w:val="22"/>
        </w:rPr>
      </w:pPr>
      <w:r w:rsidRPr="008C6FC9">
        <w:rPr>
          <w:rFonts w:ascii="Times New Roman" w:hAnsi="Times New Roman"/>
          <w:sz w:val="22"/>
          <w:szCs w:val="22"/>
        </w:rPr>
        <w:t>Виды зон с особыми условиями использования территории по санитарно-гигиеническим требованиям, отображение их границ на карте градостроительного зонирования, ограничения использования земельных участков и объектов капитального строительства на их территории указаны в соответствии с нормативными правовыми актами и иной нормативно-технической документацией Российской Федерации, Республики Башкортостан и органов местного самоуправления. Изложение указанных ограничений содержится в статьях 78 – 79 настоящих Правил.</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Границы зон с особыми условиями использования территорий по санитарно-гигиеническим требованиям отображены условно:</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по границам территориальных зон карты градостроительного зонирования;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по элементам кадастрового зонирования;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по нормативным размерам;</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в соответствии с размером санитарно-защитной зоны, установлены по радиусу от границы участка предприятия и привязаны к элементам кадастрового зонирования;</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xml:space="preserve">- по границам природных элементов; </w:t>
      </w: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 по рельефу или по отметке уровня затопления.</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Default="00885491" w:rsidP="00885491">
      <w:pPr>
        <w:jc w:val="both"/>
        <w:rPr>
          <w:rFonts w:ascii="Times New Roman" w:hAnsi="Times New Roman"/>
          <w:sz w:val="22"/>
          <w:szCs w:val="22"/>
        </w:rPr>
      </w:pPr>
    </w:p>
    <w:p w:rsidR="008C6FC9" w:rsidRDefault="008C6FC9" w:rsidP="00885491">
      <w:pPr>
        <w:jc w:val="both"/>
        <w:rPr>
          <w:rFonts w:ascii="Times New Roman" w:hAnsi="Times New Roman"/>
          <w:sz w:val="22"/>
          <w:szCs w:val="22"/>
        </w:rPr>
      </w:pPr>
    </w:p>
    <w:p w:rsidR="008C6FC9" w:rsidRDefault="008C6FC9" w:rsidP="00885491">
      <w:pPr>
        <w:jc w:val="both"/>
        <w:rPr>
          <w:rFonts w:ascii="Times New Roman" w:hAnsi="Times New Roman"/>
          <w:sz w:val="22"/>
          <w:szCs w:val="22"/>
        </w:rPr>
      </w:pPr>
    </w:p>
    <w:p w:rsidR="008C6FC9" w:rsidRDefault="008C6FC9" w:rsidP="00885491">
      <w:pPr>
        <w:jc w:val="both"/>
        <w:rPr>
          <w:rFonts w:ascii="Times New Roman" w:hAnsi="Times New Roman"/>
          <w:sz w:val="22"/>
          <w:szCs w:val="22"/>
        </w:rPr>
      </w:pPr>
    </w:p>
    <w:p w:rsidR="008C6FC9" w:rsidRDefault="008C6FC9" w:rsidP="00885491">
      <w:pPr>
        <w:jc w:val="both"/>
        <w:rPr>
          <w:rFonts w:ascii="Times New Roman" w:hAnsi="Times New Roman"/>
          <w:sz w:val="22"/>
          <w:szCs w:val="22"/>
        </w:rPr>
      </w:pPr>
    </w:p>
    <w:p w:rsidR="008C6FC9" w:rsidRDefault="008C6FC9" w:rsidP="00885491">
      <w:pPr>
        <w:jc w:val="both"/>
        <w:rPr>
          <w:rFonts w:ascii="Times New Roman" w:hAnsi="Times New Roman"/>
          <w:sz w:val="22"/>
          <w:szCs w:val="22"/>
        </w:rPr>
      </w:pPr>
    </w:p>
    <w:p w:rsidR="008C6FC9" w:rsidRPr="008C6FC9" w:rsidRDefault="008C6FC9"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b/>
          <w:sz w:val="22"/>
          <w:szCs w:val="22"/>
        </w:rPr>
      </w:pPr>
    </w:p>
    <w:tbl>
      <w:tblPr>
        <w:tblW w:w="11057" w:type="dxa"/>
        <w:tblInd w:w="-87" w:type="dxa"/>
        <w:tblLayout w:type="fixed"/>
        <w:tblCellMar>
          <w:top w:w="55" w:type="dxa"/>
          <w:left w:w="55" w:type="dxa"/>
          <w:bottom w:w="55" w:type="dxa"/>
          <w:right w:w="55" w:type="dxa"/>
        </w:tblCellMar>
        <w:tblLook w:val="04A0"/>
      </w:tblPr>
      <w:tblGrid>
        <w:gridCol w:w="2838"/>
        <w:gridCol w:w="4108"/>
        <w:gridCol w:w="4111"/>
      </w:tblGrid>
      <w:tr w:rsidR="00885491" w:rsidRPr="008C6FC9" w:rsidTr="008C6FC9">
        <w:trPr>
          <w:tblHeader/>
        </w:trPr>
        <w:tc>
          <w:tcPr>
            <w:tcW w:w="2838" w:type="dxa"/>
            <w:tcBorders>
              <w:top w:val="single" w:sz="2" w:space="0" w:color="000000"/>
              <w:left w:val="single" w:sz="2" w:space="0" w:color="000000"/>
              <w:bottom w:val="single" w:sz="2" w:space="0" w:color="000000"/>
              <w:right w:val="nil"/>
            </w:tcBorders>
            <w:hideMark/>
          </w:tcPr>
          <w:p w:rsidR="00885491" w:rsidRPr="008C6FC9" w:rsidRDefault="00885491" w:rsidP="008C6FC9">
            <w:pPr>
              <w:pStyle w:val="a5"/>
              <w:snapToGrid w:val="0"/>
              <w:jc w:val="center"/>
              <w:rPr>
                <w:rFonts w:ascii="Times New Roman" w:hAnsi="Times New Roman"/>
              </w:rPr>
            </w:pPr>
            <w:r w:rsidRPr="008C6FC9">
              <w:rPr>
                <w:rFonts w:ascii="Times New Roman" w:hAnsi="Times New Roman"/>
              </w:rPr>
              <w:lastRenderedPageBreak/>
              <w:t>Наименование</w:t>
            </w:r>
          </w:p>
        </w:tc>
        <w:tc>
          <w:tcPr>
            <w:tcW w:w="4108" w:type="dxa"/>
            <w:tcBorders>
              <w:top w:val="single" w:sz="2" w:space="0" w:color="000000"/>
              <w:left w:val="single" w:sz="2" w:space="0" w:color="000000"/>
              <w:bottom w:val="single" w:sz="2" w:space="0" w:color="000000"/>
              <w:right w:val="nil"/>
            </w:tcBorders>
            <w:hideMark/>
          </w:tcPr>
          <w:p w:rsidR="00885491" w:rsidRPr="008C6FC9" w:rsidRDefault="00885491" w:rsidP="008C6FC9">
            <w:pPr>
              <w:pStyle w:val="a5"/>
              <w:snapToGrid w:val="0"/>
              <w:jc w:val="center"/>
              <w:rPr>
                <w:rFonts w:ascii="Times New Roman" w:hAnsi="Times New Roman"/>
              </w:rPr>
            </w:pPr>
            <w:r w:rsidRPr="008C6FC9">
              <w:rPr>
                <w:rFonts w:ascii="Times New Roman" w:hAnsi="Times New Roman"/>
              </w:rPr>
              <w:t xml:space="preserve">Виды зон </w:t>
            </w:r>
          </w:p>
        </w:tc>
        <w:tc>
          <w:tcPr>
            <w:tcW w:w="4111" w:type="dxa"/>
            <w:tcBorders>
              <w:top w:val="single" w:sz="2" w:space="0" w:color="000000"/>
              <w:left w:val="single" w:sz="2" w:space="0" w:color="000000"/>
              <w:bottom w:val="single" w:sz="2" w:space="0" w:color="000000"/>
              <w:right w:val="single" w:sz="2" w:space="0" w:color="000000"/>
            </w:tcBorders>
            <w:hideMark/>
          </w:tcPr>
          <w:p w:rsidR="00885491" w:rsidRPr="008C6FC9" w:rsidRDefault="00885491" w:rsidP="008C6FC9">
            <w:pPr>
              <w:pStyle w:val="a5"/>
              <w:snapToGrid w:val="0"/>
              <w:jc w:val="center"/>
              <w:rPr>
                <w:rFonts w:ascii="Times New Roman" w:hAnsi="Times New Roman"/>
              </w:rPr>
            </w:pPr>
            <w:r w:rsidRPr="008C6FC9">
              <w:rPr>
                <w:rFonts w:ascii="Times New Roman" w:hAnsi="Times New Roman"/>
              </w:rPr>
              <w:t>Документ, на основании которого установлены зоны</w:t>
            </w:r>
          </w:p>
        </w:tc>
      </w:tr>
      <w:tr w:rsidR="00885491" w:rsidRPr="008C6FC9" w:rsidTr="008C6FC9">
        <w:tc>
          <w:tcPr>
            <w:tcW w:w="2838" w:type="dxa"/>
            <w:tcBorders>
              <w:top w:val="nil"/>
              <w:left w:val="single" w:sz="2" w:space="0" w:color="000000"/>
              <w:bottom w:val="single" w:sz="2" w:space="0" w:color="000000"/>
              <w:right w:val="nil"/>
            </w:tcBorders>
            <w:hideMark/>
          </w:tcPr>
          <w:p w:rsidR="00885491" w:rsidRPr="008C6FC9" w:rsidRDefault="00885491" w:rsidP="008C6FC9">
            <w:pPr>
              <w:pStyle w:val="a5"/>
              <w:snapToGrid w:val="0"/>
              <w:rPr>
                <w:rFonts w:ascii="Times New Roman" w:hAnsi="Times New Roman"/>
              </w:rPr>
            </w:pPr>
            <w:r w:rsidRPr="008C6FC9">
              <w:rPr>
                <w:rFonts w:ascii="Times New Roman" w:hAnsi="Times New Roman"/>
              </w:rPr>
              <w:t>Зона ограничений от техногенных динамических источников</w:t>
            </w:r>
          </w:p>
        </w:tc>
        <w:tc>
          <w:tcPr>
            <w:tcW w:w="4108" w:type="dxa"/>
            <w:tcBorders>
              <w:top w:val="nil"/>
              <w:left w:val="single" w:sz="2" w:space="0" w:color="000000"/>
              <w:bottom w:val="single" w:sz="2" w:space="0" w:color="000000"/>
              <w:right w:val="nil"/>
            </w:tcBorders>
          </w:tcPr>
          <w:p w:rsidR="00885491" w:rsidRPr="008C6FC9" w:rsidRDefault="00885491" w:rsidP="008C6FC9">
            <w:pPr>
              <w:snapToGrid w:val="0"/>
              <w:jc w:val="both"/>
              <w:rPr>
                <w:rFonts w:ascii="Times New Roman" w:hAnsi="Times New Roman"/>
                <w:color w:val="000000"/>
              </w:rPr>
            </w:pPr>
            <w:r w:rsidRPr="008C6FC9">
              <w:rPr>
                <w:rFonts w:ascii="Times New Roman" w:hAnsi="Times New Roman"/>
                <w:color w:val="000000"/>
              </w:rPr>
              <w:t>АД - санитарно-защитная зона от существующих автомобильных дорог</w:t>
            </w:r>
          </w:p>
          <w:p w:rsidR="00885491" w:rsidRPr="008C6FC9" w:rsidRDefault="00885491" w:rsidP="008C6FC9">
            <w:pPr>
              <w:snapToGrid w:val="0"/>
              <w:jc w:val="both"/>
              <w:rPr>
                <w:rFonts w:ascii="Times New Roman" w:hAnsi="Times New Roman"/>
              </w:rPr>
            </w:pPr>
          </w:p>
        </w:tc>
        <w:tc>
          <w:tcPr>
            <w:tcW w:w="4111" w:type="dxa"/>
            <w:tcBorders>
              <w:top w:val="nil"/>
              <w:left w:val="single" w:sz="2" w:space="0" w:color="000000"/>
              <w:bottom w:val="single" w:sz="2" w:space="0" w:color="000000"/>
              <w:right w:val="single" w:sz="2" w:space="0" w:color="000000"/>
            </w:tcBorders>
          </w:tcPr>
          <w:p w:rsidR="00885491" w:rsidRPr="008C6FC9" w:rsidRDefault="00885491" w:rsidP="008C6FC9">
            <w:pPr>
              <w:pStyle w:val="a5"/>
              <w:snapToGrid w:val="0"/>
              <w:rPr>
                <w:rFonts w:ascii="Times New Roman" w:hAnsi="Times New Roman"/>
              </w:rPr>
            </w:pPr>
            <w:r w:rsidRPr="008C6FC9">
              <w:rPr>
                <w:rFonts w:ascii="Times New Roman" w:hAnsi="Times New Roman"/>
              </w:rPr>
              <w:t>СП 34.13330.2012 «Автомобильные дороги»</w:t>
            </w:r>
          </w:p>
          <w:p w:rsidR="00885491" w:rsidRPr="008C6FC9" w:rsidRDefault="00885491" w:rsidP="008C6FC9">
            <w:pPr>
              <w:pStyle w:val="a5"/>
              <w:snapToGrid w:val="0"/>
              <w:rPr>
                <w:rFonts w:ascii="Times New Roman" w:hAnsi="Times New Roman"/>
                <w:color w:val="0000FF"/>
              </w:rPr>
            </w:pPr>
            <w:r w:rsidRPr="008C6FC9">
              <w:rPr>
                <w:rFonts w:ascii="Times New Roman" w:hAnsi="Times New Roman"/>
                <w:color w:val="0000FF"/>
              </w:rPr>
              <w:t>ФЗ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от 18.10.2007, ред. 21.04.2011</w:t>
            </w:r>
          </w:p>
          <w:p w:rsidR="00885491" w:rsidRPr="008C6FC9" w:rsidRDefault="00885491" w:rsidP="008C6FC9">
            <w:pPr>
              <w:pStyle w:val="a5"/>
              <w:rPr>
                <w:rFonts w:ascii="Times New Roman" w:hAnsi="Times New Roman"/>
                <w:color w:val="0000FF"/>
              </w:rPr>
            </w:pPr>
            <w:r w:rsidRPr="008C6FC9">
              <w:rPr>
                <w:rFonts w:ascii="Times New Roman" w:hAnsi="Times New Roman"/>
                <w:color w:val="0000FF"/>
              </w:rPr>
              <w:t>СП 51.13330.2011 «Защита от шума» от 20.05.2011</w:t>
            </w:r>
          </w:p>
        </w:tc>
      </w:tr>
      <w:tr w:rsidR="00885491" w:rsidRPr="008C6FC9" w:rsidTr="008C6FC9">
        <w:tc>
          <w:tcPr>
            <w:tcW w:w="2838" w:type="dxa"/>
            <w:vMerge w:val="restart"/>
            <w:tcBorders>
              <w:top w:val="single" w:sz="2" w:space="0" w:color="000000"/>
              <w:left w:val="single" w:sz="2" w:space="0" w:color="000000"/>
              <w:right w:val="nil"/>
            </w:tcBorders>
            <w:hideMark/>
          </w:tcPr>
          <w:p w:rsidR="00885491" w:rsidRPr="008C6FC9" w:rsidRDefault="00885491" w:rsidP="008C6FC9">
            <w:pPr>
              <w:snapToGrid w:val="0"/>
              <w:rPr>
                <w:rFonts w:ascii="Times New Roman" w:hAnsi="Times New Roman"/>
              </w:rPr>
            </w:pPr>
            <w:r w:rsidRPr="008C6FC9">
              <w:rPr>
                <w:rFonts w:ascii="Times New Roman" w:hAnsi="Times New Roman"/>
              </w:rPr>
              <w:t>Санитарно-защитные зоны от стационарных техногенных источников</w:t>
            </w:r>
          </w:p>
        </w:tc>
        <w:tc>
          <w:tcPr>
            <w:tcW w:w="4108" w:type="dxa"/>
            <w:tcBorders>
              <w:top w:val="single" w:sz="2" w:space="0" w:color="000000"/>
              <w:left w:val="single" w:sz="2" w:space="0" w:color="000000"/>
              <w:bottom w:val="single" w:sz="2" w:space="0" w:color="000000"/>
              <w:right w:val="nil"/>
            </w:tcBorders>
          </w:tcPr>
          <w:p w:rsidR="00885491" w:rsidRPr="008C6FC9" w:rsidRDefault="00885491" w:rsidP="008C6FC9">
            <w:pPr>
              <w:snapToGrid w:val="0"/>
              <w:jc w:val="both"/>
              <w:rPr>
                <w:rFonts w:ascii="Times New Roman" w:hAnsi="Times New Roman"/>
              </w:rPr>
            </w:pPr>
            <w:r w:rsidRPr="008C6FC9">
              <w:rPr>
                <w:rFonts w:ascii="Times New Roman" w:hAnsi="Times New Roman"/>
              </w:rPr>
              <w:t>СЗ-П - санитарно-защитные зоны от отдельно расположенных предприятий и групп предприятий, сооружений и иных объектов</w:t>
            </w:r>
          </w:p>
          <w:p w:rsidR="00885491" w:rsidRPr="008C6FC9" w:rsidRDefault="00885491" w:rsidP="008C6FC9">
            <w:pPr>
              <w:jc w:val="both"/>
              <w:rPr>
                <w:rFonts w:ascii="Times New Roman" w:hAnsi="Times New Roman"/>
              </w:rPr>
            </w:pPr>
          </w:p>
        </w:tc>
        <w:tc>
          <w:tcPr>
            <w:tcW w:w="4111" w:type="dxa"/>
            <w:tcBorders>
              <w:top w:val="nil"/>
              <w:left w:val="single" w:sz="2" w:space="0" w:color="000000"/>
              <w:bottom w:val="single" w:sz="2" w:space="0" w:color="000000"/>
              <w:right w:val="single" w:sz="2" w:space="0" w:color="000000"/>
            </w:tcBorders>
            <w:hideMark/>
          </w:tcPr>
          <w:p w:rsidR="00885491" w:rsidRPr="008C6FC9" w:rsidRDefault="00885491" w:rsidP="008C6FC9">
            <w:pPr>
              <w:pStyle w:val="a5"/>
              <w:snapToGrid w:val="0"/>
              <w:rPr>
                <w:rFonts w:ascii="Times New Roman" w:hAnsi="Times New Roman"/>
              </w:rPr>
            </w:pPr>
            <w:r w:rsidRPr="008C6FC9">
              <w:rPr>
                <w:rFonts w:ascii="Times New Roman" w:hAnsi="Times New Roman"/>
              </w:rPr>
              <w:t>СанПиН 2.2.1/2.1.1.1200-03 «Санитарно-защитные зоны и санитарная классификация предприятий, сооружений и иных объектов» от 25.09.2007</w:t>
            </w:r>
          </w:p>
        </w:tc>
      </w:tr>
      <w:tr w:rsidR="00885491" w:rsidRPr="008C6FC9" w:rsidTr="008C6FC9">
        <w:tc>
          <w:tcPr>
            <w:tcW w:w="2838" w:type="dxa"/>
            <w:vMerge/>
            <w:tcBorders>
              <w:left w:val="single" w:sz="2" w:space="0" w:color="000000"/>
              <w:bottom w:val="single" w:sz="4" w:space="0" w:color="auto"/>
              <w:right w:val="nil"/>
            </w:tcBorders>
          </w:tcPr>
          <w:p w:rsidR="00885491" w:rsidRPr="008C6FC9" w:rsidRDefault="00885491" w:rsidP="008C6FC9">
            <w:pPr>
              <w:pStyle w:val="a5"/>
              <w:snapToGrid w:val="0"/>
              <w:rPr>
                <w:rFonts w:ascii="Times New Roman" w:hAnsi="Times New Roman"/>
              </w:rPr>
            </w:pPr>
          </w:p>
        </w:tc>
        <w:tc>
          <w:tcPr>
            <w:tcW w:w="4108" w:type="dxa"/>
            <w:tcBorders>
              <w:top w:val="nil"/>
              <w:left w:val="single" w:sz="2" w:space="0" w:color="000000"/>
              <w:bottom w:val="single" w:sz="4" w:space="0" w:color="auto"/>
              <w:right w:val="nil"/>
            </w:tcBorders>
            <w:hideMark/>
          </w:tcPr>
          <w:p w:rsidR="00885491" w:rsidRPr="008C6FC9" w:rsidRDefault="00885491" w:rsidP="008C6FC9">
            <w:pPr>
              <w:snapToGrid w:val="0"/>
              <w:jc w:val="both"/>
              <w:rPr>
                <w:rFonts w:ascii="Times New Roman" w:hAnsi="Times New Roman"/>
                <w:color w:val="000000"/>
              </w:rPr>
            </w:pPr>
            <w:r w:rsidRPr="008C6FC9">
              <w:rPr>
                <w:rFonts w:ascii="Times New Roman" w:hAnsi="Times New Roman"/>
                <w:color w:val="000000"/>
              </w:rPr>
              <w:t>СЗ-Э - санитарно-защитные зоны от источников электромагнитного излучения (ЭМИ)</w:t>
            </w:r>
          </w:p>
        </w:tc>
        <w:tc>
          <w:tcPr>
            <w:tcW w:w="4111" w:type="dxa"/>
            <w:tcBorders>
              <w:top w:val="nil"/>
              <w:left w:val="single" w:sz="2" w:space="0" w:color="000000"/>
              <w:bottom w:val="single" w:sz="2" w:space="0" w:color="000000"/>
              <w:right w:val="single" w:sz="2" w:space="0" w:color="000000"/>
            </w:tcBorders>
            <w:hideMark/>
          </w:tcPr>
          <w:p w:rsidR="00885491" w:rsidRPr="008C6FC9" w:rsidRDefault="00885491" w:rsidP="008C6FC9">
            <w:pPr>
              <w:pStyle w:val="a5"/>
              <w:snapToGrid w:val="0"/>
              <w:rPr>
                <w:rFonts w:ascii="Times New Roman" w:hAnsi="Times New Roman"/>
                <w:color w:val="000000"/>
              </w:rPr>
            </w:pPr>
            <w:r w:rsidRPr="008C6FC9">
              <w:rPr>
                <w:rFonts w:ascii="Times New Roman" w:hAnsi="Times New Roman"/>
                <w:color w:val="000000"/>
              </w:rPr>
              <w:t>Постановление Правительства РФ №160 «О порядке установления охранных зон объектов электросетевого хозяйства» от 24.02.2009</w:t>
            </w:r>
          </w:p>
        </w:tc>
      </w:tr>
      <w:tr w:rsidR="00885491" w:rsidRPr="008C6FC9" w:rsidTr="008C6FC9">
        <w:tc>
          <w:tcPr>
            <w:tcW w:w="2838" w:type="dxa"/>
            <w:vMerge/>
            <w:tcBorders>
              <w:top w:val="single" w:sz="4" w:space="0" w:color="auto"/>
              <w:left w:val="single" w:sz="2" w:space="0" w:color="000000"/>
              <w:right w:val="nil"/>
            </w:tcBorders>
          </w:tcPr>
          <w:p w:rsidR="00885491" w:rsidRPr="008C6FC9" w:rsidRDefault="00885491" w:rsidP="008C6FC9">
            <w:pPr>
              <w:pStyle w:val="a5"/>
              <w:snapToGrid w:val="0"/>
              <w:rPr>
                <w:rFonts w:ascii="Times New Roman" w:hAnsi="Times New Roman"/>
              </w:rPr>
            </w:pPr>
          </w:p>
        </w:tc>
        <w:tc>
          <w:tcPr>
            <w:tcW w:w="4108" w:type="dxa"/>
            <w:tcBorders>
              <w:top w:val="single" w:sz="4" w:space="0" w:color="auto"/>
              <w:left w:val="single" w:sz="2" w:space="0" w:color="000000"/>
              <w:bottom w:val="single" w:sz="2" w:space="0" w:color="000000"/>
              <w:right w:val="nil"/>
            </w:tcBorders>
            <w:hideMark/>
          </w:tcPr>
          <w:p w:rsidR="00885491" w:rsidRPr="008C6FC9" w:rsidRDefault="00885491" w:rsidP="008C6FC9">
            <w:pPr>
              <w:snapToGrid w:val="0"/>
              <w:jc w:val="both"/>
              <w:rPr>
                <w:rFonts w:ascii="Times New Roman" w:hAnsi="Times New Roman"/>
              </w:rPr>
            </w:pPr>
            <w:r w:rsidRPr="008C6FC9">
              <w:rPr>
                <w:rFonts w:ascii="Times New Roman" w:hAnsi="Times New Roman"/>
              </w:rPr>
              <w:t>СЗ-К - санитарно-защитная зона от кладбищ, скотомогильников и ТКО</w:t>
            </w:r>
          </w:p>
        </w:tc>
        <w:tc>
          <w:tcPr>
            <w:tcW w:w="4111" w:type="dxa"/>
            <w:tcBorders>
              <w:top w:val="nil"/>
              <w:left w:val="single" w:sz="2" w:space="0" w:color="000000"/>
              <w:bottom w:val="single" w:sz="2" w:space="0" w:color="000000"/>
              <w:right w:val="single" w:sz="2" w:space="0" w:color="000000"/>
            </w:tcBorders>
            <w:hideMark/>
          </w:tcPr>
          <w:p w:rsidR="00885491" w:rsidRPr="008C6FC9" w:rsidRDefault="00885491" w:rsidP="008C6FC9">
            <w:pPr>
              <w:pStyle w:val="a5"/>
              <w:snapToGrid w:val="0"/>
              <w:rPr>
                <w:rFonts w:ascii="Times New Roman" w:hAnsi="Times New Roman"/>
              </w:rPr>
            </w:pPr>
            <w:r w:rsidRPr="008C6FC9">
              <w:rPr>
                <w:rFonts w:ascii="Times New Roman" w:hAnsi="Times New Roman"/>
              </w:rPr>
              <w:t xml:space="preserve">СанПиН 2.2.1/2.1.1.1200-03 «Санитарно-защитные зоны и санитарная классификация предприятий, сооружений и иных объектов» от 25.09.2007 </w:t>
            </w:r>
          </w:p>
        </w:tc>
      </w:tr>
      <w:tr w:rsidR="00885491" w:rsidRPr="008C6FC9" w:rsidTr="008C6FC9">
        <w:trPr>
          <w:trHeight w:val="225"/>
        </w:trPr>
        <w:tc>
          <w:tcPr>
            <w:tcW w:w="2838" w:type="dxa"/>
            <w:vMerge/>
            <w:tcBorders>
              <w:left w:val="single" w:sz="2" w:space="0" w:color="000000"/>
              <w:bottom w:val="single" w:sz="2" w:space="0" w:color="000000"/>
              <w:right w:val="nil"/>
            </w:tcBorders>
          </w:tcPr>
          <w:p w:rsidR="00885491" w:rsidRPr="008C6FC9" w:rsidRDefault="00885491" w:rsidP="008C6FC9">
            <w:pPr>
              <w:pStyle w:val="a5"/>
              <w:snapToGrid w:val="0"/>
              <w:rPr>
                <w:rFonts w:ascii="Times New Roman" w:hAnsi="Times New Roman"/>
              </w:rPr>
            </w:pPr>
          </w:p>
        </w:tc>
        <w:tc>
          <w:tcPr>
            <w:tcW w:w="4108" w:type="dxa"/>
            <w:tcBorders>
              <w:top w:val="nil"/>
              <w:left w:val="single" w:sz="2" w:space="0" w:color="000000"/>
              <w:bottom w:val="single" w:sz="2" w:space="0" w:color="000000"/>
              <w:right w:val="nil"/>
            </w:tcBorders>
            <w:hideMark/>
          </w:tcPr>
          <w:p w:rsidR="00885491" w:rsidRPr="008C6FC9" w:rsidRDefault="00885491" w:rsidP="008C6FC9">
            <w:pPr>
              <w:pStyle w:val="af5"/>
              <w:tabs>
                <w:tab w:val="left" w:pos="0"/>
              </w:tabs>
              <w:jc w:val="both"/>
              <w:rPr>
                <w:rFonts w:ascii="Times New Roman" w:hAnsi="Times New Roman"/>
                <w:szCs w:val="20"/>
              </w:rPr>
            </w:pPr>
            <w:r w:rsidRPr="008C6FC9">
              <w:rPr>
                <w:rFonts w:ascii="Times New Roman" w:hAnsi="Times New Roman"/>
              </w:rPr>
              <w:t xml:space="preserve">СЗ-Г - </w:t>
            </w:r>
            <w:r w:rsidRPr="008C6FC9">
              <w:rPr>
                <w:rFonts w:ascii="Times New Roman" w:hAnsi="Times New Roman"/>
                <w:szCs w:val="20"/>
              </w:rPr>
              <w:t>охранная зона нефт</w:t>
            </w:r>
            <w:proofErr w:type="gramStart"/>
            <w:r w:rsidRPr="008C6FC9">
              <w:rPr>
                <w:rFonts w:ascii="Times New Roman" w:hAnsi="Times New Roman"/>
                <w:szCs w:val="20"/>
              </w:rPr>
              <w:t>е-</w:t>
            </w:r>
            <w:proofErr w:type="gramEnd"/>
            <w:r w:rsidRPr="008C6FC9">
              <w:rPr>
                <w:rFonts w:ascii="Times New Roman" w:hAnsi="Times New Roman"/>
                <w:szCs w:val="20"/>
              </w:rPr>
              <w:t>, продукто- и газопроводов высокого и среднего давления</w:t>
            </w:r>
          </w:p>
        </w:tc>
        <w:tc>
          <w:tcPr>
            <w:tcW w:w="4111" w:type="dxa"/>
            <w:tcBorders>
              <w:top w:val="nil"/>
              <w:left w:val="single" w:sz="2" w:space="0" w:color="000000"/>
              <w:bottom w:val="single" w:sz="2" w:space="0" w:color="000000"/>
              <w:right w:val="single" w:sz="2" w:space="0" w:color="000000"/>
            </w:tcBorders>
            <w:hideMark/>
          </w:tcPr>
          <w:p w:rsidR="00885491" w:rsidRPr="008C6FC9" w:rsidRDefault="00885491" w:rsidP="008C6FC9">
            <w:pPr>
              <w:pStyle w:val="a5"/>
              <w:snapToGrid w:val="0"/>
              <w:rPr>
                <w:rFonts w:ascii="Times New Roman" w:hAnsi="Times New Roman"/>
              </w:rPr>
            </w:pPr>
          </w:p>
        </w:tc>
      </w:tr>
    </w:tbl>
    <w:p w:rsidR="00885491" w:rsidRPr="008C6FC9" w:rsidRDefault="00885491" w:rsidP="00885491">
      <w:pPr>
        <w:jc w:val="both"/>
        <w:rPr>
          <w:rFonts w:ascii="Times New Roman" w:hAnsi="Times New Roman"/>
          <w:b/>
          <w:sz w:val="22"/>
          <w:szCs w:val="22"/>
        </w:rPr>
      </w:pPr>
    </w:p>
    <w:p w:rsidR="00885491" w:rsidRPr="008C6FC9" w:rsidRDefault="00885491" w:rsidP="00885491">
      <w:pPr>
        <w:ind w:left="-142"/>
        <w:jc w:val="both"/>
        <w:rPr>
          <w:rFonts w:ascii="Times New Roman" w:hAnsi="Times New Roman"/>
          <w:b/>
          <w:sz w:val="22"/>
          <w:szCs w:val="22"/>
        </w:rPr>
      </w:pPr>
      <w:r w:rsidRPr="008C6FC9">
        <w:rPr>
          <w:rFonts w:ascii="Times New Roman" w:hAnsi="Times New Roman"/>
          <w:b/>
          <w:sz w:val="22"/>
          <w:szCs w:val="22"/>
        </w:rPr>
        <w:t>Статья 67.</w:t>
      </w:r>
      <w:r w:rsidRPr="008C6FC9">
        <w:rPr>
          <w:rFonts w:ascii="Times New Roman" w:hAnsi="Times New Roman"/>
          <w:b/>
        </w:rPr>
        <w:t xml:space="preserve">  </w:t>
      </w:r>
      <w:r w:rsidRPr="008C6FC9">
        <w:rPr>
          <w:rFonts w:ascii="Times New Roman" w:hAnsi="Times New Roman"/>
          <w:b/>
          <w:sz w:val="22"/>
          <w:szCs w:val="22"/>
        </w:rPr>
        <w:t>Перечень предприятий, формирующих границы санитарно-защитных зон</w:t>
      </w:r>
    </w:p>
    <w:p w:rsidR="00885491" w:rsidRPr="008C6FC9" w:rsidRDefault="00885491" w:rsidP="00885491">
      <w:pPr>
        <w:ind w:left="-142"/>
        <w:jc w:val="both"/>
        <w:rPr>
          <w:rFonts w:ascii="Times New Roman" w:hAnsi="Times New Roman"/>
          <w:sz w:val="22"/>
          <w:szCs w:val="22"/>
        </w:rPr>
      </w:pPr>
      <w:r w:rsidRPr="008C6FC9">
        <w:rPr>
          <w:rFonts w:ascii="Times New Roman" w:hAnsi="Times New Roman"/>
          <w:sz w:val="22"/>
          <w:szCs w:val="22"/>
        </w:rPr>
        <w:t xml:space="preserve">   Перечень предприятий, формирующий границы санитарно-защитных зон, приведен в нижеследующей таблице и может изменяться в процессе технологической реконструкции и реализации генерального плана части СП Бураевский сельсовет (д. Бикзян, д. Дюсметово, д. Шабаево, д. Шуняково) МР Бураевский район РБ</w:t>
      </w:r>
    </w:p>
    <w:p w:rsidR="00885491" w:rsidRPr="008C6FC9" w:rsidRDefault="00885491" w:rsidP="00885491">
      <w:pPr>
        <w:ind w:left="-142" w:firstLine="142"/>
        <w:jc w:val="both"/>
        <w:rPr>
          <w:rFonts w:ascii="Times New Roman" w:hAnsi="Times New Roman"/>
        </w:rPr>
      </w:pPr>
    </w:p>
    <w:tbl>
      <w:tblPr>
        <w:tblW w:w="8579" w:type="dxa"/>
        <w:tblCellSpacing w:w="0" w:type="dxa"/>
        <w:tblInd w:w="2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60" w:type="dxa"/>
          <w:left w:w="60" w:type="dxa"/>
          <w:bottom w:w="60" w:type="dxa"/>
          <w:right w:w="60" w:type="dxa"/>
        </w:tblCellMar>
        <w:tblLook w:val="04A0"/>
      </w:tblPr>
      <w:tblGrid>
        <w:gridCol w:w="4746"/>
        <w:gridCol w:w="3833"/>
      </w:tblGrid>
      <w:tr w:rsidR="00885491" w:rsidRPr="008C6FC9" w:rsidTr="008C6FC9">
        <w:trPr>
          <w:tblHeader/>
          <w:tblCellSpacing w:w="0" w:type="dxa"/>
        </w:trPr>
        <w:tc>
          <w:tcPr>
            <w:tcW w:w="4746" w:type="dxa"/>
          </w:tcPr>
          <w:p w:rsidR="00885491" w:rsidRPr="008C6FC9" w:rsidRDefault="00885491" w:rsidP="008C6FC9">
            <w:pPr>
              <w:pStyle w:val="a6"/>
              <w:spacing w:before="0" w:after="0"/>
              <w:rPr>
                <w:sz w:val="22"/>
              </w:rPr>
            </w:pPr>
            <w:r w:rsidRPr="008C6FC9">
              <w:rPr>
                <w:sz w:val="22"/>
                <w:szCs w:val="22"/>
              </w:rPr>
              <w:t>Наименование</w:t>
            </w:r>
          </w:p>
        </w:tc>
        <w:tc>
          <w:tcPr>
            <w:tcW w:w="3833" w:type="dxa"/>
          </w:tcPr>
          <w:p w:rsidR="00885491" w:rsidRPr="008C6FC9" w:rsidRDefault="00885491" w:rsidP="008C6FC9">
            <w:pPr>
              <w:pStyle w:val="a6"/>
              <w:spacing w:before="0" w:after="0"/>
              <w:rPr>
                <w:sz w:val="22"/>
              </w:rPr>
            </w:pPr>
            <w:r w:rsidRPr="008C6FC9">
              <w:rPr>
                <w:sz w:val="22"/>
                <w:szCs w:val="22"/>
              </w:rPr>
              <w:t xml:space="preserve">Размер санитарно-защитной зоны, </w:t>
            </w:r>
            <w:proofErr w:type="gramStart"/>
            <w:r w:rsidRPr="008C6FC9">
              <w:rPr>
                <w:sz w:val="22"/>
                <w:szCs w:val="22"/>
              </w:rPr>
              <w:t>м</w:t>
            </w:r>
            <w:proofErr w:type="gramEnd"/>
            <w:r w:rsidRPr="008C6FC9">
              <w:rPr>
                <w:sz w:val="22"/>
                <w:szCs w:val="22"/>
              </w:rPr>
              <w:t xml:space="preserve"> </w:t>
            </w:r>
          </w:p>
        </w:tc>
      </w:tr>
      <w:tr w:rsidR="00885491" w:rsidRPr="008C6FC9" w:rsidTr="008C6FC9">
        <w:trPr>
          <w:tblCellSpacing w:w="0" w:type="dxa"/>
        </w:trPr>
        <w:tc>
          <w:tcPr>
            <w:tcW w:w="4746" w:type="dxa"/>
          </w:tcPr>
          <w:p w:rsidR="00885491" w:rsidRPr="008C6FC9" w:rsidRDefault="00885491" w:rsidP="008C6FC9">
            <w:pPr>
              <w:pStyle w:val="a6"/>
              <w:spacing w:before="0" w:after="0"/>
              <w:rPr>
                <w:sz w:val="22"/>
              </w:rPr>
            </w:pPr>
            <w:r w:rsidRPr="008C6FC9">
              <w:rPr>
                <w:sz w:val="22"/>
                <w:szCs w:val="22"/>
              </w:rPr>
              <w:t>Свалка</w:t>
            </w:r>
          </w:p>
        </w:tc>
        <w:tc>
          <w:tcPr>
            <w:tcW w:w="3833" w:type="dxa"/>
          </w:tcPr>
          <w:p w:rsidR="00885491" w:rsidRPr="008C6FC9" w:rsidRDefault="00885491" w:rsidP="008C6FC9">
            <w:pPr>
              <w:pStyle w:val="a6"/>
              <w:spacing w:before="0" w:after="0"/>
              <w:rPr>
                <w:sz w:val="22"/>
              </w:rPr>
            </w:pPr>
            <w:r w:rsidRPr="008C6FC9">
              <w:rPr>
                <w:sz w:val="22"/>
                <w:szCs w:val="22"/>
              </w:rPr>
              <w:t>1000</w:t>
            </w:r>
          </w:p>
        </w:tc>
      </w:tr>
      <w:tr w:rsidR="00885491" w:rsidRPr="008C6FC9" w:rsidTr="008C6FC9">
        <w:trPr>
          <w:tblCellSpacing w:w="0" w:type="dxa"/>
        </w:trPr>
        <w:tc>
          <w:tcPr>
            <w:tcW w:w="4746" w:type="dxa"/>
          </w:tcPr>
          <w:p w:rsidR="00885491" w:rsidRPr="008C6FC9" w:rsidRDefault="00885491" w:rsidP="008C6FC9">
            <w:pPr>
              <w:pStyle w:val="a6"/>
              <w:spacing w:before="0" w:after="0"/>
              <w:rPr>
                <w:sz w:val="22"/>
              </w:rPr>
            </w:pPr>
            <w:r w:rsidRPr="008C6FC9">
              <w:rPr>
                <w:sz w:val="22"/>
                <w:szCs w:val="22"/>
              </w:rPr>
              <w:t>Скотомогильник</w:t>
            </w:r>
          </w:p>
        </w:tc>
        <w:tc>
          <w:tcPr>
            <w:tcW w:w="3833" w:type="dxa"/>
          </w:tcPr>
          <w:p w:rsidR="00885491" w:rsidRPr="008C6FC9" w:rsidRDefault="00885491" w:rsidP="008C6FC9">
            <w:pPr>
              <w:pStyle w:val="a6"/>
              <w:spacing w:before="0" w:after="0"/>
              <w:rPr>
                <w:sz w:val="22"/>
              </w:rPr>
            </w:pPr>
            <w:r w:rsidRPr="008C6FC9">
              <w:rPr>
                <w:sz w:val="22"/>
                <w:szCs w:val="22"/>
              </w:rPr>
              <w:t>1000</w:t>
            </w:r>
          </w:p>
        </w:tc>
      </w:tr>
      <w:tr w:rsidR="00885491" w:rsidRPr="008C6FC9" w:rsidTr="008C6FC9">
        <w:trPr>
          <w:tblCellSpacing w:w="0" w:type="dxa"/>
        </w:trPr>
        <w:tc>
          <w:tcPr>
            <w:tcW w:w="4746" w:type="dxa"/>
          </w:tcPr>
          <w:p w:rsidR="00885491" w:rsidRPr="008C6FC9" w:rsidRDefault="00885491" w:rsidP="008C6FC9">
            <w:pPr>
              <w:pStyle w:val="a6"/>
              <w:spacing w:before="0" w:after="0"/>
              <w:rPr>
                <w:sz w:val="22"/>
              </w:rPr>
            </w:pPr>
            <w:r w:rsidRPr="008C6FC9">
              <w:rPr>
                <w:sz w:val="22"/>
                <w:szCs w:val="22"/>
              </w:rPr>
              <w:t>МТФ</w:t>
            </w:r>
          </w:p>
        </w:tc>
        <w:tc>
          <w:tcPr>
            <w:tcW w:w="3833" w:type="dxa"/>
          </w:tcPr>
          <w:p w:rsidR="00885491" w:rsidRPr="008C6FC9" w:rsidRDefault="00885491" w:rsidP="008C6FC9">
            <w:pPr>
              <w:pStyle w:val="a6"/>
              <w:spacing w:before="0" w:after="0"/>
              <w:rPr>
                <w:sz w:val="22"/>
              </w:rPr>
            </w:pPr>
            <w:r w:rsidRPr="008C6FC9">
              <w:rPr>
                <w:sz w:val="22"/>
                <w:szCs w:val="22"/>
              </w:rPr>
              <w:t>300</w:t>
            </w:r>
          </w:p>
        </w:tc>
      </w:tr>
      <w:tr w:rsidR="00885491" w:rsidRPr="008C6FC9" w:rsidTr="008C6FC9">
        <w:trPr>
          <w:tblCellSpacing w:w="0" w:type="dxa"/>
        </w:trPr>
        <w:tc>
          <w:tcPr>
            <w:tcW w:w="4746" w:type="dxa"/>
          </w:tcPr>
          <w:p w:rsidR="00885491" w:rsidRPr="008C6FC9" w:rsidRDefault="00885491" w:rsidP="008C6FC9">
            <w:pPr>
              <w:pStyle w:val="a6"/>
              <w:spacing w:before="0" w:after="0"/>
              <w:rPr>
                <w:sz w:val="22"/>
              </w:rPr>
            </w:pPr>
            <w:r w:rsidRPr="008C6FC9">
              <w:rPr>
                <w:sz w:val="22"/>
                <w:szCs w:val="22"/>
              </w:rPr>
              <w:t>МТМ</w:t>
            </w:r>
          </w:p>
        </w:tc>
        <w:tc>
          <w:tcPr>
            <w:tcW w:w="3833" w:type="dxa"/>
          </w:tcPr>
          <w:p w:rsidR="00885491" w:rsidRPr="008C6FC9" w:rsidRDefault="00885491" w:rsidP="008C6FC9">
            <w:pPr>
              <w:pStyle w:val="a6"/>
              <w:spacing w:before="0" w:after="0"/>
              <w:rPr>
                <w:sz w:val="22"/>
              </w:rPr>
            </w:pPr>
            <w:r w:rsidRPr="008C6FC9">
              <w:rPr>
                <w:sz w:val="22"/>
                <w:szCs w:val="22"/>
              </w:rPr>
              <w:t>100</w:t>
            </w:r>
          </w:p>
        </w:tc>
      </w:tr>
      <w:tr w:rsidR="00885491" w:rsidRPr="008C6FC9" w:rsidTr="008C6FC9">
        <w:trPr>
          <w:tblCellSpacing w:w="0" w:type="dxa"/>
        </w:trPr>
        <w:tc>
          <w:tcPr>
            <w:tcW w:w="4746" w:type="dxa"/>
          </w:tcPr>
          <w:p w:rsidR="00885491" w:rsidRPr="008C6FC9" w:rsidRDefault="00885491" w:rsidP="008C6FC9">
            <w:pPr>
              <w:pStyle w:val="a6"/>
              <w:spacing w:before="0" w:after="0"/>
              <w:rPr>
                <w:sz w:val="22"/>
              </w:rPr>
            </w:pPr>
            <w:r w:rsidRPr="008C6FC9">
              <w:rPr>
                <w:sz w:val="22"/>
                <w:szCs w:val="22"/>
              </w:rPr>
              <w:t>Склад</w:t>
            </w:r>
          </w:p>
        </w:tc>
        <w:tc>
          <w:tcPr>
            <w:tcW w:w="3833" w:type="dxa"/>
          </w:tcPr>
          <w:p w:rsidR="00885491" w:rsidRPr="008C6FC9" w:rsidRDefault="00885491" w:rsidP="008C6FC9">
            <w:pPr>
              <w:pStyle w:val="a6"/>
              <w:spacing w:before="0" w:after="0"/>
              <w:rPr>
                <w:sz w:val="22"/>
              </w:rPr>
            </w:pPr>
            <w:r w:rsidRPr="008C6FC9">
              <w:rPr>
                <w:sz w:val="22"/>
                <w:szCs w:val="22"/>
              </w:rPr>
              <w:t>50</w:t>
            </w:r>
          </w:p>
        </w:tc>
      </w:tr>
      <w:tr w:rsidR="00885491" w:rsidRPr="008C6FC9" w:rsidTr="008C6FC9">
        <w:trPr>
          <w:tblCellSpacing w:w="0" w:type="dxa"/>
        </w:trPr>
        <w:tc>
          <w:tcPr>
            <w:tcW w:w="4746" w:type="dxa"/>
          </w:tcPr>
          <w:p w:rsidR="00885491" w:rsidRPr="008C6FC9" w:rsidRDefault="00885491" w:rsidP="008C6FC9">
            <w:pPr>
              <w:pStyle w:val="a6"/>
              <w:spacing w:before="0" w:after="0"/>
              <w:rPr>
                <w:sz w:val="22"/>
              </w:rPr>
            </w:pPr>
            <w:r w:rsidRPr="008C6FC9">
              <w:rPr>
                <w:sz w:val="22"/>
                <w:szCs w:val="22"/>
              </w:rPr>
              <w:t>Кладбище</w:t>
            </w:r>
          </w:p>
        </w:tc>
        <w:tc>
          <w:tcPr>
            <w:tcW w:w="3833" w:type="dxa"/>
          </w:tcPr>
          <w:p w:rsidR="00885491" w:rsidRPr="008C6FC9" w:rsidRDefault="00885491" w:rsidP="008C6FC9">
            <w:pPr>
              <w:pStyle w:val="a6"/>
              <w:spacing w:before="0" w:after="0"/>
              <w:rPr>
                <w:sz w:val="22"/>
              </w:rPr>
            </w:pPr>
            <w:r w:rsidRPr="008C6FC9">
              <w:rPr>
                <w:sz w:val="22"/>
                <w:szCs w:val="22"/>
              </w:rPr>
              <w:t>50</w:t>
            </w:r>
          </w:p>
        </w:tc>
      </w:tr>
    </w:tbl>
    <w:p w:rsidR="00885491" w:rsidRPr="008C6FC9" w:rsidRDefault="00885491" w:rsidP="00885491">
      <w:pPr>
        <w:jc w:val="both"/>
        <w:rPr>
          <w:rFonts w:ascii="Times New Roman" w:hAnsi="Times New Roman"/>
          <w:color w:val="000000"/>
          <w:sz w:val="22"/>
          <w:szCs w:val="22"/>
        </w:rPr>
      </w:pPr>
    </w:p>
    <w:p w:rsidR="00885491" w:rsidRDefault="00885491" w:rsidP="00885491">
      <w:pPr>
        <w:jc w:val="both"/>
        <w:rPr>
          <w:rFonts w:ascii="Times New Roman" w:hAnsi="Times New Roman"/>
          <w:b/>
          <w:sz w:val="22"/>
          <w:szCs w:val="22"/>
        </w:rPr>
      </w:pPr>
    </w:p>
    <w:p w:rsidR="008C6FC9" w:rsidRDefault="008C6FC9" w:rsidP="00885491">
      <w:pPr>
        <w:jc w:val="both"/>
        <w:rPr>
          <w:rFonts w:ascii="Times New Roman" w:hAnsi="Times New Roman"/>
          <w:b/>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Статья 68.  Виды зон с особыми условиями использования территорий по природно-экологическим требованиям</w:t>
      </w:r>
    </w:p>
    <w:p w:rsidR="00885491" w:rsidRPr="008C6FC9" w:rsidRDefault="00885491" w:rsidP="00885491">
      <w:pPr>
        <w:pStyle w:val="af5"/>
        <w:tabs>
          <w:tab w:val="left" w:pos="0"/>
        </w:tabs>
        <w:spacing w:after="119"/>
        <w:ind w:firstLine="709"/>
        <w:jc w:val="both"/>
        <w:rPr>
          <w:rFonts w:ascii="Times New Roman" w:hAnsi="Times New Roman"/>
          <w:sz w:val="22"/>
          <w:szCs w:val="22"/>
        </w:rPr>
      </w:pPr>
      <w:r w:rsidRPr="008C6FC9">
        <w:rPr>
          <w:rFonts w:ascii="Times New Roman" w:hAnsi="Times New Roman"/>
          <w:sz w:val="22"/>
          <w:szCs w:val="22"/>
        </w:rPr>
        <w:t>Перечень зон с особыми условиями использования территории по природно-экологическим требованиям, отображение их границ на карте градостроительного зонирования, ограничения использования земельных участков и объектов капитального строительства на их территории указаны в соответствии с нормативными правовыми актами и иной нормативно-технической документацией Российской Федерации, Республики Башкортостан и органов местного самоуправления. Изложение указанных ограничений содержится в статьях 80 – 84 настоящих Правил.</w:t>
      </w:r>
    </w:p>
    <w:p w:rsidR="00885491" w:rsidRPr="008C6FC9" w:rsidRDefault="00885491" w:rsidP="00885491">
      <w:pPr>
        <w:jc w:val="both"/>
        <w:rPr>
          <w:rFonts w:ascii="Times New Roman" w:hAnsi="Times New Roman"/>
          <w:b/>
          <w:sz w:val="22"/>
          <w:szCs w:val="22"/>
        </w:rPr>
      </w:pPr>
    </w:p>
    <w:tbl>
      <w:tblPr>
        <w:tblW w:w="9498" w:type="dxa"/>
        <w:jc w:val="center"/>
        <w:tblInd w:w="55" w:type="dxa"/>
        <w:tblLayout w:type="fixed"/>
        <w:tblCellMar>
          <w:top w:w="55" w:type="dxa"/>
          <w:left w:w="55" w:type="dxa"/>
          <w:bottom w:w="55" w:type="dxa"/>
          <w:right w:w="55" w:type="dxa"/>
        </w:tblCellMar>
        <w:tblLook w:val="04A0"/>
      </w:tblPr>
      <w:tblGrid>
        <w:gridCol w:w="2693"/>
        <w:gridCol w:w="3543"/>
        <w:gridCol w:w="3262"/>
      </w:tblGrid>
      <w:tr w:rsidR="00885491" w:rsidRPr="008C6FC9" w:rsidTr="008C6FC9">
        <w:trPr>
          <w:jc w:val="center"/>
        </w:trPr>
        <w:tc>
          <w:tcPr>
            <w:tcW w:w="2693" w:type="dxa"/>
            <w:tcBorders>
              <w:top w:val="single" w:sz="2" w:space="0" w:color="000000"/>
              <w:left w:val="single" w:sz="2" w:space="0" w:color="000000"/>
              <w:bottom w:val="single" w:sz="2" w:space="0" w:color="000000"/>
              <w:right w:val="nil"/>
            </w:tcBorders>
            <w:hideMark/>
          </w:tcPr>
          <w:p w:rsidR="00885491" w:rsidRPr="008C6FC9" w:rsidRDefault="00885491" w:rsidP="008C6FC9">
            <w:pPr>
              <w:rPr>
                <w:rFonts w:ascii="Times New Roman" w:hAnsi="Times New Roman"/>
              </w:rPr>
            </w:pPr>
            <w:r w:rsidRPr="008C6FC9">
              <w:rPr>
                <w:rFonts w:ascii="Times New Roman" w:hAnsi="Times New Roman"/>
              </w:rPr>
              <w:t>Наименование</w:t>
            </w:r>
          </w:p>
        </w:tc>
        <w:tc>
          <w:tcPr>
            <w:tcW w:w="3543" w:type="dxa"/>
            <w:tcBorders>
              <w:top w:val="single" w:sz="2" w:space="0" w:color="000000"/>
              <w:left w:val="single" w:sz="2" w:space="0" w:color="000000"/>
              <w:bottom w:val="single" w:sz="2" w:space="0" w:color="000000"/>
              <w:right w:val="nil"/>
            </w:tcBorders>
            <w:hideMark/>
          </w:tcPr>
          <w:p w:rsidR="00885491" w:rsidRPr="008C6FC9" w:rsidRDefault="00885491" w:rsidP="008C6FC9">
            <w:pPr>
              <w:rPr>
                <w:rFonts w:ascii="Times New Roman" w:hAnsi="Times New Roman"/>
              </w:rPr>
            </w:pPr>
            <w:r w:rsidRPr="008C6FC9">
              <w:rPr>
                <w:rFonts w:ascii="Times New Roman" w:hAnsi="Times New Roman"/>
              </w:rPr>
              <w:t xml:space="preserve">Виды зон </w:t>
            </w:r>
          </w:p>
        </w:tc>
        <w:tc>
          <w:tcPr>
            <w:tcW w:w="3262" w:type="dxa"/>
            <w:tcBorders>
              <w:top w:val="single" w:sz="2" w:space="0" w:color="000000"/>
              <w:left w:val="single" w:sz="2" w:space="0" w:color="000000"/>
              <w:bottom w:val="single" w:sz="2" w:space="0" w:color="000000"/>
              <w:right w:val="single" w:sz="2" w:space="0" w:color="000000"/>
            </w:tcBorders>
            <w:hideMark/>
          </w:tcPr>
          <w:p w:rsidR="00885491" w:rsidRPr="008C6FC9" w:rsidRDefault="00885491" w:rsidP="008C6FC9">
            <w:pPr>
              <w:rPr>
                <w:rFonts w:ascii="Times New Roman" w:hAnsi="Times New Roman"/>
              </w:rPr>
            </w:pPr>
            <w:r w:rsidRPr="008C6FC9">
              <w:rPr>
                <w:rFonts w:ascii="Times New Roman" w:hAnsi="Times New Roman"/>
              </w:rPr>
              <w:t>Документ, на основании которого установлены зоны</w:t>
            </w:r>
          </w:p>
        </w:tc>
      </w:tr>
      <w:tr w:rsidR="00885491" w:rsidRPr="008C6FC9" w:rsidTr="008C6FC9">
        <w:trPr>
          <w:trHeight w:hRule="exact" w:val="592"/>
          <w:jc w:val="center"/>
        </w:trPr>
        <w:tc>
          <w:tcPr>
            <w:tcW w:w="2693" w:type="dxa"/>
            <w:vMerge w:val="restart"/>
            <w:tcBorders>
              <w:top w:val="nil"/>
              <w:left w:val="single" w:sz="2" w:space="0" w:color="000000"/>
              <w:bottom w:val="single" w:sz="2" w:space="0" w:color="000000"/>
              <w:right w:val="nil"/>
            </w:tcBorders>
            <w:hideMark/>
          </w:tcPr>
          <w:p w:rsidR="00885491" w:rsidRPr="008C6FC9" w:rsidRDefault="00885491" w:rsidP="008C6FC9">
            <w:pPr>
              <w:rPr>
                <w:rFonts w:ascii="Times New Roman" w:hAnsi="Times New Roman"/>
              </w:rPr>
            </w:pPr>
            <w:r w:rsidRPr="008C6FC9">
              <w:rPr>
                <w:rFonts w:ascii="Times New Roman" w:hAnsi="Times New Roman"/>
              </w:rPr>
              <w:t>Зоны охраны водных объектов</w:t>
            </w:r>
          </w:p>
        </w:tc>
        <w:tc>
          <w:tcPr>
            <w:tcW w:w="3543" w:type="dxa"/>
            <w:tcBorders>
              <w:top w:val="nil"/>
              <w:left w:val="single" w:sz="2" w:space="0" w:color="000000"/>
              <w:bottom w:val="single" w:sz="2" w:space="0" w:color="000000"/>
              <w:right w:val="nil"/>
            </w:tcBorders>
            <w:hideMark/>
          </w:tcPr>
          <w:p w:rsidR="00885491" w:rsidRPr="008C6FC9" w:rsidRDefault="00885491" w:rsidP="008C6FC9">
            <w:pPr>
              <w:rPr>
                <w:rFonts w:ascii="Times New Roman" w:hAnsi="Times New Roman"/>
              </w:rPr>
            </w:pPr>
            <w:r w:rsidRPr="008C6FC9">
              <w:rPr>
                <w:rFonts w:ascii="Times New Roman" w:hAnsi="Times New Roman"/>
              </w:rPr>
              <w:t>В-1 -- зона земель, занятых водными объектами</w:t>
            </w:r>
          </w:p>
        </w:tc>
        <w:tc>
          <w:tcPr>
            <w:tcW w:w="3262" w:type="dxa"/>
            <w:vMerge w:val="restart"/>
            <w:tcBorders>
              <w:top w:val="nil"/>
              <w:left w:val="single" w:sz="2" w:space="0" w:color="000000"/>
              <w:right w:val="single" w:sz="2" w:space="0" w:color="000000"/>
            </w:tcBorders>
            <w:hideMark/>
          </w:tcPr>
          <w:p w:rsidR="00885491" w:rsidRPr="008C6FC9" w:rsidRDefault="00885491" w:rsidP="008C6FC9">
            <w:pPr>
              <w:rPr>
                <w:rFonts w:ascii="Times New Roman" w:hAnsi="Times New Roman"/>
              </w:rPr>
            </w:pPr>
            <w:r w:rsidRPr="008C6FC9">
              <w:rPr>
                <w:rFonts w:ascii="Times New Roman" w:hAnsi="Times New Roman"/>
              </w:rPr>
              <w:t>Водный кодекс РФ № 74-ФЗ</w:t>
            </w:r>
          </w:p>
        </w:tc>
      </w:tr>
      <w:tr w:rsidR="00885491" w:rsidRPr="008C6FC9" w:rsidTr="008C6FC9">
        <w:trPr>
          <w:trHeight w:hRule="exact" w:val="414"/>
          <w:jc w:val="center"/>
        </w:trPr>
        <w:tc>
          <w:tcPr>
            <w:tcW w:w="2693" w:type="dxa"/>
            <w:vMerge/>
            <w:tcBorders>
              <w:top w:val="nil"/>
              <w:left w:val="single" w:sz="2" w:space="0" w:color="000000"/>
              <w:bottom w:val="single" w:sz="2" w:space="0" w:color="000000"/>
              <w:right w:val="nil"/>
            </w:tcBorders>
            <w:hideMark/>
          </w:tcPr>
          <w:p w:rsidR="00885491" w:rsidRPr="008C6FC9" w:rsidRDefault="00885491" w:rsidP="008C6FC9">
            <w:pPr>
              <w:rPr>
                <w:rFonts w:ascii="Times New Roman" w:hAnsi="Times New Roman"/>
              </w:rPr>
            </w:pPr>
          </w:p>
        </w:tc>
        <w:tc>
          <w:tcPr>
            <w:tcW w:w="3543" w:type="dxa"/>
            <w:tcBorders>
              <w:top w:val="nil"/>
              <w:left w:val="single" w:sz="2" w:space="0" w:color="000000"/>
              <w:bottom w:val="single" w:sz="2" w:space="0" w:color="000000"/>
              <w:right w:val="nil"/>
            </w:tcBorders>
            <w:hideMark/>
          </w:tcPr>
          <w:p w:rsidR="00885491" w:rsidRPr="008C6FC9" w:rsidRDefault="00885491" w:rsidP="008C6FC9">
            <w:pPr>
              <w:rPr>
                <w:rFonts w:ascii="Times New Roman" w:hAnsi="Times New Roman"/>
              </w:rPr>
            </w:pPr>
            <w:r w:rsidRPr="008C6FC9">
              <w:rPr>
                <w:rFonts w:ascii="Times New Roman" w:hAnsi="Times New Roman"/>
              </w:rPr>
              <w:t>В-2 -- береговая полоса</w:t>
            </w:r>
          </w:p>
        </w:tc>
        <w:tc>
          <w:tcPr>
            <w:tcW w:w="3262" w:type="dxa"/>
            <w:vMerge/>
            <w:tcBorders>
              <w:left w:val="single" w:sz="2" w:space="0" w:color="000000"/>
              <w:right w:val="single" w:sz="2" w:space="0" w:color="000000"/>
            </w:tcBorders>
            <w:hideMark/>
          </w:tcPr>
          <w:p w:rsidR="00885491" w:rsidRPr="008C6FC9" w:rsidRDefault="00885491" w:rsidP="008C6FC9">
            <w:pPr>
              <w:rPr>
                <w:rFonts w:ascii="Times New Roman" w:hAnsi="Times New Roman"/>
              </w:rPr>
            </w:pPr>
          </w:p>
        </w:tc>
      </w:tr>
      <w:tr w:rsidR="00885491" w:rsidRPr="008C6FC9" w:rsidTr="008C6FC9">
        <w:trPr>
          <w:trHeight w:hRule="exact" w:val="414"/>
          <w:jc w:val="center"/>
        </w:trPr>
        <w:tc>
          <w:tcPr>
            <w:tcW w:w="2693" w:type="dxa"/>
            <w:vMerge/>
            <w:tcBorders>
              <w:top w:val="nil"/>
              <w:left w:val="single" w:sz="2" w:space="0" w:color="000000"/>
              <w:bottom w:val="single" w:sz="2" w:space="0" w:color="000000"/>
              <w:right w:val="nil"/>
            </w:tcBorders>
            <w:hideMark/>
          </w:tcPr>
          <w:p w:rsidR="00885491" w:rsidRPr="008C6FC9" w:rsidRDefault="00885491" w:rsidP="008C6FC9">
            <w:pPr>
              <w:rPr>
                <w:rFonts w:ascii="Times New Roman" w:hAnsi="Times New Roman"/>
              </w:rPr>
            </w:pPr>
          </w:p>
        </w:tc>
        <w:tc>
          <w:tcPr>
            <w:tcW w:w="3543" w:type="dxa"/>
            <w:tcBorders>
              <w:top w:val="nil"/>
              <w:left w:val="single" w:sz="2" w:space="0" w:color="000000"/>
              <w:bottom w:val="single" w:sz="2" w:space="0" w:color="000000"/>
              <w:right w:val="nil"/>
            </w:tcBorders>
            <w:hideMark/>
          </w:tcPr>
          <w:p w:rsidR="00885491" w:rsidRPr="008C6FC9" w:rsidRDefault="00885491" w:rsidP="008C6FC9">
            <w:pPr>
              <w:rPr>
                <w:rFonts w:ascii="Times New Roman" w:hAnsi="Times New Roman"/>
              </w:rPr>
            </w:pPr>
            <w:proofErr w:type="gramStart"/>
            <w:r w:rsidRPr="008C6FC9">
              <w:rPr>
                <w:rFonts w:ascii="Times New Roman" w:hAnsi="Times New Roman"/>
              </w:rPr>
              <w:t>ПР</w:t>
            </w:r>
            <w:proofErr w:type="gramEnd"/>
            <w:r w:rsidRPr="008C6FC9">
              <w:rPr>
                <w:rFonts w:ascii="Times New Roman" w:hAnsi="Times New Roman"/>
              </w:rPr>
              <w:t xml:space="preserve"> — прибрежная защитная полоса</w:t>
            </w:r>
          </w:p>
        </w:tc>
        <w:tc>
          <w:tcPr>
            <w:tcW w:w="3262" w:type="dxa"/>
            <w:vMerge/>
            <w:tcBorders>
              <w:left w:val="single" w:sz="2" w:space="0" w:color="000000"/>
              <w:right w:val="single" w:sz="2" w:space="0" w:color="000000"/>
            </w:tcBorders>
            <w:hideMark/>
          </w:tcPr>
          <w:p w:rsidR="00885491" w:rsidRPr="008C6FC9" w:rsidRDefault="00885491" w:rsidP="008C6FC9">
            <w:pPr>
              <w:rPr>
                <w:rFonts w:ascii="Times New Roman" w:hAnsi="Times New Roman"/>
              </w:rPr>
            </w:pPr>
          </w:p>
        </w:tc>
      </w:tr>
      <w:tr w:rsidR="00885491" w:rsidRPr="008C6FC9" w:rsidTr="008C6FC9">
        <w:trPr>
          <w:trHeight w:val="254"/>
          <w:jc w:val="center"/>
        </w:trPr>
        <w:tc>
          <w:tcPr>
            <w:tcW w:w="2693" w:type="dxa"/>
            <w:vMerge/>
            <w:tcBorders>
              <w:top w:val="nil"/>
              <w:left w:val="single" w:sz="2" w:space="0" w:color="000000"/>
              <w:bottom w:val="single" w:sz="2" w:space="0" w:color="000000"/>
              <w:right w:val="nil"/>
            </w:tcBorders>
            <w:vAlign w:val="center"/>
            <w:hideMark/>
          </w:tcPr>
          <w:p w:rsidR="00885491" w:rsidRPr="008C6FC9" w:rsidRDefault="00885491" w:rsidP="008C6FC9">
            <w:pPr>
              <w:rPr>
                <w:rFonts w:ascii="Times New Roman" w:hAnsi="Times New Roman"/>
              </w:rPr>
            </w:pPr>
          </w:p>
        </w:tc>
        <w:tc>
          <w:tcPr>
            <w:tcW w:w="3543" w:type="dxa"/>
            <w:tcBorders>
              <w:top w:val="nil"/>
              <w:left w:val="single" w:sz="2" w:space="0" w:color="000000"/>
              <w:bottom w:val="single" w:sz="2" w:space="0" w:color="000000"/>
              <w:right w:val="nil"/>
            </w:tcBorders>
            <w:hideMark/>
          </w:tcPr>
          <w:p w:rsidR="00885491" w:rsidRPr="008C6FC9" w:rsidRDefault="00885491" w:rsidP="008C6FC9">
            <w:pPr>
              <w:rPr>
                <w:rFonts w:ascii="Times New Roman" w:hAnsi="Times New Roman"/>
              </w:rPr>
            </w:pPr>
            <w:r w:rsidRPr="008C6FC9">
              <w:rPr>
                <w:rFonts w:ascii="Times New Roman" w:hAnsi="Times New Roman"/>
              </w:rPr>
              <w:t>ВД — водоохранная зона</w:t>
            </w:r>
          </w:p>
        </w:tc>
        <w:tc>
          <w:tcPr>
            <w:tcW w:w="3262" w:type="dxa"/>
            <w:vMerge/>
            <w:tcBorders>
              <w:left w:val="single" w:sz="2" w:space="0" w:color="000000"/>
              <w:bottom w:val="single" w:sz="2" w:space="0" w:color="000000"/>
              <w:right w:val="single" w:sz="2" w:space="0" w:color="000000"/>
            </w:tcBorders>
            <w:hideMark/>
          </w:tcPr>
          <w:p w:rsidR="00885491" w:rsidRPr="008C6FC9" w:rsidRDefault="00885491" w:rsidP="008C6FC9">
            <w:pPr>
              <w:rPr>
                <w:rFonts w:ascii="Times New Roman" w:hAnsi="Times New Roman"/>
              </w:rPr>
            </w:pPr>
          </w:p>
        </w:tc>
      </w:tr>
      <w:tr w:rsidR="00885491" w:rsidRPr="008C6FC9" w:rsidTr="008C6FC9">
        <w:trPr>
          <w:trHeight w:val="488"/>
          <w:jc w:val="center"/>
        </w:trPr>
        <w:tc>
          <w:tcPr>
            <w:tcW w:w="2693" w:type="dxa"/>
            <w:vMerge w:val="restart"/>
            <w:tcBorders>
              <w:top w:val="single" w:sz="2" w:space="0" w:color="000000"/>
              <w:left w:val="single" w:sz="2" w:space="0" w:color="000000"/>
              <w:bottom w:val="single" w:sz="4" w:space="0" w:color="auto"/>
              <w:right w:val="nil"/>
            </w:tcBorders>
            <w:hideMark/>
          </w:tcPr>
          <w:p w:rsidR="00885491" w:rsidRPr="008C6FC9" w:rsidRDefault="00885491" w:rsidP="008C6FC9">
            <w:pPr>
              <w:rPr>
                <w:rFonts w:ascii="Times New Roman" w:hAnsi="Times New Roman"/>
              </w:rPr>
            </w:pPr>
            <w:r w:rsidRPr="008C6FC9">
              <w:rPr>
                <w:rFonts w:ascii="Times New Roman" w:hAnsi="Times New Roman"/>
              </w:rPr>
              <w:t>Зоны санитарной охраны водопроводных сооружений</w:t>
            </w:r>
          </w:p>
        </w:tc>
        <w:tc>
          <w:tcPr>
            <w:tcW w:w="3543" w:type="dxa"/>
            <w:tcBorders>
              <w:top w:val="single" w:sz="2" w:space="0" w:color="000000"/>
              <w:left w:val="single" w:sz="2" w:space="0" w:color="000000"/>
              <w:bottom w:val="single" w:sz="4" w:space="0" w:color="auto"/>
              <w:right w:val="nil"/>
            </w:tcBorders>
            <w:hideMark/>
          </w:tcPr>
          <w:p w:rsidR="00885491" w:rsidRPr="008C6FC9" w:rsidRDefault="00885491" w:rsidP="008C6FC9">
            <w:pPr>
              <w:rPr>
                <w:rFonts w:ascii="Times New Roman" w:hAnsi="Times New Roman"/>
              </w:rPr>
            </w:pPr>
            <w:r w:rsidRPr="008C6FC9">
              <w:rPr>
                <w:rFonts w:ascii="Times New Roman" w:hAnsi="Times New Roman"/>
              </w:rPr>
              <w:t>ВЗ-</w:t>
            </w:r>
            <w:proofErr w:type="gramStart"/>
            <w:r w:rsidRPr="008C6FC9">
              <w:rPr>
                <w:rFonts w:ascii="Times New Roman" w:hAnsi="Times New Roman"/>
              </w:rPr>
              <w:t>I</w:t>
            </w:r>
            <w:proofErr w:type="gramEnd"/>
            <w:r w:rsidRPr="008C6FC9">
              <w:rPr>
                <w:rFonts w:ascii="Times New Roman" w:hAnsi="Times New Roman"/>
              </w:rPr>
              <w:t xml:space="preserve"> — 1 пояс санитарной охраны источников водоснабжения и водопроводов питьевого назначения</w:t>
            </w:r>
          </w:p>
        </w:tc>
        <w:tc>
          <w:tcPr>
            <w:tcW w:w="3262" w:type="dxa"/>
            <w:vMerge w:val="restart"/>
            <w:tcBorders>
              <w:top w:val="nil"/>
              <w:left w:val="single" w:sz="2" w:space="0" w:color="000000"/>
              <w:bottom w:val="single" w:sz="4" w:space="0" w:color="auto"/>
              <w:right w:val="single" w:sz="2" w:space="0" w:color="000000"/>
            </w:tcBorders>
            <w:hideMark/>
          </w:tcPr>
          <w:p w:rsidR="00885491" w:rsidRPr="008C6FC9" w:rsidRDefault="00885491" w:rsidP="008C6FC9">
            <w:pPr>
              <w:rPr>
                <w:rFonts w:ascii="Times New Roman" w:hAnsi="Times New Roman"/>
              </w:rPr>
            </w:pPr>
            <w:r w:rsidRPr="008C6FC9">
              <w:rPr>
                <w:rFonts w:ascii="Times New Roman" w:hAnsi="Times New Roman"/>
              </w:rPr>
              <w:t>СанПиН 2.1.4.1110-02 «Зоны санитарной охраны источников водоснабжения и водопроводов питьевого назначения»</w:t>
            </w:r>
          </w:p>
        </w:tc>
      </w:tr>
      <w:tr w:rsidR="00885491" w:rsidRPr="008C6FC9" w:rsidTr="008C6FC9">
        <w:trPr>
          <w:trHeight w:hRule="exact" w:val="815"/>
          <w:jc w:val="center"/>
        </w:trPr>
        <w:tc>
          <w:tcPr>
            <w:tcW w:w="2693" w:type="dxa"/>
            <w:vMerge/>
            <w:tcBorders>
              <w:top w:val="single" w:sz="4" w:space="0" w:color="auto"/>
              <w:left w:val="single" w:sz="2" w:space="0" w:color="000000"/>
              <w:bottom w:val="single" w:sz="2" w:space="0" w:color="000000"/>
              <w:right w:val="nil"/>
            </w:tcBorders>
            <w:hideMark/>
          </w:tcPr>
          <w:p w:rsidR="00885491" w:rsidRPr="008C6FC9" w:rsidRDefault="00885491" w:rsidP="008C6FC9">
            <w:pPr>
              <w:rPr>
                <w:rFonts w:ascii="Times New Roman" w:hAnsi="Times New Roman"/>
              </w:rPr>
            </w:pPr>
          </w:p>
        </w:tc>
        <w:tc>
          <w:tcPr>
            <w:tcW w:w="3543" w:type="dxa"/>
            <w:tcBorders>
              <w:top w:val="single" w:sz="4" w:space="0" w:color="auto"/>
              <w:left w:val="single" w:sz="2" w:space="0" w:color="000000"/>
              <w:bottom w:val="single" w:sz="2" w:space="0" w:color="000000"/>
              <w:right w:val="nil"/>
            </w:tcBorders>
            <w:hideMark/>
          </w:tcPr>
          <w:p w:rsidR="00885491" w:rsidRPr="008C6FC9" w:rsidRDefault="00885491" w:rsidP="008C6FC9">
            <w:pPr>
              <w:rPr>
                <w:rFonts w:ascii="Times New Roman" w:hAnsi="Times New Roman"/>
              </w:rPr>
            </w:pPr>
            <w:r w:rsidRPr="008C6FC9">
              <w:rPr>
                <w:rFonts w:ascii="Times New Roman" w:hAnsi="Times New Roman"/>
              </w:rPr>
              <w:t>ВЗ-</w:t>
            </w:r>
            <w:proofErr w:type="gramStart"/>
            <w:r w:rsidRPr="008C6FC9">
              <w:rPr>
                <w:rFonts w:ascii="Times New Roman" w:hAnsi="Times New Roman"/>
              </w:rPr>
              <w:t>II</w:t>
            </w:r>
            <w:proofErr w:type="gramEnd"/>
            <w:r w:rsidRPr="008C6FC9">
              <w:rPr>
                <w:rFonts w:ascii="Times New Roman" w:hAnsi="Times New Roman"/>
              </w:rPr>
              <w:t>— 2 пояс санитарной охраны источников водоснабжения и водопроводов питьевого назначения</w:t>
            </w:r>
          </w:p>
        </w:tc>
        <w:tc>
          <w:tcPr>
            <w:tcW w:w="3262" w:type="dxa"/>
            <w:vMerge/>
            <w:tcBorders>
              <w:top w:val="single" w:sz="4" w:space="0" w:color="auto"/>
              <w:left w:val="single" w:sz="2" w:space="0" w:color="000000"/>
              <w:bottom w:val="single" w:sz="2" w:space="0" w:color="000000"/>
              <w:right w:val="single" w:sz="2" w:space="0" w:color="000000"/>
            </w:tcBorders>
            <w:hideMark/>
          </w:tcPr>
          <w:p w:rsidR="00885491" w:rsidRPr="008C6FC9" w:rsidRDefault="00885491" w:rsidP="008C6FC9">
            <w:pPr>
              <w:rPr>
                <w:rFonts w:ascii="Times New Roman" w:hAnsi="Times New Roman"/>
              </w:rPr>
            </w:pPr>
          </w:p>
        </w:tc>
      </w:tr>
      <w:tr w:rsidR="00885491" w:rsidRPr="008C6FC9" w:rsidTr="008C6FC9">
        <w:trPr>
          <w:trHeight w:val="250"/>
          <w:jc w:val="center"/>
        </w:trPr>
        <w:tc>
          <w:tcPr>
            <w:tcW w:w="2693" w:type="dxa"/>
            <w:vMerge w:val="restart"/>
            <w:tcBorders>
              <w:top w:val="nil"/>
              <w:left w:val="single" w:sz="2" w:space="0" w:color="000000"/>
              <w:right w:val="nil"/>
            </w:tcBorders>
            <w:hideMark/>
          </w:tcPr>
          <w:p w:rsidR="00885491" w:rsidRPr="008C6FC9" w:rsidRDefault="00885491" w:rsidP="008C6FC9">
            <w:pPr>
              <w:rPr>
                <w:rFonts w:ascii="Times New Roman" w:hAnsi="Times New Roman"/>
              </w:rPr>
            </w:pPr>
            <w:r w:rsidRPr="008C6FC9">
              <w:rPr>
                <w:rFonts w:ascii="Times New Roman" w:hAnsi="Times New Roman"/>
              </w:rPr>
              <w:t>Зона естественных ландшафтов и озелененных территорий, входящих в структуру природного комплекса</w:t>
            </w:r>
          </w:p>
        </w:tc>
        <w:tc>
          <w:tcPr>
            <w:tcW w:w="3543" w:type="dxa"/>
            <w:tcBorders>
              <w:top w:val="nil"/>
              <w:left w:val="single" w:sz="2" w:space="0" w:color="000000"/>
              <w:bottom w:val="single" w:sz="2" w:space="0" w:color="000000"/>
              <w:right w:val="nil"/>
            </w:tcBorders>
            <w:hideMark/>
          </w:tcPr>
          <w:p w:rsidR="00885491" w:rsidRPr="008C6FC9" w:rsidRDefault="00885491" w:rsidP="008C6FC9">
            <w:pPr>
              <w:rPr>
                <w:rFonts w:ascii="Times New Roman" w:hAnsi="Times New Roman"/>
              </w:rPr>
            </w:pPr>
            <w:r w:rsidRPr="008C6FC9">
              <w:rPr>
                <w:rFonts w:ascii="Times New Roman" w:hAnsi="Times New Roman"/>
              </w:rPr>
              <w:t>ЛП – леса, лесопосадки, лесопарки</w:t>
            </w:r>
          </w:p>
        </w:tc>
        <w:tc>
          <w:tcPr>
            <w:tcW w:w="3262" w:type="dxa"/>
            <w:vMerge w:val="restart"/>
            <w:tcBorders>
              <w:top w:val="single" w:sz="2" w:space="0" w:color="000000"/>
              <w:left w:val="single" w:sz="2" w:space="0" w:color="000000"/>
              <w:bottom w:val="single" w:sz="4" w:space="0" w:color="auto"/>
              <w:right w:val="single" w:sz="2" w:space="0" w:color="000000"/>
            </w:tcBorders>
          </w:tcPr>
          <w:p w:rsidR="00885491" w:rsidRPr="008C6FC9" w:rsidRDefault="00885491" w:rsidP="008C6FC9">
            <w:pPr>
              <w:rPr>
                <w:rFonts w:ascii="Times New Roman" w:hAnsi="Times New Roman"/>
              </w:rPr>
            </w:pPr>
          </w:p>
        </w:tc>
      </w:tr>
      <w:tr w:rsidR="00885491" w:rsidRPr="008C6FC9" w:rsidTr="008C6FC9">
        <w:trPr>
          <w:trHeight w:val="577"/>
          <w:jc w:val="center"/>
        </w:trPr>
        <w:tc>
          <w:tcPr>
            <w:tcW w:w="2693" w:type="dxa"/>
            <w:vMerge/>
            <w:tcBorders>
              <w:left w:val="single" w:sz="2" w:space="0" w:color="000000"/>
              <w:bottom w:val="single" w:sz="4" w:space="0" w:color="auto"/>
              <w:right w:val="nil"/>
            </w:tcBorders>
            <w:hideMark/>
          </w:tcPr>
          <w:p w:rsidR="00885491" w:rsidRPr="008C6FC9" w:rsidRDefault="00885491" w:rsidP="008C6FC9">
            <w:pPr>
              <w:rPr>
                <w:rFonts w:ascii="Times New Roman" w:hAnsi="Times New Roman"/>
              </w:rPr>
            </w:pPr>
          </w:p>
        </w:tc>
        <w:tc>
          <w:tcPr>
            <w:tcW w:w="3543" w:type="dxa"/>
            <w:tcBorders>
              <w:top w:val="nil"/>
              <w:left w:val="single" w:sz="2" w:space="0" w:color="000000"/>
              <w:bottom w:val="single" w:sz="2" w:space="0" w:color="000000"/>
              <w:right w:val="nil"/>
            </w:tcBorders>
            <w:hideMark/>
          </w:tcPr>
          <w:p w:rsidR="00885491" w:rsidRPr="008C6FC9" w:rsidRDefault="00885491" w:rsidP="008C6FC9">
            <w:pPr>
              <w:rPr>
                <w:rFonts w:ascii="Times New Roman" w:hAnsi="Times New Roman"/>
              </w:rPr>
            </w:pPr>
            <w:r w:rsidRPr="008C6FC9">
              <w:rPr>
                <w:rFonts w:ascii="Times New Roman" w:hAnsi="Times New Roman"/>
              </w:rPr>
              <w:t>РО - зона рекреационно-оздоровительных объектов</w:t>
            </w:r>
          </w:p>
        </w:tc>
        <w:tc>
          <w:tcPr>
            <w:tcW w:w="3262" w:type="dxa"/>
            <w:vMerge/>
            <w:tcBorders>
              <w:left w:val="single" w:sz="2" w:space="0" w:color="000000"/>
              <w:bottom w:val="single" w:sz="4" w:space="0" w:color="auto"/>
              <w:right w:val="single" w:sz="2" w:space="0" w:color="000000"/>
            </w:tcBorders>
          </w:tcPr>
          <w:p w:rsidR="00885491" w:rsidRPr="008C6FC9" w:rsidRDefault="00885491" w:rsidP="008C6FC9">
            <w:pPr>
              <w:rPr>
                <w:rFonts w:ascii="Times New Roman" w:hAnsi="Times New Roman"/>
              </w:rPr>
            </w:pPr>
          </w:p>
        </w:tc>
      </w:tr>
      <w:tr w:rsidR="00885491" w:rsidRPr="008C6FC9" w:rsidTr="008C6FC9">
        <w:trPr>
          <w:jc w:val="center"/>
        </w:trPr>
        <w:tc>
          <w:tcPr>
            <w:tcW w:w="2693" w:type="dxa"/>
            <w:tcBorders>
              <w:top w:val="single" w:sz="4" w:space="0" w:color="auto"/>
              <w:left w:val="single" w:sz="2" w:space="0" w:color="000000"/>
              <w:bottom w:val="nil"/>
              <w:right w:val="single" w:sz="2" w:space="0" w:color="000000"/>
            </w:tcBorders>
            <w:hideMark/>
          </w:tcPr>
          <w:p w:rsidR="00885491" w:rsidRPr="008C6FC9" w:rsidRDefault="00885491" w:rsidP="008C6FC9">
            <w:pPr>
              <w:rPr>
                <w:rFonts w:ascii="Times New Roman" w:hAnsi="Times New Roman"/>
              </w:rPr>
            </w:pPr>
            <w:r w:rsidRPr="008C6FC9">
              <w:rPr>
                <w:rFonts w:ascii="Times New Roman" w:hAnsi="Times New Roman"/>
              </w:rPr>
              <w:t>Зона минерально-сырьевых ресурсов</w:t>
            </w:r>
          </w:p>
        </w:tc>
        <w:tc>
          <w:tcPr>
            <w:tcW w:w="3543" w:type="dxa"/>
            <w:tcBorders>
              <w:top w:val="nil"/>
              <w:left w:val="single" w:sz="2" w:space="0" w:color="000000"/>
              <w:bottom w:val="single" w:sz="4" w:space="0" w:color="auto"/>
              <w:right w:val="nil"/>
            </w:tcBorders>
            <w:hideMark/>
          </w:tcPr>
          <w:p w:rsidR="00885491" w:rsidRPr="008C6FC9" w:rsidRDefault="00885491" w:rsidP="008C6FC9">
            <w:pPr>
              <w:rPr>
                <w:rFonts w:ascii="Times New Roman" w:hAnsi="Times New Roman"/>
              </w:rPr>
            </w:pPr>
            <w:r w:rsidRPr="008C6FC9">
              <w:rPr>
                <w:rFonts w:ascii="Times New Roman" w:hAnsi="Times New Roman"/>
              </w:rPr>
              <w:t>МР</w:t>
            </w:r>
            <w:proofErr w:type="gramStart"/>
            <w:r w:rsidRPr="008C6FC9">
              <w:rPr>
                <w:rFonts w:ascii="Times New Roman" w:hAnsi="Times New Roman"/>
              </w:rPr>
              <w:t xml:space="preserve"> -- </w:t>
            </w:r>
            <w:proofErr w:type="gramEnd"/>
            <w:r w:rsidRPr="008C6FC9">
              <w:rPr>
                <w:rFonts w:ascii="Times New Roman" w:hAnsi="Times New Roman"/>
              </w:rPr>
              <w:t>месторождения</w:t>
            </w:r>
          </w:p>
        </w:tc>
        <w:tc>
          <w:tcPr>
            <w:tcW w:w="3262" w:type="dxa"/>
            <w:tcBorders>
              <w:top w:val="nil"/>
              <w:left w:val="single" w:sz="2" w:space="0" w:color="000000"/>
              <w:bottom w:val="single" w:sz="4" w:space="0" w:color="auto"/>
              <w:right w:val="single" w:sz="2" w:space="0" w:color="000000"/>
            </w:tcBorders>
          </w:tcPr>
          <w:p w:rsidR="00885491" w:rsidRPr="008C6FC9" w:rsidRDefault="00885491" w:rsidP="008C6FC9">
            <w:pPr>
              <w:rPr>
                <w:rFonts w:ascii="Times New Roman" w:hAnsi="Times New Roman"/>
              </w:rPr>
            </w:pPr>
          </w:p>
        </w:tc>
      </w:tr>
      <w:tr w:rsidR="00885491" w:rsidRPr="008C6FC9" w:rsidTr="008C6FC9">
        <w:trPr>
          <w:jc w:val="center"/>
        </w:trPr>
        <w:tc>
          <w:tcPr>
            <w:tcW w:w="2693" w:type="dxa"/>
            <w:tcBorders>
              <w:top w:val="single" w:sz="4" w:space="0" w:color="auto"/>
              <w:left w:val="single" w:sz="2" w:space="0" w:color="000000"/>
              <w:bottom w:val="nil"/>
              <w:right w:val="single" w:sz="2" w:space="0" w:color="000000"/>
            </w:tcBorders>
            <w:hideMark/>
          </w:tcPr>
          <w:p w:rsidR="00885491" w:rsidRPr="008C6FC9" w:rsidRDefault="00885491" w:rsidP="008C6FC9">
            <w:pPr>
              <w:rPr>
                <w:rFonts w:ascii="Times New Roman" w:hAnsi="Times New Roman"/>
              </w:rPr>
            </w:pPr>
            <w:r w:rsidRPr="008C6FC9">
              <w:rPr>
                <w:rFonts w:ascii="Times New Roman" w:hAnsi="Times New Roman"/>
              </w:rPr>
              <w:t>Зоны экзогенных геологических процессов</w:t>
            </w:r>
          </w:p>
        </w:tc>
        <w:tc>
          <w:tcPr>
            <w:tcW w:w="3543" w:type="dxa"/>
            <w:tcBorders>
              <w:top w:val="nil"/>
              <w:left w:val="single" w:sz="2" w:space="0" w:color="000000"/>
              <w:bottom w:val="single" w:sz="4" w:space="0" w:color="auto"/>
              <w:right w:val="nil"/>
            </w:tcBorders>
            <w:hideMark/>
          </w:tcPr>
          <w:p w:rsidR="00885491" w:rsidRPr="008C6FC9" w:rsidRDefault="00885491" w:rsidP="008C6FC9">
            <w:pPr>
              <w:rPr>
                <w:rFonts w:ascii="Times New Roman" w:hAnsi="Times New Roman"/>
              </w:rPr>
            </w:pPr>
            <w:r w:rsidRPr="008C6FC9">
              <w:rPr>
                <w:rFonts w:ascii="Times New Roman" w:hAnsi="Times New Roman"/>
              </w:rPr>
              <w:t>БТ – зона заболоченных территорий</w:t>
            </w:r>
          </w:p>
        </w:tc>
        <w:tc>
          <w:tcPr>
            <w:tcW w:w="3262" w:type="dxa"/>
            <w:vMerge w:val="restart"/>
            <w:tcBorders>
              <w:top w:val="nil"/>
              <w:left w:val="single" w:sz="2" w:space="0" w:color="000000"/>
              <w:bottom w:val="single" w:sz="4" w:space="0" w:color="auto"/>
              <w:right w:val="single" w:sz="2" w:space="0" w:color="000000"/>
            </w:tcBorders>
          </w:tcPr>
          <w:p w:rsidR="00885491" w:rsidRPr="008C6FC9" w:rsidRDefault="00885491" w:rsidP="008C6FC9">
            <w:pPr>
              <w:rPr>
                <w:rFonts w:ascii="Times New Roman" w:hAnsi="Times New Roman"/>
              </w:rPr>
            </w:pPr>
          </w:p>
        </w:tc>
      </w:tr>
      <w:tr w:rsidR="00885491" w:rsidRPr="008C6FC9" w:rsidTr="008C6FC9">
        <w:trPr>
          <w:jc w:val="center"/>
        </w:trPr>
        <w:tc>
          <w:tcPr>
            <w:tcW w:w="2693" w:type="dxa"/>
            <w:tcBorders>
              <w:top w:val="nil"/>
              <w:left w:val="single" w:sz="2" w:space="0" w:color="000000"/>
              <w:bottom w:val="single" w:sz="2" w:space="0" w:color="000000"/>
              <w:right w:val="single" w:sz="2" w:space="0" w:color="000000"/>
            </w:tcBorders>
          </w:tcPr>
          <w:p w:rsidR="00885491" w:rsidRPr="008C6FC9" w:rsidRDefault="00885491" w:rsidP="008C6FC9">
            <w:pPr>
              <w:rPr>
                <w:rFonts w:ascii="Times New Roman" w:hAnsi="Times New Roman"/>
              </w:rPr>
            </w:pPr>
          </w:p>
        </w:tc>
        <w:tc>
          <w:tcPr>
            <w:tcW w:w="3543" w:type="dxa"/>
            <w:tcBorders>
              <w:top w:val="single" w:sz="4" w:space="0" w:color="auto"/>
              <w:left w:val="single" w:sz="2" w:space="0" w:color="000000"/>
              <w:bottom w:val="single" w:sz="2" w:space="0" w:color="000000"/>
              <w:right w:val="single" w:sz="2" w:space="0" w:color="000000"/>
            </w:tcBorders>
            <w:hideMark/>
          </w:tcPr>
          <w:p w:rsidR="00885491" w:rsidRPr="008C6FC9" w:rsidRDefault="00885491" w:rsidP="008C6FC9">
            <w:pPr>
              <w:rPr>
                <w:rFonts w:ascii="Times New Roman" w:hAnsi="Times New Roman"/>
              </w:rPr>
            </w:pPr>
            <w:r w:rsidRPr="008C6FC9">
              <w:rPr>
                <w:rFonts w:ascii="Times New Roman" w:hAnsi="Times New Roman"/>
              </w:rPr>
              <w:t>НТ – нарушенные территории, карьеры, овраги.</w:t>
            </w:r>
          </w:p>
        </w:tc>
        <w:tc>
          <w:tcPr>
            <w:tcW w:w="3262" w:type="dxa"/>
            <w:vMerge/>
            <w:tcBorders>
              <w:top w:val="nil"/>
              <w:left w:val="single" w:sz="2" w:space="0" w:color="000000"/>
              <w:bottom w:val="single" w:sz="4" w:space="0" w:color="auto"/>
              <w:right w:val="single" w:sz="2" w:space="0" w:color="000000"/>
            </w:tcBorders>
            <w:vAlign w:val="center"/>
            <w:hideMark/>
          </w:tcPr>
          <w:p w:rsidR="00885491" w:rsidRPr="008C6FC9" w:rsidRDefault="00885491" w:rsidP="008C6FC9">
            <w:pPr>
              <w:rPr>
                <w:rFonts w:ascii="Times New Roman" w:hAnsi="Times New Roman"/>
              </w:rPr>
            </w:pPr>
          </w:p>
        </w:tc>
      </w:tr>
    </w:tbl>
    <w:p w:rsidR="00885491" w:rsidRPr="008C6FC9" w:rsidRDefault="00885491" w:rsidP="00885491">
      <w:pPr>
        <w:pageBreakBefore/>
        <w:jc w:val="both"/>
        <w:rPr>
          <w:rFonts w:ascii="Times New Roman" w:hAnsi="Times New Roman"/>
          <w:b/>
        </w:rPr>
      </w:pPr>
      <w:r w:rsidRPr="008C6FC9">
        <w:rPr>
          <w:rFonts w:ascii="Times New Roman" w:hAnsi="Times New Roman"/>
          <w:b/>
          <w:sz w:val="22"/>
          <w:szCs w:val="22"/>
        </w:rPr>
        <w:lastRenderedPageBreak/>
        <w:t xml:space="preserve">Глава 18. </w:t>
      </w:r>
      <w:r w:rsidRPr="008C6FC9">
        <w:rPr>
          <w:rFonts w:ascii="Times New Roman" w:hAnsi="Times New Roman"/>
          <w:b/>
        </w:rPr>
        <w:t>ГРАДОСТРОИТЕЛЬНОЕ ЗОНИРОВАНИЕ В ЧАСТИ ГРАНИЦ ЗОН ОХРАНЫ ОБЪЕКТОВ КУЛЬТУРНОГО НАСЛЕДИЯ И ГРАНИЦ ЗОН ОСОСБОГО РЕГУЛИРОВАНИЯ ГРАДОСТРОИТЕЛЬНОЙ ДЕЯТЕЛЬНОСТИ</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b/>
          <w:bCs/>
          <w:sz w:val="22"/>
          <w:szCs w:val="22"/>
        </w:rPr>
      </w:pPr>
      <w:r w:rsidRPr="008C6FC9">
        <w:rPr>
          <w:rFonts w:ascii="Times New Roman" w:hAnsi="Times New Roman"/>
          <w:b/>
          <w:sz w:val="22"/>
          <w:szCs w:val="22"/>
        </w:rPr>
        <w:t xml:space="preserve">Статья 69.  </w:t>
      </w:r>
      <w:r w:rsidRPr="008C6FC9">
        <w:rPr>
          <w:rFonts w:ascii="Times New Roman" w:hAnsi="Times New Roman"/>
          <w:b/>
          <w:bCs/>
          <w:sz w:val="22"/>
          <w:szCs w:val="22"/>
        </w:rPr>
        <w:t>Общие положения о  градостроительном зонировании в части границ зон охраны объектов культурного наследия и границ зон особого регулирования градостроительной деятельности</w:t>
      </w:r>
    </w:p>
    <w:p w:rsidR="00885491" w:rsidRPr="008C6FC9" w:rsidRDefault="00885491" w:rsidP="00885491">
      <w:pPr>
        <w:jc w:val="both"/>
        <w:rPr>
          <w:rFonts w:ascii="Times New Roman" w:hAnsi="Times New Roman"/>
          <w:b/>
          <w:sz w:val="22"/>
          <w:szCs w:val="22"/>
        </w:rPr>
      </w:pPr>
    </w:p>
    <w:p w:rsidR="00885491" w:rsidRPr="008C6FC9" w:rsidRDefault="00885491" w:rsidP="00885491">
      <w:pPr>
        <w:jc w:val="both"/>
        <w:rPr>
          <w:rFonts w:ascii="Times New Roman" w:hAnsi="Times New Roman"/>
          <w:sz w:val="22"/>
          <w:szCs w:val="22"/>
        </w:rPr>
      </w:pPr>
      <w:proofErr w:type="gramStart"/>
      <w:r w:rsidRPr="008C6FC9">
        <w:rPr>
          <w:rFonts w:ascii="Times New Roman" w:hAnsi="Times New Roman"/>
          <w:sz w:val="22"/>
          <w:szCs w:val="22"/>
        </w:rPr>
        <w:t xml:space="preserve">Градостроительное зонирование в части границ зон охраны объектов культурного наследия осуществляется в  </w:t>
      </w:r>
      <w:r w:rsidRPr="008C6FC9">
        <w:rPr>
          <w:rFonts w:ascii="Times New Roman" w:eastAsia="TimesNewRomanPS-BoldMT" w:hAnsi="Times New Roman"/>
          <w:sz w:val="22"/>
          <w:szCs w:val="22"/>
        </w:rPr>
        <w:t>соответствии с п.1 ст.31 ФЗ "Об объектах культурного наследия (памятниках истории и культуры) народов Российской Федерации" № 73-ФЗ от 25.06.2002 г., в целях обеспечения сохранности объектов культурного наследия в их исторической среде и на сопряженной с ними территории, д</w:t>
      </w:r>
      <w:r w:rsidRPr="008C6FC9">
        <w:rPr>
          <w:rFonts w:ascii="Times New Roman" w:hAnsi="Times New Roman"/>
          <w:sz w:val="22"/>
          <w:szCs w:val="22"/>
        </w:rPr>
        <w:t>ля уточнения зон охраны объектов культурного наследия и определения</w:t>
      </w:r>
      <w:proofErr w:type="gramEnd"/>
      <w:r w:rsidRPr="008C6FC9">
        <w:rPr>
          <w:rFonts w:ascii="Times New Roman" w:hAnsi="Times New Roman"/>
          <w:sz w:val="22"/>
          <w:szCs w:val="22"/>
        </w:rPr>
        <w:t xml:space="preserve"> зон особого регулирования градостроительной деятельности.</w:t>
      </w:r>
    </w:p>
    <w:p w:rsidR="00885491" w:rsidRPr="008C6FC9" w:rsidRDefault="00885491" w:rsidP="00885491">
      <w:pPr>
        <w:ind w:firstLine="349"/>
        <w:jc w:val="both"/>
        <w:rPr>
          <w:rFonts w:ascii="Times New Roman" w:eastAsia="Times New Roman" w:hAnsi="Times New Roman"/>
          <w:sz w:val="22"/>
          <w:szCs w:val="22"/>
          <w:lang w:eastAsia="ru-RU"/>
        </w:rPr>
      </w:pPr>
      <w:proofErr w:type="gramStart"/>
      <w:r w:rsidRPr="008C6FC9">
        <w:rPr>
          <w:rFonts w:ascii="Times New Roman" w:eastAsia="Times New Roman" w:hAnsi="Times New Roman"/>
          <w:sz w:val="22"/>
          <w:szCs w:val="22"/>
          <w:lang w:eastAsia="ru-RU"/>
        </w:rPr>
        <w:t>В соответствии с Постановлением Правительства Российской Федерации №315 от 26.04.2008 об утверждении Положения о зонах охраны культурного наследия (памятников истории и культуры) народов Российской Федерации устанавливаются основные требования к отнесению земельных участков, занятых памятниками истории и культуры, к землям историко-культурного назначения, порядок их охраны и использования, а также порядок определения границ (в том числе временных), режима содержания и использования зон</w:t>
      </w:r>
      <w:proofErr w:type="gramEnd"/>
      <w:r w:rsidRPr="008C6FC9">
        <w:rPr>
          <w:rFonts w:ascii="Times New Roman" w:eastAsia="Times New Roman" w:hAnsi="Times New Roman"/>
          <w:sz w:val="22"/>
          <w:szCs w:val="22"/>
          <w:lang w:eastAsia="ru-RU"/>
        </w:rPr>
        <w:t xml:space="preserve"> охраны памятников истории и культуры, исторических поселений и историко-культурных заповедников, расположенных на территории МР Бураевский район.</w:t>
      </w:r>
    </w:p>
    <w:p w:rsidR="00885491" w:rsidRPr="008C6FC9" w:rsidRDefault="00885491" w:rsidP="00885491">
      <w:pPr>
        <w:ind w:firstLine="349"/>
        <w:jc w:val="both"/>
        <w:rPr>
          <w:rFonts w:ascii="Times New Roman" w:eastAsia="Times New Roman" w:hAnsi="Times New Roman"/>
          <w:sz w:val="22"/>
          <w:szCs w:val="22"/>
          <w:lang w:eastAsia="ru-RU"/>
        </w:rPr>
      </w:pPr>
      <w:r w:rsidRPr="008C6FC9">
        <w:rPr>
          <w:rFonts w:ascii="Times New Roman" w:eastAsia="Times New Roman" w:hAnsi="Times New Roman"/>
          <w:sz w:val="22"/>
          <w:szCs w:val="22"/>
          <w:lang w:eastAsia="ru-RU"/>
        </w:rPr>
        <w:t>Границы зон охраны памятников археологии определяются индивидуально краевым органом охраны памятников с указанием границы территории занятой данным памятником и его охранной зоной, по картографическим материалам, в случае их отсутствия – путем визуального обследования памятника археологии на местности специалистам</w:t>
      </w:r>
      <w:proofErr w:type="gramStart"/>
      <w:r w:rsidRPr="008C6FC9">
        <w:rPr>
          <w:rFonts w:ascii="Times New Roman" w:eastAsia="Times New Roman" w:hAnsi="Times New Roman"/>
          <w:sz w:val="22"/>
          <w:szCs w:val="22"/>
          <w:lang w:eastAsia="ru-RU"/>
        </w:rPr>
        <w:t>и-</w:t>
      </w:r>
      <w:proofErr w:type="gramEnd"/>
      <w:r w:rsidRPr="008C6FC9">
        <w:rPr>
          <w:rFonts w:ascii="Times New Roman" w:eastAsia="Times New Roman" w:hAnsi="Times New Roman"/>
          <w:sz w:val="22"/>
          <w:szCs w:val="22"/>
          <w:lang w:eastAsia="ru-RU"/>
        </w:rPr>
        <w:t xml:space="preserve"> археологами, а при определении границ древних поселений, городищ и грунтовых могильников – путем визуального обследования территорий и (или) закладки разведочных шурфов специалистами - археологами и оформляются в установленном порядке землеустроительной документацией.</w:t>
      </w:r>
    </w:p>
    <w:p w:rsidR="00885491" w:rsidRPr="008C6FC9" w:rsidRDefault="00885491" w:rsidP="00885491">
      <w:pPr>
        <w:autoSpaceDE w:val="0"/>
        <w:ind w:right="22" w:firstLine="340"/>
        <w:jc w:val="both"/>
        <w:rPr>
          <w:rFonts w:ascii="Times New Roman" w:eastAsia="Times New Roman" w:hAnsi="Times New Roman"/>
          <w:sz w:val="22"/>
          <w:szCs w:val="22"/>
        </w:rPr>
      </w:pPr>
      <w:proofErr w:type="gramStart"/>
      <w:r w:rsidRPr="008C6FC9">
        <w:rPr>
          <w:rFonts w:ascii="Times New Roman" w:eastAsia="Times New Roman" w:hAnsi="Times New Roman"/>
          <w:sz w:val="22"/>
          <w:szCs w:val="22"/>
        </w:rPr>
        <w:t>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субъекта Российской Федерации</w:t>
      </w:r>
      <w:proofErr w:type="gramEnd"/>
      <w:r w:rsidRPr="008C6FC9">
        <w:rPr>
          <w:rFonts w:ascii="Times New Roman" w:eastAsia="Times New Roman" w:hAnsi="Times New Roman"/>
          <w:sz w:val="22"/>
          <w:szCs w:val="22"/>
        </w:rPr>
        <w:t xml:space="preserve"> по согласованию с федеральным органом охраны объектов культурного наследия, а в отношении объектов культурного наследия межмуниципального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
    <w:p w:rsidR="00885491" w:rsidRPr="008C6FC9" w:rsidRDefault="00885491" w:rsidP="00885491">
      <w:pPr>
        <w:tabs>
          <w:tab w:val="left" w:pos="0"/>
          <w:tab w:val="left" w:pos="15840"/>
        </w:tabs>
        <w:ind w:firstLine="135"/>
        <w:jc w:val="both"/>
        <w:rPr>
          <w:rFonts w:ascii="Times New Roman" w:eastAsia="Times New Roman" w:hAnsi="Times New Roman"/>
          <w:sz w:val="22"/>
          <w:szCs w:val="22"/>
        </w:rPr>
      </w:pPr>
      <w:r w:rsidRPr="008C6FC9">
        <w:rPr>
          <w:rFonts w:ascii="Times New Roman" w:hAnsi="Times New Roman"/>
          <w:color w:val="000000"/>
          <w:sz w:val="22"/>
          <w:szCs w:val="22"/>
          <w:lang w:eastAsia="ru-RU"/>
        </w:rPr>
        <w:t xml:space="preserve"> В соответствии с Федеральным законом «Об объектах культурного наследия (памятниках истории и культуры) народов Российской Федерации» от 25 июня 2002 г. №73-ФЗ и законом Республики Башкортостан от 7 ноября 2005 г. №224-з все перечисленные объекты культурного наследия подлежат государственной охране.</w:t>
      </w:r>
    </w:p>
    <w:p w:rsidR="00885491" w:rsidRPr="008C6FC9" w:rsidRDefault="00885491" w:rsidP="00885491">
      <w:pPr>
        <w:jc w:val="both"/>
        <w:rPr>
          <w:rFonts w:ascii="Times New Roman" w:hAnsi="Times New Roman"/>
          <w:sz w:val="22"/>
          <w:szCs w:val="22"/>
        </w:rPr>
      </w:pPr>
    </w:p>
    <w:p w:rsidR="00885491" w:rsidRPr="008C6FC9" w:rsidRDefault="00885491" w:rsidP="00885491">
      <w:pPr>
        <w:jc w:val="both"/>
        <w:rPr>
          <w:rFonts w:ascii="Times New Roman" w:hAnsi="Times New Roman"/>
          <w:b/>
          <w:sz w:val="22"/>
          <w:szCs w:val="22"/>
        </w:rPr>
      </w:pPr>
      <w:r w:rsidRPr="008C6FC9">
        <w:rPr>
          <w:rFonts w:ascii="Times New Roman" w:hAnsi="Times New Roman"/>
          <w:b/>
          <w:sz w:val="22"/>
          <w:szCs w:val="22"/>
        </w:rPr>
        <w:t xml:space="preserve">Статья 70. Перечень </w:t>
      </w:r>
      <w:r w:rsidRPr="008C6FC9">
        <w:rPr>
          <w:rFonts w:ascii="Times New Roman" w:hAnsi="Times New Roman"/>
          <w:b/>
          <w:bCs/>
          <w:sz w:val="22"/>
          <w:szCs w:val="22"/>
        </w:rPr>
        <w:t>объектов культурного наследия на территории</w:t>
      </w:r>
      <w:r w:rsidRPr="008C6FC9">
        <w:rPr>
          <w:rFonts w:ascii="Times New Roman" w:hAnsi="Times New Roman"/>
          <w:sz w:val="22"/>
          <w:szCs w:val="22"/>
        </w:rPr>
        <w:t xml:space="preserve"> </w:t>
      </w:r>
      <w:r w:rsidRPr="008C6FC9">
        <w:rPr>
          <w:rFonts w:ascii="Times New Roman" w:hAnsi="Times New Roman"/>
          <w:b/>
          <w:sz w:val="22"/>
          <w:szCs w:val="22"/>
        </w:rPr>
        <w:t>части СП Бураевский сельсовет (д. Бикзян, д. Дюсметово, д. Шабаево, д. Шуняково) МР Бураевский район РБ</w:t>
      </w:r>
    </w:p>
    <w:p w:rsidR="00885491" w:rsidRPr="008C6FC9" w:rsidRDefault="00885491" w:rsidP="00885491">
      <w:pPr>
        <w:jc w:val="both"/>
        <w:rPr>
          <w:rFonts w:ascii="Times New Roman" w:hAnsi="Times New Roman"/>
          <w:b/>
        </w:rPr>
      </w:pPr>
    </w:p>
    <w:p w:rsidR="00885491" w:rsidRPr="008C6FC9" w:rsidRDefault="00885491" w:rsidP="00885491">
      <w:pPr>
        <w:jc w:val="both"/>
        <w:rPr>
          <w:rFonts w:ascii="Times New Roman" w:hAnsi="Times New Roman"/>
          <w:sz w:val="22"/>
          <w:szCs w:val="22"/>
        </w:rPr>
      </w:pPr>
      <w:r w:rsidRPr="008C6FC9">
        <w:rPr>
          <w:rFonts w:ascii="Times New Roman" w:hAnsi="Times New Roman"/>
          <w:sz w:val="22"/>
          <w:szCs w:val="22"/>
        </w:rPr>
        <w:t>Согласно Реестру недвижимых объектов культурного наследия (памятников истории и культуры) народов Республики Башкортостан, на территории части СП Бураевский сельсовет (д. Бикзян, д. Дюсметово, д. Шабаево, д. Шуняково) МР Бураевский район РБ расположены следующие объекты культурного наследия (памятники археологии), подлежащие государственной охране:</w:t>
      </w:r>
    </w:p>
    <w:p w:rsidR="00885491" w:rsidRPr="008C6FC9" w:rsidRDefault="00885491" w:rsidP="00885491">
      <w:pPr>
        <w:ind w:firstLine="680"/>
        <w:jc w:val="both"/>
        <w:rPr>
          <w:rFonts w:ascii="Times New Roman" w:eastAsia="Times New Roman" w:hAnsi="Times New Roman"/>
          <w:color w:val="000000"/>
          <w:lang w:eastAsia="ru-RU"/>
        </w:rPr>
      </w:pPr>
    </w:p>
    <w:tbl>
      <w:tblPr>
        <w:tblW w:w="9781" w:type="dxa"/>
        <w:tblCellSpacing w:w="0" w:type="dxa"/>
        <w:tblInd w:w="-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60" w:type="dxa"/>
          <w:left w:w="60" w:type="dxa"/>
          <w:bottom w:w="60" w:type="dxa"/>
          <w:right w:w="60" w:type="dxa"/>
        </w:tblCellMar>
        <w:tblLook w:val="04A0"/>
      </w:tblPr>
      <w:tblGrid>
        <w:gridCol w:w="426"/>
        <w:gridCol w:w="1417"/>
        <w:gridCol w:w="3118"/>
        <w:gridCol w:w="851"/>
        <w:gridCol w:w="1843"/>
        <w:gridCol w:w="851"/>
        <w:gridCol w:w="1275"/>
      </w:tblGrid>
      <w:tr w:rsidR="00885491" w:rsidRPr="008C6FC9" w:rsidTr="008C6FC9">
        <w:trPr>
          <w:trHeight w:val="994"/>
          <w:tblCellSpacing w:w="0" w:type="dxa"/>
        </w:trPr>
        <w:tc>
          <w:tcPr>
            <w:tcW w:w="426" w:type="dxa"/>
          </w:tcPr>
          <w:p w:rsidR="00885491" w:rsidRPr="008C6FC9" w:rsidRDefault="00885491" w:rsidP="008C6FC9">
            <w:pPr>
              <w:pStyle w:val="a6"/>
              <w:spacing w:before="0" w:after="0"/>
              <w:rPr>
                <w:sz w:val="20"/>
                <w:szCs w:val="20"/>
              </w:rPr>
            </w:pPr>
            <w:r w:rsidRPr="008C6FC9">
              <w:rPr>
                <w:sz w:val="20"/>
                <w:szCs w:val="20"/>
              </w:rPr>
              <w:t>№</w:t>
            </w:r>
          </w:p>
          <w:p w:rsidR="00885491" w:rsidRPr="008C6FC9" w:rsidRDefault="00885491" w:rsidP="008C6FC9">
            <w:pPr>
              <w:pStyle w:val="a6"/>
              <w:spacing w:before="0" w:after="0"/>
              <w:rPr>
                <w:sz w:val="20"/>
                <w:szCs w:val="20"/>
              </w:rPr>
            </w:pPr>
            <w:proofErr w:type="gramStart"/>
            <w:r w:rsidRPr="008C6FC9">
              <w:rPr>
                <w:sz w:val="20"/>
                <w:szCs w:val="20"/>
              </w:rPr>
              <w:t>п</w:t>
            </w:r>
            <w:proofErr w:type="gramEnd"/>
            <w:r w:rsidRPr="008C6FC9">
              <w:rPr>
                <w:sz w:val="20"/>
                <w:szCs w:val="20"/>
              </w:rPr>
              <w:t>/п</w:t>
            </w:r>
          </w:p>
        </w:tc>
        <w:tc>
          <w:tcPr>
            <w:tcW w:w="1417" w:type="dxa"/>
          </w:tcPr>
          <w:p w:rsidR="00885491" w:rsidRPr="008C6FC9" w:rsidRDefault="00885491" w:rsidP="008C6FC9">
            <w:pPr>
              <w:pStyle w:val="a6"/>
              <w:spacing w:before="0" w:after="0"/>
              <w:rPr>
                <w:sz w:val="20"/>
                <w:szCs w:val="20"/>
              </w:rPr>
            </w:pPr>
            <w:r w:rsidRPr="008C6FC9">
              <w:rPr>
                <w:sz w:val="20"/>
                <w:szCs w:val="20"/>
              </w:rPr>
              <w:t>Наименование памятника</w:t>
            </w:r>
          </w:p>
          <w:p w:rsidR="00885491" w:rsidRPr="008C6FC9" w:rsidRDefault="00885491" w:rsidP="008C6FC9">
            <w:pPr>
              <w:pStyle w:val="a6"/>
              <w:spacing w:before="0" w:after="0"/>
              <w:rPr>
                <w:sz w:val="20"/>
                <w:szCs w:val="20"/>
              </w:rPr>
            </w:pPr>
          </w:p>
        </w:tc>
        <w:tc>
          <w:tcPr>
            <w:tcW w:w="3118" w:type="dxa"/>
          </w:tcPr>
          <w:p w:rsidR="00885491" w:rsidRPr="008C6FC9" w:rsidRDefault="00885491" w:rsidP="008C6FC9">
            <w:pPr>
              <w:pStyle w:val="a6"/>
              <w:shd w:val="clear" w:color="auto" w:fill="FFFFFF"/>
              <w:spacing w:before="0" w:after="0"/>
              <w:rPr>
                <w:sz w:val="20"/>
                <w:szCs w:val="20"/>
              </w:rPr>
            </w:pPr>
            <w:r w:rsidRPr="008C6FC9">
              <w:rPr>
                <w:sz w:val="20"/>
                <w:szCs w:val="20"/>
              </w:rPr>
              <w:t>Местоположение памятника</w:t>
            </w:r>
          </w:p>
          <w:p w:rsidR="00885491" w:rsidRPr="008C6FC9" w:rsidRDefault="00885491" w:rsidP="008C6FC9">
            <w:pPr>
              <w:pStyle w:val="a6"/>
              <w:spacing w:before="0" w:after="0"/>
              <w:rPr>
                <w:sz w:val="20"/>
                <w:szCs w:val="20"/>
              </w:rPr>
            </w:pPr>
          </w:p>
        </w:tc>
        <w:tc>
          <w:tcPr>
            <w:tcW w:w="851" w:type="dxa"/>
          </w:tcPr>
          <w:p w:rsidR="00885491" w:rsidRPr="008C6FC9" w:rsidRDefault="00885491" w:rsidP="008C6FC9">
            <w:pPr>
              <w:pStyle w:val="a6"/>
              <w:spacing w:before="0" w:after="0"/>
              <w:rPr>
                <w:sz w:val="20"/>
                <w:szCs w:val="20"/>
              </w:rPr>
            </w:pPr>
            <w:r w:rsidRPr="008C6FC9">
              <w:rPr>
                <w:sz w:val="20"/>
                <w:szCs w:val="20"/>
              </w:rPr>
              <w:t>Дати-</w:t>
            </w:r>
          </w:p>
          <w:p w:rsidR="00885491" w:rsidRPr="008C6FC9" w:rsidRDefault="00885491" w:rsidP="008C6FC9">
            <w:pPr>
              <w:pStyle w:val="a6"/>
              <w:spacing w:before="0" w:after="0"/>
              <w:rPr>
                <w:sz w:val="20"/>
                <w:szCs w:val="20"/>
              </w:rPr>
            </w:pPr>
            <w:r w:rsidRPr="008C6FC9">
              <w:rPr>
                <w:sz w:val="20"/>
                <w:szCs w:val="20"/>
              </w:rPr>
              <w:t>ровка</w:t>
            </w:r>
          </w:p>
          <w:p w:rsidR="00885491" w:rsidRPr="008C6FC9" w:rsidRDefault="00885491" w:rsidP="008C6FC9">
            <w:pPr>
              <w:pStyle w:val="a6"/>
              <w:spacing w:before="0" w:after="0"/>
              <w:rPr>
                <w:sz w:val="20"/>
                <w:szCs w:val="20"/>
              </w:rPr>
            </w:pPr>
          </w:p>
        </w:tc>
        <w:tc>
          <w:tcPr>
            <w:tcW w:w="1843" w:type="dxa"/>
          </w:tcPr>
          <w:p w:rsidR="00885491" w:rsidRPr="008C6FC9" w:rsidRDefault="00885491" w:rsidP="008C6FC9">
            <w:pPr>
              <w:pStyle w:val="a6"/>
              <w:spacing w:before="0" w:after="0"/>
              <w:rPr>
                <w:sz w:val="20"/>
                <w:szCs w:val="20"/>
              </w:rPr>
            </w:pPr>
            <w:r w:rsidRPr="008C6FC9">
              <w:rPr>
                <w:sz w:val="20"/>
                <w:szCs w:val="20"/>
              </w:rPr>
              <w:t>Современное использование,</w:t>
            </w:r>
          </w:p>
          <w:p w:rsidR="00885491" w:rsidRPr="008C6FC9" w:rsidRDefault="00885491" w:rsidP="008C6FC9">
            <w:pPr>
              <w:pStyle w:val="a6"/>
              <w:spacing w:before="0" w:after="0"/>
              <w:rPr>
                <w:sz w:val="20"/>
                <w:szCs w:val="20"/>
              </w:rPr>
            </w:pPr>
            <w:r w:rsidRPr="008C6FC9">
              <w:rPr>
                <w:sz w:val="20"/>
                <w:szCs w:val="20"/>
              </w:rPr>
              <w:t>для пам. археол. –</w:t>
            </w:r>
          </w:p>
          <w:p w:rsidR="00885491" w:rsidRPr="008C6FC9" w:rsidRDefault="00885491" w:rsidP="008C6FC9">
            <w:pPr>
              <w:pStyle w:val="a6"/>
              <w:spacing w:before="0" w:after="0"/>
              <w:rPr>
                <w:sz w:val="20"/>
                <w:szCs w:val="20"/>
              </w:rPr>
            </w:pPr>
            <w:r w:rsidRPr="008C6FC9">
              <w:rPr>
                <w:sz w:val="20"/>
                <w:szCs w:val="20"/>
              </w:rPr>
              <w:t>источник</w:t>
            </w:r>
          </w:p>
        </w:tc>
        <w:tc>
          <w:tcPr>
            <w:tcW w:w="851" w:type="dxa"/>
          </w:tcPr>
          <w:p w:rsidR="00885491" w:rsidRPr="008C6FC9" w:rsidRDefault="00885491" w:rsidP="008C6FC9">
            <w:pPr>
              <w:pStyle w:val="a6"/>
              <w:spacing w:before="0" w:after="0"/>
              <w:rPr>
                <w:sz w:val="20"/>
                <w:szCs w:val="20"/>
              </w:rPr>
            </w:pPr>
            <w:r w:rsidRPr="008C6FC9">
              <w:rPr>
                <w:sz w:val="20"/>
                <w:szCs w:val="20"/>
              </w:rPr>
              <w:t>Вид</w:t>
            </w:r>
          </w:p>
          <w:p w:rsidR="00885491" w:rsidRPr="008C6FC9" w:rsidRDefault="00885491" w:rsidP="008C6FC9">
            <w:pPr>
              <w:pStyle w:val="a6"/>
              <w:spacing w:before="0" w:after="0"/>
              <w:rPr>
                <w:sz w:val="20"/>
                <w:szCs w:val="20"/>
              </w:rPr>
            </w:pPr>
            <w:r w:rsidRPr="008C6FC9">
              <w:rPr>
                <w:sz w:val="20"/>
                <w:szCs w:val="20"/>
              </w:rPr>
              <w:t>памятника</w:t>
            </w:r>
          </w:p>
          <w:p w:rsidR="00885491" w:rsidRPr="008C6FC9" w:rsidRDefault="00885491" w:rsidP="008C6FC9">
            <w:pPr>
              <w:pStyle w:val="a6"/>
              <w:spacing w:before="0" w:after="0"/>
              <w:rPr>
                <w:sz w:val="20"/>
                <w:szCs w:val="20"/>
              </w:rPr>
            </w:pPr>
          </w:p>
        </w:tc>
        <w:tc>
          <w:tcPr>
            <w:tcW w:w="1275" w:type="dxa"/>
          </w:tcPr>
          <w:p w:rsidR="00885491" w:rsidRPr="008C6FC9" w:rsidRDefault="00885491" w:rsidP="008C6FC9">
            <w:pPr>
              <w:pStyle w:val="a6"/>
              <w:spacing w:before="0" w:after="0"/>
              <w:rPr>
                <w:sz w:val="20"/>
                <w:szCs w:val="20"/>
              </w:rPr>
            </w:pPr>
            <w:r w:rsidRPr="008C6FC9">
              <w:rPr>
                <w:sz w:val="20"/>
                <w:szCs w:val="20"/>
              </w:rPr>
              <w:t xml:space="preserve">Принятие </w:t>
            </w:r>
            <w:proofErr w:type="gramStart"/>
            <w:r w:rsidRPr="008C6FC9">
              <w:rPr>
                <w:sz w:val="20"/>
                <w:szCs w:val="20"/>
              </w:rPr>
              <w:t>на</w:t>
            </w:r>
            <w:proofErr w:type="gramEnd"/>
          </w:p>
          <w:p w:rsidR="00885491" w:rsidRPr="008C6FC9" w:rsidRDefault="00885491" w:rsidP="008C6FC9">
            <w:pPr>
              <w:pStyle w:val="a6"/>
              <w:spacing w:before="0" w:after="0"/>
              <w:rPr>
                <w:sz w:val="20"/>
                <w:szCs w:val="20"/>
              </w:rPr>
            </w:pPr>
            <w:r w:rsidRPr="008C6FC9">
              <w:rPr>
                <w:sz w:val="20"/>
                <w:szCs w:val="20"/>
              </w:rPr>
              <w:t>гос. охрану</w:t>
            </w:r>
          </w:p>
          <w:p w:rsidR="00885491" w:rsidRPr="008C6FC9" w:rsidRDefault="00885491" w:rsidP="008C6FC9">
            <w:pPr>
              <w:pStyle w:val="a6"/>
              <w:spacing w:before="0" w:after="0"/>
              <w:rPr>
                <w:sz w:val="20"/>
                <w:szCs w:val="20"/>
              </w:rPr>
            </w:pPr>
          </w:p>
        </w:tc>
      </w:tr>
      <w:tr w:rsidR="00885491" w:rsidRPr="008C6FC9" w:rsidTr="008C6FC9">
        <w:trPr>
          <w:tblCellSpacing w:w="0" w:type="dxa"/>
        </w:trPr>
        <w:tc>
          <w:tcPr>
            <w:tcW w:w="426" w:type="dxa"/>
          </w:tcPr>
          <w:p w:rsidR="00885491" w:rsidRPr="008C6FC9" w:rsidRDefault="00885491" w:rsidP="008C6FC9">
            <w:pPr>
              <w:pStyle w:val="a6"/>
              <w:spacing w:before="0" w:after="0"/>
              <w:rPr>
                <w:sz w:val="22"/>
              </w:rPr>
            </w:pPr>
            <w:r w:rsidRPr="008C6FC9">
              <w:rPr>
                <w:sz w:val="22"/>
                <w:szCs w:val="22"/>
              </w:rPr>
              <w:t>1</w:t>
            </w:r>
          </w:p>
        </w:tc>
        <w:tc>
          <w:tcPr>
            <w:tcW w:w="1417" w:type="dxa"/>
          </w:tcPr>
          <w:p w:rsidR="00885491" w:rsidRPr="008C6FC9" w:rsidRDefault="00885491" w:rsidP="008C6FC9">
            <w:pPr>
              <w:pStyle w:val="a6"/>
              <w:spacing w:before="0" w:after="0"/>
              <w:rPr>
                <w:sz w:val="22"/>
              </w:rPr>
            </w:pPr>
            <w:r w:rsidRPr="008C6FC9">
              <w:rPr>
                <w:sz w:val="22"/>
                <w:szCs w:val="22"/>
              </w:rPr>
              <w:t>2</w:t>
            </w:r>
          </w:p>
        </w:tc>
        <w:tc>
          <w:tcPr>
            <w:tcW w:w="3118" w:type="dxa"/>
          </w:tcPr>
          <w:p w:rsidR="00885491" w:rsidRPr="008C6FC9" w:rsidRDefault="00885491" w:rsidP="008C6FC9">
            <w:pPr>
              <w:pStyle w:val="a6"/>
              <w:spacing w:before="0" w:after="0"/>
              <w:rPr>
                <w:sz w:val="22"/>
              </w:rPr>
            </w:pPr>
            <w:r w:rsidRPr="008C6FC9">
              <w:rPr>
                <w:sz w:val="22"/>
                <w:szCs w:val="22"/>
              </w:rPr>
              <w:t>3</w:t>
            </w:r>
          </w:p>
        </w:tc>
        <w:tc>
          <w:tcPr>
            <w:tcW w:w="851" w:type="dxa"/>
          </w:tcPr>
          <w:p w:rsidR="00885491" w:rsidRPr="008C6FC9" w:rsidRDefault="00885491" w:rsidP="008C6FC9">
            <w:pPr>
              <w:pStyle w:val="a6"/>
              <w:spacing w:before="0" w:after="0"/>
              <w:rPr>
                <w:sz w:val="22"/>
              </w:rPr>
            </w:pPr>
            <w:r w:rsidRPr="008C6FC9">
              <w:rPr>
                <w:sz w:val="22"/>
                <w:szCs w:val="22"/>
              </w:rPr>
              <w:t>4</w:t>
            </w:r>
          </w:p>
        </w:tc>
        <w:tc>
          <w:tcPr>
            <w:tcW w:w="1843" w:type="dxa"/>
          </w:tcPr>
          <w:p w:rsidR="00885491" w:rsidRPr="008C6FC9" w:rsidRDefault="00885491" w:rsidP="008C6FC9">
            <w:pPr>
              <w:pStyle w:val="a6"/>
              <w:spacing w:before="0" w:after="0"/>
              <w:rPr>
                <w:sz w:val="22"/>
              </w:rPr>
            </w:pPr>
            <w:r w:rsidRPr="008C6FC9">
              <w:rPr>
                <w:sz w:val="22"/>
                <w:szCs w:val="22"/>
              </w:rPr>
              <w:t>5</w:t>
            </w:r>
          </w:p>
        </w:tc>
        <w:tc>
          <w:tcPr>
            <w:tcW w:w="851" w:type="dxa"/>
          </w:tcPr>
          <w:p w:rsidR="00885491" w:rsidRPr="008C6FC9" w:rsidRDefault="00885491" w:rsidP="008C6FC9">
            <w:pPr>
              <w:pStyle w:val="a6"/>
              <w:spacing w:before="0" w:after="0"/>
              <w:rPr>
                <w:sz w:val="22"/>
              </w:rPr>
            </w:pPr>
            <w:r w:rsidRPr="008C6FC9">
              <w:rPr>
                <w:sz w:val="22"/>
                <w:szCs w:val="22"/>
              </w:rPr>
              <w:t>6</w:t>
            </w:r>
          </w:p>
        </w:tc>
        <w:tc>
          <w:tcPr>
            <w:tcW w:w="1275" w:type="dxa"/>
          </w:tcPr>
          <w:p w:rsidR="00885491" w:rsidRPr="008C6FC9" w:rsidRDefault="00885491" w:rsidP="008C6FC9">
            <w:pPr>
              <w:pStyle w:val="a6"/>
              <w:spacing w:before="0" w:after="0"/>
              <w:rPr>
                <w:sz w:val="22"/>
              </w:rPr>
            </w:pPr>
            <w:r w:rsidRPr="008C6FC9">
              <w:rPr>
                <w:sz w:val="22"/>
                <w:szCs w:val="22"/>
              </w:rPr>
              <w:t>7</w:t>
            </w:r>
          </w:p>
        </w:tc>
      </w:tr>
      <w:tr w:rsidR="00885491" w:rsidRPr="008C6FC9" w:rsidTr="008C6FC9">
        <w:trPr>
          <w:tblCellSpacing w:w="0" w:type="dxa"/>
        </w:trPr>
        <w:tc>
          <w:tcPr>
            <w:tcW w:w="9781" w:type="dxa"/>
            <w:gridSpan w:val="7"/>
          </w:tcPr>
          <w:p w:rsidR="00885491" w:rsidRPr="008C6FC9" w:rsidRDefault="00885491" w:rsidP="008C6FC9">
            <w:pPr>
              <w:pStyle w:val="a6"/>
              <w:spacing w:before="0" w:after="0"/>
              <w:jc w:val="center"/>
              <w:rPr>
                <w:sz w:val="22"/>
              </w:rPr>
            </w:pPr>
            <w:r w:rsidRPr="008C6FC9">
              <w:rPr>
                <w:b/>
                <w:bCs/>
                <w:sz w:val="22"/>
                <w:szCs w:val="22"/>
              </w:rPr>
              <w:t>Памятники археологии</w:t>
            </w:r>
          </w:p>
        </w:tc>
      </w:tr>
      <w:tr w:rsidR="00885491" w:rsidRPr="008C6FC9" w:rsidTr="008C6FC9">
        <w:trPr>
          <w:trHeight w:val="5354"/>
          <w:tblCellSpacing w:w="0" w:type="dxa"/>
        </w:trPr>
        <w:tc>
          <w:tcPr>
            <w:tcW w:w="426" w:type="dxa"/>
          </w:tcPr>
          <w:p w:rsidR="00885491" w:rsidRPr="008C6FC9" w:rsidRDefault="00885491" w:rsidP="008C6FC9">
            <w:pPr>
              <w:pStyle w:val="a6"/>
              <w:spacing w:before="0" w:after="0"/>
              <w:rPr>
                <w:sz w:val="22"/>
              </w:rPr>
            </w:pPr>
            <w:r w:rsidRPr="008C6FC9">
              <w:rPr>
                <w:sz w:val="22"/>
                <w:szCs w:val="22"/>
              </w:rPr>
              <w:lastRenderedPageBreak/>
              <w:t>1</w:t>
            </w:r>
          </w:p>
        </w:tc>
        <w:tc>
          <w:tcPr>
            <w:tcW w:w="1417" w:type="dxa"/>
          </w:tcPr>
          <w:p w:rsidR="00885491" w:rsidRPr="008C6FC9" w:rsidRDefault="00885491" w:rsidP="008C6FC9">
            <w:pPr>
              <w:pStyle w:val="Default"/>
              <w:rPr>
                <w:color w:val="auto"/>
                <w:sz w:val="22"/>
                <w:szCs w:val="22"/>
              </w:rPr>
            </w:pPr>
          </w:p>
          <w:tbl>
            <w:tblPr>
              <w:tblW w:w="2426" w:type="dxa"/>
              <w:tblBorders>
                <w:top w:val="nil"/>
                <w:left w:val="nil"/>
                <w:bottom w:val="nil"/>
                <w:right w:val="nil"/>
              </w:tblBorders>
              <w:tblLayout w:type="fixed"/>
              <w:tblLook w:val="0000"/>
            </w:tblPr>
            <w:tblGrid>
              <w:gridCol w:w="2426"/>
            </w:tblGrid>
            <w:tr w:rsidR="00885491" w:rsidRPr="008C6FC9" w:rsidTr="008C6FC9">
              <w:trPr>
                <w:trHeight w:val="408"/>
              </w:trPr>
              <w:tc>
                <w:tcPr>
                  <w:tcW w:w="2426" w:type="dxa"/>
                </w:tcPr>
                <w:p w:rsidR="00885491" w:rsidRPr="008C6FC9" w:rsidRDefault="00885491" w:rsidP="008C6FC9">
                  <w:pPr>
                    <w:pStyle w:val="2"/>
                    <w:spacing w:before="0"/>
                    <w:ind w:left="-116"/>
                    <w:rPr>
                      <w:rFonts w:ascii="Times New Roman" w:hAnsi="Times New Roman"/>
                      <w:sz w:val="20"/>
                      <w:szCs w:val="20"/>
                    </w:rPr>
                  </w:pPr>
                  <w:r w:rsidRPr="008C6FC9">
                    <w:rPr>
                      <w:rFonts w:ascii="Times New Roman" w:hAnsi="Times New Roman"/>
                      <w:sz w:val="20"/>
                      <w:szCs w:val="20"/>
                    </w:rPr>
                    <w:t>Шабаевское</w:t>
                  </w:r>
                </w:p>
                <w:p w:rsidR="00885491" w:rsidRPr="008C6FC9" w:rsidRDefault="00885491" w:rsidP="008C6FC9">
                  <w:pPr>
                    <w:pStyle w:val="2"/>
                    <w:spacing w:before="0"/>
                    <w:rPr>
                      <w:rFonts w:ascii="Times New Roman" w:hAnsi="Times New Roman"/>
                      <w:sz w:val="20"/>
                      <w:szCs w:val="20"/>
                    </w:rPr>
                  </w:pPr>
                  <w:r w:rsidRPr="008C6FC9">
                    <w:rPr>
                      <w:rFonts w:ascii="Times New Roman" w:hAnsi="Times New Roman"/>
                      <w:sz w:val="20"/>
                      <w:szCs w:val="20"/>
                    </w:rPr>
                    <w:t xml:space="preserve"> селище </w:t>
                  </w:r>
                </w:p>
                <w:p w:rsidR="00885491" w:rsidRPr="008C6FC9" w:rsidRDefault="00885491" w:rsidP="008C6FC9">
                  <w:pPr>
                    <w:pStyle w:val="2"/>
                    <w:spacing w:before="0"/>
                    <w:rPr>
                      <w:rFonts w:ascii="Times New Roman" w:hAnsi="Times New Roman"/>
                      <w:sz w:val="20"/>
                      <w:szCs w:val="20"/>
                    </w:rPr>
                  </w:pPr>
                  <w:proofErr w:type="gramStart"/>
                  <w:r w:rsidRPr="008C6FC9">
                    <w:rPr>
                      <w:rFonts w:ascii="Times New Roman" w:hAnsi="Times New Roman"/>
                      <w:sz w:val="20"/>
                      <w:szCs w:val="20"/>
                    </w:rPr>
                    <w:t>(Шабаево-1,</w:t>
                  </w:r>
                  <w:proofErr w:type="gramEnd"/>
                </w:p>
                <w:p w:rsidR="00885491" w:rsidRPr="008C6FC9" w:rsidRDefault="00885491" w:rsidP="008C6FC9">
                  <w:pPr>
                    <w:pStyle w:val="2"/>
                    <w:spacing w:before="0"/>
                    <w:rPr>
                      <w:rFonts w:ascii="Times New Roman" w:hAnsi="Times New Roman"/>
                      <w:sz w:val="20"/>
                      <w:szCs w:val="20"/>
                    </w:rPr>
                  </w:pPr>
                  <w:r w:rsidRPr="008C6FC9">
                    <w:rPr>
                      <w:rFonts w:ascii="Times New Roman" w:hAnsi="Times New Roman"/>
                      <w:sz w:val="20"/>
                      <w:szCs w:val="20"/>
                    </w:rPr>
                    <w:t xml:space="preserve"> селище) </w:t>
                  </w:r>
                </w:p>
              </w:tc>
            </w:tr>
          </w:tbl>
          <w:p w:rsidR="00885491" w:rsidRPr="008C6FC9" w:rsidRDefault="00885491" w:rsidP="008C6FC9">
            <w:pPr>
              <w:rPr>
                <w:rFonts w:ascii="Times New Roman" w:hAnsi="Times New Roman"/>
                <w:sz w:val="22"/>
              </w:rPr>
            </w:pPr>
          </w:p>
        </w:tc>
        <w:tc>
          <w:tcPr>
            <w:tcW w:w="3118" w:type="dxa"/>
          </w:tcPr>
          <w:tbl>
            <w:tblPr>
              <w:tblpPr w:leftFromText="180" w:rightFromText="180" w:vertAnchor="text" w:horzAnchor="margin" w:tblpX="-142" w:tblpY="-180"/>
              <w:tblOverlap w:val="never"/>
              <w:tblW w:w="3119" w:type="dxa"/>
              <w:tblBorders>
                <w:top w:val="nil"/>
                <w:left w:val="nil"/>
                <w:bottom w:val="nil"/>
                <w:right w:val="nil"/>
              </w:tblBorders>
              <w:tblLayout w:type="fixed"/>
              <w:tblLook w:val="0000"/>
            </w:tblPr>
            <w:tblGrid>
              <w:gridCol w:w="3119"/>
            </w:tblGrid>
            <w:tr w:rsidR="00885491" w:rsidRPr="008C6FC9" w:rsidTr="008C6FC9">
              <w:trPr>
                <w:trHeight w:val="5252"/>
              </w:trPr>
              <w:tc>
                <w:tcPr>
                  <w:tcW w:w="3119" w:type="dxa"/>
                </w:tcPr>
                <w:p w:rsidR="00885491" w:rsidRPr="008C6FC9" w:rsidRDefault="00885491" w:rsidP="008C6FC9">
                  <w:pPr>
                    <w:pStyle w:val="Default"/>
                    <w:rPr>
                      <w:color w:val="auto"/>
                      <w:sz w:val="20"/>
                      <w:szCs w:val="20"/>
                    </w:rPr>
                  </w:pPr>
                  <w:r w:rsidRPr="008C6FC9">
                    <w:rPr>
                      <w:color w:val="auto"/>
                      <w:sz w:val="20"/>
                      <w:szCs w:val="20"/>
                    </w:rPr>
                    <w:t>Памятник находится на мысу левого берега р. Сюльзи, в 0,1 км от русла реки, напротив д. Шабаево. С севера находится русло реки, за которым находится деревня. На юге площадки пашня. Западный край террасы ограничен кустарником и в 0,5 км находится край деревни. На западе и востоке в 0,5 км от площадки проходят ЛЭП, которые смыкаются на севере и идут далее на север. На востоке площадки в 0,5 км проходит дорога в д. Шабаево, за которой в 50 м находятся строения фермы. На северо-северо-востоке от площадки расположена школа д</w:t>
                  </w:r>
                  <w:proofErr w:type="gramStart"/>
                  <w:r w:rsidRPr="008C6FC9">
                    <w:rPr>
                      <w:color w:val="auto"/>
                      <w:sz w:val="20"/>
                      <w:szCs w:val="20"/>
                    </w:rPr>
                    <w:t>.Ш</w:t>
                  </w:r>
                  <w:proofErr w:type="gramEnd"/>
                  <w:r w:rsidRPr="008C6FC9">
                    <w:rPr>
                      <w:color w:val="auto"/>
                      <w:sz w:val="20"/>
                      <w:szCs w:val="20"/>
                    </w:rPr>
                    <w:t xml:space="preserve">абаево, на которую дана привязка (N55°47.881 Е 55°22.017). </w:t>
                  </w:r>
                </w:p>
              </w:tc>
            </w:tr>
          </w:tbl>
          <w:p w:rsidR="00885491" w:rsidRPr="008C6FC9" w:rsidRDefault="00885491" w:rsidP="008C6FC9">
            <w:pPr>
              <w:rPr>
                <w:rFonts w:ascii="Times New Roman" w:hAnsi="Times New Roman"/>
              </w:rPr>
            </w:pPr>
          </w:p>
        </w:tc>
        <w:tc>
          <w:tcPr>
            <w:tcW w:w="851" w:type="dxa"/>
          </w:tcPr>
          <w:p w:rsidR="00885491" w:rsidRPr="008C6FC9" w:rsidRDefault="00885491" w:rsidP="008C6FC9">
            <w:pPr>
              <w:pStyle w:val="a6"/>
              <w:shd w:val="clear" w:color="auto" w:fill="FFFFFF"/>
              <w:spacing w:before="0" w:after="0"/>
              <w:rPr>
                <w:sz w:val="22"/>
              </w:rPr>
            </w:pPr>
            <w:r w:rsidRPr="008C6FC9">
              <w:rPr>
                <w:sz w:val="22"/>
                <w:szCs w:val="22"/>
              </w:rPr>
              <w:t>РСВ</w:t>
            </w:r>
          </w:p>
        </w:tc>
        <w:tc>
          <w:tcPr>
            <w:tcW w:w="1843" w:type="dxa"/>
          </w:tcPr>
          <w:p w:rsidR="00885491" w:rsidRPr="008C6FC9" w:rsidRDefault="00885491" w:rsidP="008C6FC9">
            <w:pPr>
              <w:pStyle w:val="a6"/>
              <w:shd w:val="clear" w:color="auto" w:fill="FFFFFF"/>
              <w:spacing w:before="0" w:after="0"/>
              <w:rPr>
                <w:sz w:val="22"/>
              </w:rPr>
            </w:pPr>
            <w:r w:rsidRPr="008C6FC9">
              <w:rPr>
                <w:sz w:val="22"/>
                <w:szCs w:val="22"/>
              </w:rPr>
              <w:t>АКБ № 549</w:t>
            </w:r>
          </w:p>
        </w:tc>
        <w:tc>
          <w:tcPr>
            <w:tcW w:w="851" w:type="dxa"/>
          </w:tcPr>
          <w:p w:rsidR="00885491" w:rsidRPr="008C6FC9" w:rsidRDefault="00885491" w:rsidP="008C6FC9">
            <w:pPr>
              <w:rPr>
                <w:rFonts w:ascii="Times New Roman" w:hAnsi="Times New Roman"/>
                <w:sz w:val="22"/>
              </w:rPr>
            </w:pPr>
          </w:p>
        </w:tc>
        <w:tc>
          <w:tcPr>
            <w:tcW w:w="1275" w:type="dxa"/>
          </w:tcPr>
          <w:p w:rsidR="00885491" w:rsidRPr="008C6FC9" w:rsidRDefault="00885491" w:rsidP="008C6FC9">
            <w:pPr>
              <w:pStyle w:val="a6"/>
              <w:shd w:val="clear" w:color="auto" w:fill="FFFFFF"/>
              <w:rPr>
                <w:sz w:val="20"/>
                <w:szCs w:val="20"/>
              </w:rPr>
            </w:pPr>
            <w:r w:rsidRPr="008C6FC9">
              <w:rPr>
                <w:sz w:val="20"/>
                <w:szCs w:val="20"/>
              </w:rPr>
              <w:t xml:space="preserve">ПСМ БАССР № 599 от 31.12.1970 г. </w:t>
            </w:r>
          </w:p>
          <w:p w:rsidR="00885491" w:rsidRPr="008C6FC9" w:rsidRDefault="00885491" w:rsidP="008C6FC9">
            <w:pPr>
              <w:pStyle w:val="a6"/>
              <w:shd w:val="clear" w:color="auto" w:fill="FFFFFF"/>
              <w:rPr>
                <w:sz w:val="20"/>
                <w:szCs w:val="20"/>
              </w:rPr>
            </w:pPr>
          </w:p>
          <w:p w:rsidR="00885491" w:rsidRPr="008C6FC9" w:rsidRDefault="00885491" w:rsidP="008C6FC9">
            <w:pPr>
              <w:pStyle w:val="a6"/>
              <w:shd w:val="clear" w:color="auto" w:fill="FFFFFF"/>
              <w:rPr>
                <w:sz w:val="20"/>
                <w:szCs w:val="20"/>
              </w:rPr>
            </w:pPr>
            <w:r w:rsidRPr="008C6FC9">
              <w:rPr>
                <w:sz w:val="20"/>
                <w:szCs w:val="20"/>
              </w:rPr>
              <w:t xml:space="preserve">Шабаевское селище </w:t>
            </w:r>
          </w:p>
          <w:p w:rsidR="00885491" w:rsidRPr="008C6FC9" w:rsidRDefault="00885491" w:rsidP="008C6FC9">
            <w:pPr>
              <w:pStyle w:val="a6"/>
              <w:shd w:val="clear" w:color="auto" w:fill="FFFFFF"/>
              <w:rPr>
                <w:sz w:val="20"/>
                <w:szCs w:val="20"/>
              </w:rPr>
            </w:pPr>
          </w:p>
          <w:p w:rsidR="00885491" w:rsidRPr="008C6FC9" w:rsidRDefault="00885491" w:rsidP="008C6FC9">
            <w:pPr>
              <w:pStyle w:val="a6"/>
              <w:shd w:val="clear" w:color="auto" w:fill="FFFFFF"/>
              <w:spacing w:before="0" w:after="0"/>
              <w:rPr>
                <w:sz w:val="22"/>
              </w:rPr>
            </w:pPr>
            <w:r w:rsidRPr="008C6FC9">
              <w:rPr>
                <w:sz w:val="20"/>
                <w:szCs w:val="20"/>
              </w:rPr>
              <w:t>(открыт: 1967 г., БФАН СССР</w:t>
            </w:r>
            <w:r w:rsidRPr="008C6FC9">
              <w:rPr>
                <w:sz w:val="22"/>
                <w:szCs w:val="22"/>
              </w:rPr>
              <w:t>)</w:t>
            </w:r>
          </w:p>
        </w:tc>
      </w:tr>
      <w:tr w:rsidR="00885491" w:rsidRPr="008C6FC9" w:rsidTr="008C6FC9">
        <w:trPr>
          <w:trHeight w:val="2965"/>
          <w:tblCellSpacing w:w="0" w:type="dxa"/>
        </w:trPr>
        <w:tc>
          <w:tcPr>
            <w:tcW w:w="426" w:type="dxa"/>
          </w:tcPr>
          <w:p w:rsidR="00885491" w:rsidRPr="008C6FC9" w:rsidRDefault="00885491" w:rsidP="008C6FC9">
            <w:pPr>
              <w:pStyle w:val="a6"/>
              <w:spacing w:before="0" w:after="0"/>
              <w:rPr>
                <w:b/>
                <w:sz w:val="22"/>
                <w:lang w:val="en-US"/>
              </w:rPr>
            </w:pPr>
            <w:r w:rsidRPr="008C6FC9">
              <w:rPr>
                <w:b/>
                <w:sz w:val="22"/>
                <w:szCs w:val="22"/>
                <w:lang w:val="en-US"/>
              </w:rPr>
              <w:t>2</w:t>
            </w:r>
          </w:p>
        </w:tc>
        <w:tc>
          <w:tcPr>
            <w:tcW w:w="1417" w:type="dxa"/>
          </w:tcPr>
          <w:tbl>
            <w:tblPr>
              <w:tblW w:w="2028" w:type="dxa"/>
              <w:tblBorders>
                <w:top w:val="nil"/>
                <w:left w:val="nil"/>
                <w:bottom w:val="nil"/>
                <w:right w:val="nil"/>
              </w:tblBorders>
              <w:tblLayout w:type="fixed"/>
              <w:tblLook w:val="0000"/>
            </w:tblPr>
            <w:tblGrid>
              <w:gridCol w:w="2028"/>
            </w:tblGrid>
            <w:tr w:rsidR="00885491" w:rsidRPr="008C6FC9" w:rsidTr="008C6FC9">
              <w:trPr>
                <w:trHeight w:val="954"/>
              </w:trPr>
              <w:tc>
                <w:tcPr>
                  <w:tcW w:w="2028" w:type="dxa"/>
                </w:tcPr>
                <w:p w:rsidR="00885491" w:rsidRPr="008C6FC9" w:rsidRDefault="00885491" w:rsidP="008C6FC9">
                  <w:pPr>
                    <w:pStyle w:val="Default"/>
                    <w:rPr>
                      <w:b/>
                      <w:bCs/>
                      <w:color w:val="auto"/>
                      <w:sz w:val="22"/>
                      <w:szCs w:val="22"/>
                    </w:rPr>
                  </w:pPr>
                </w:p>
                <w:p w:rsidR="00885491" w:rsidRPr="008C6FC9" w:rsidRDefault="00885491" w:rsidP="008C6FC9">
                  <w:pPr>
                    <w:pStyle w:val="Default"/>
                    <w:rPr>
                      <w:b/>
                      <w:bCs/>
                      <w:color w:val="auto"/>
                      <w:sz w:val="20"/>
                      <w:szCs w:val="20"/>
                    </w:rPr>
                  </w:pPr>
                  <w:r w:rsidRPr="008C6FC9">
                    <w:rPr>
                      <w:b/>
                      <w:bCs/>
                      <w:color w:val="auto"/>
                      <w:sz w:val="20"/>
                      <w:szCs w:val="20"/>
                    </w:rPr>
                    <w:t>Шунякское</w:t>
                  </w:r>
                </w:p>
                <w:p w:rsidR="00885491" w:rsidRPr="008C6FC9" w:rsidRDefault="00885491" w:rsidP="008C6FC9">
                  <w:pPr>
                    <w:pStyle w:val="Default"/>
                    <w:rPr>
                      <w:color w:val="auto"/>
                      <w:sz w:val="20"/>
                      <w:szCs w:val="20"/>
                    </w:rPr>
                  </w:pPr>
                  <w:r w:rsidRPr="008C6FC9">
                    <w:rPr>
                      <w:b/>
                      <w:bCs/>
                      <w:color w:val="auto"/>
                      <w:sz w:val="20"/>
                      <w:szCs w:val="20"/>
                    </w:rPr>
                    <w:t xml:space="preserve"> селище </w:t>
                  </w:r>
                </w:p>
                <w:p w:rsidR="00885491" w:rsidRPr="008C6FC9" w:rsidRDefault="00885491" w:rsidP="008C6FC9">
                  <w:pPr>
                    <w:pStyle w:val="Default"/>
                    <w:rPr>
                      <w:b/>
                      <w:bCs/>
                      <w:color w:val="auto"/>
                      <w:sz w:val="20"/>
                      <w:szCs w:val="20"/>
                    </w:rPr>
                  </w:pPr>
                  <w:proofErr w:type="gramStart"/>
                  <w:r w:rsidRPr="008C6FC9">
                    <w:rPr>
                      <w:b/>
                      <w:bCs/>
                      <w:color w:val="auto"/>
                      <w:sz w:val="20"/>
                      <w:szCs w:val="20"/>
                    </w:rPr>
                    <w:t xml:space="preserve">(Шуняково-1, </w:t>
                  </w:r>
                  <w:proofErr w:type="gramEnd"/>
                </w:p>
                <w:p w:rsidR="00885491" w:rsidRPr="008C6FC9" w:rsidRDefault="00885491" w:rsidP="008C6FC9">
                  <w:pPr>
                    <w:pStyle w:val="Default"/>
                    <w:rPr>
                      <w:color w:val="auto"/>
                      <w:sz w:val="22"/>
                      <w:szCs w:val="22"/>
                    </w:rPr>
                  </w:pPr>
                  <w:r w:rsidRPr="008C6FC9">
                    <w:rPr>
                      <w:b/>
                      <w:bCs/>
                      <w:color w:val="auto"/>
                      <w:sz w:val="20"/>
                      <w:szCs w:val="20"/>
                    </w:rPr>
                    <w:t>селище)</w:t>
                  </w:r>
                </w:p>
              </w:tc>
            </w:tr>
          </w:tbl>
          <w:p w:rsidR="00885491" w:rsidRPr="008C6FC9" w:rsidRDefault="00885491" w:rsidP="008C6FC9">
            <w:pPr>
              <w:pStyle w:val="Default"/>
              <w:rPr>
                <w:color w:val="auto"/>
                <w:sz w:val="22"/>
                <w:szCs w:val="22"/>
              </w:rPr>
            </w:pPr>
          </w:p>
        </w:tc>
        <w:tc>
          <w:tcPr>
            <w:tcW w:w="3118" w:type="dxa"/>
          </w:tcPr>
          <w:tbl>
            <w:tblPr>
              <w:tblW w:w="2962" w:type="dxa"/>
              <w:tblBorders>
                <w:top w:val="nil"/>
                <w:left w:val="nil"/>
                <w:bottom w:val="nil"/>
                <w:right w:val="nil"/>
              </w:tblBorders>
              <w:tblLayout w:type="fixed"/>
              <w:tblLook w:val="0000"/>
            </w:tblPr>
            <w:tblGrid>
              <w:gridCol w:w="2962"/>
            </w:tblGrid>
            <w:tr w:rsidR="00885491" w:rsidRPr="008C6FC9" w:rsidTr="008C6FC9">
              <w:trPr>
                <w:trHeight w:val="1180"/>
              </w:trPr>
              <w:tc>
                <w:tcPr>
                  <w:tcW w:w="2962" w:type="dxa"/>
                </w:tcPr>
                <w:p w:rsidR="00885491" w:rsidRPr="008C6FC9" w:rsidRDefault="00885491" w:rsidP="008C6FC9">
                  <w:pPr>
                    <w:pStyle w:val="Default"/>
                    <w:rPr>
                      <w:color w:val="auto"/>
                      <w:sz w:val="20"/>
                      <w:szCs w:val="20"/>
                    </w:rPr>
                  </w:pPr>
                  <w:r w:rsidRPr="008C6FC9">
                    <w:rPr>
                      <w:color w:val="auto"/>
                      <w:sz w:val="20"/>
                      <w:szCs w:val="20"/>
                    </w:rPr>
                    <w:t xml:space="preserve">В 0,3 км к ЮЮВ от птицефермы, на высоком (10 м) мысу левого берега р. Сюльзи. </w:t>
                  </w:r>
                </w:p>
                <w:p w:rsidR="00885491" w:rsidRPr="008C6FC9" w:rsidRDefault="00885491" w:rsidP="008C6FC9">
                  <w:pPr>
                    <w:pStyle w:val="Default"/>
                    <w:rPr>
                      <w:color w:val="auto"/>
                      <w:sz w:val="20"/>
                      <w:szCs w:val="20"/>
                    </w:rPr>
                  </w:pPr>
                  <w:r w:rsidRPr="008C6FC9">
                    <w:rPr>
                      <w:color w:val="auto"/>
                      <w:sz w:val="20"/>
                      <w:szCs w:val="20"/>
                    </w:rPr>
                    <w:t>Памятник находится на северо-западной окраине д. Шуняково на высоком (6 м) мысу левого берега р</w:t>
                  </w:r>
                  <w:proofErr w:type="gramStart"/>
                  <w:r w:rsidRPr="008C6FC9">
                    <w:rPr>
                      <w:color w:val="auto"/>
                      <w:sz w:val="20"/>
                      <w:szCs w:val="20"/>
                    </w:rPr>
                    <w:t>.С</w:t>
                  </w:r>
                  <w:proofErr w:type="gramEnd"/>
                  <w:r w:rsidRPr="008C6FC9">
                    <w:rPr>
                      <w:color w:val="auto"/>
                      <w:sz w:val="20"/>
                      <w:szCs w:val="20"/>
                    </w:rPr>
                    <w:t xml:space="preserve">юльзи. С севера памятник ограничен поймой р. Варзи, далее идут мысы, в 1,5 км лиственничная лесопосадка. </w:t>
                  </w:r>
                </w:p>
              </w:tc>
            </w:tr>
          </w:tbl>
          <w:p w:rsidR="00885491" w:rsidRPr="008C6FC9" w:rsidRDefault="00885491" w:rsidP="008C6FC9">
            <w:pPr>
              <w:pStyle w:val="Default"/>
              <w:rPr>
                <w:color w:val="auto"/>
                <w:sz w:val="20"/>
                <w:szCs w:val="20"/>
              </w:rPr>
            </w:pPr>
          </w:p>
        </w:tc>
        <w:tc>
          <w:tcPr>
            <w:tcW w:w="851" w:type="dxa"/>
          </w:tcPr>
          <w:p w:rsidR="00885491" w:rsidRPr="008C6FC9" w:rsidRDefault="00885491" w:rsidP="008C6FC9">
            <w:pPr>
              <w:pStyle w:val="a6"/>
              <w:shd w:val="clear" w:color="auto" w:fill="FFFFFF"/>
              <w:spacing w:before="0" w:after="0"/>
              <w:rPr>
                <w:sz w:val="22"/>
              </w:rPr>
            </w:pPr>
          </w:p>
          <w:p w:rsidR="00885491" w:rsidRPr="008C6FC9" w:rsidRDefault="00885491" w:rsidP="008C6FC9">
            <w:pPr>
              <w:pStyle w:val="a6"/>
              <w:shd w:val="clear" w:color="auto" w:fill="FFFFFF"/>
              <w:spacing w:before="0" w:after="0"/>
              <w:rPr>
                <w:sz w:val="22"/>
              </w:rPr>
            </w:pPr>
            <w:r w:rsidRPr="008C6FC9">
              <w:rPr>
                <w:sz w:val="22"/>
                <w:szCs w:val="22"/>
              </w:rPr>
              <w:t>ЭЖ, РСВ</w:t>
            </w:r>
          </w:p>
        </w:tc>
        <w:tc>
          <w:tcPr>
            <w:tcW w:w="1843" w:type="dxa"/>
          </w:tcPr>
          <w:p w:rsidR="00885491" w:rsidRPr="008C6FC9" w:rsidRDefault="00885491" w:rsidP="008C6FC9">
            <w:pPr>
              <w:pStyle w:val="a6"/>
              <w:shd w:val="clear" w:color="auto" w:fill="FFFFFF"/>
              <w:spacing w:before="0" w:after="0"/>
              <w:rPr>
                <w:sz w:val="22"/>
              </w:rPr>
            </w:pPr>
          </w:p>
          <w:p w:rsidR="00885491" w:rsidRPr="008C6FC9" w:rsidRDefault="00885491" w:rsidP="008C6FC9">
            <w:pPr>
              <w:pStyle w:val="a6"/>
              <w:shd w:val="clear" w:color="auto" w:fill="FFFFFF"/>
              <w:spacing w:before="0" w:after="0"/>
              <w:rPr>
                <w:sz w:val="22"/>
              </w:rPr>
            </w:pPr>
            <w:r w:rsidRPr="008C6FC9">
              <w:rPr>
                <w:sz w:val="22"/>
                <w:szCs w:val="22"/>
              </w:rPr>
              <w:t>АКБ № 550</w:t>
            </w:r>
          </w:p>
        </w:tc>
        <w:tc>
          <w:tcPr>
            <w:tcW w:w="851" w:type="dxa"/>
          </w:tcPr>
          <w:p w:rsidR="00885491" w:rsidRPr="008C6FC9" w:rsidRDefault="00885491" w:rsidP="008C6FC9">
            <w:pPr>
              <w:rPr>
                <w:rFonts w:ascii="Times New Roman" w:hAnsi="Times New Roman"/>
                <w:sz w:val="22"/>
              </w:rPr>
            </w:pPr>
          </w:p>
        </w:tc>
        <w:tc>
          <w:tcPr>
            <w:tcW w:w="1275" w:type="dxa"/>
          </w:tcPr>
          <w:p w:rsidR="00885491" w:rsidRPr="008C6FC9" w:rsidRDefault="00885491" w:rsidP="008C6FC9">
            <w:pPr>
              <w:pStyle w:val="a6"/>
              <w:shd w:val="clear" w:color="auto" w:fill="FFFFFF"/>
              <w:rPr>
                <w:sz w:val="20"/>
                <w:szCs w:val="20"/>
              </w:rPr>
            </w:pPr>
            <w:r w:rsidRPr="008C6FC9">
              <w:rPr>
                <w:sz w:val="20"/>
                <w:szCs w:val="20"/>
              </w:rPr>
              <w:t xml:space="preserve">ПСМ БАССР № 599 от 31.12.1970 г. </w:t>
            </w:r>
          </w:p>
          <w:p w:rsidR="00885491" w:rsidRPr="008C6FC9" w:rsidRDefault="00885491" w:rsidP="008C6FC9">
            <w:pPr>
              <w:pStyle w:val="a6"/>
              <w:shd w:val="clear" w:color="auto" w:fill="FFFFFF"/>
              <w:rPr>
                <w:sz w:val="20"/>
                <w:szCs w:val="20"/>
              </w:rPr>
            </w:pPr>
          </w:p>
          <w:p w:rsidR="00885491" w:rsidRPr="008C6FC9" w:rsidRDefault="00885491" w:rsidP="008C6FC9">
            <w:pPr>
              <w:pStyle w:val="a6"/>
              <w:shd w:val="clear" w:color="auto" w:fill="FFFFFF"/>
              <w:rPr>
                <w:sz w:val="20"/>
                <w:szCs w:val="20"/>
              </w:rPr>
            </w:pPr>
            <w:r w:rsidRPr="008C6FC9">
              <w:rPr>
                <w:sz w:val="20"/>
                <w:szCs w:val="20"/>
              </w:rPr>
              <w:t xml:space="preserve">Шунякское селище </w:t>
            </w:r>
          </w:p>
          <w:p w:rsidR="00885491" w:rsidRPr="008C6FC9" w:rsidRDefault="00885491" w:rsidP="008C6FC9">
            <w:pPr>
              <w:pStyle w:val="a6"/>
              <w:shd w:val="clear" w:color="auto" w:fill="FFFFFF"/>
              <w:rPr>
                <w:sz w:val="22"/>
              </w:rPr>
            </w:pPr>
            <w:r w:rsidRPr="008C6FC9">
              <w:rPr>
                <w:sz w:val="20"/>
                <w:szCs w:val="20"/>
              </w:rPr>
              <w:t>(открыт: 1967 г., БФАН СССР)</w:t>
            </w:r>
          </w:p>
        </w:tc>
      </w:tr>
    </w:tbl>
    <w:p w:rsidR="00885491" w:rsidRPr="008C6FC9" w:rsidRDefault="00885491" w:rsidP="00885491">
      <w:pPr>
        <w:ind w:firstLine="680"/>
        <w:jc w:val="both"/>
        <w:rPr>
          <w:rFonts w:ascii="Times New Roman" w:eastAsia="Times New Roman" w:hAnsi="Times New Roman"/>
          <w:color w:val="000000"/>
          <w:lang w:val="en-US" w:eastAsia="ru-RU"/>
        </w:rPr>
      </w:pPr>
    </w:p>
    <w:p w:rsidR="00885491" w:rsidRPr="008C6FC9" w:rsidRDefault="00885491" w:rsidP="00885491">
      <w:pPr>
        <w:pStyle w:val="a6"/>
        <w:spacing w:before="0" w:after="0"/>
        <w:ind w:left="-284" w:firstLine="426"/>
        <w:jc w:val="both"/>
        <w:rPr>
          <w:sz w:val="22"/>
          <w:szCs w:val="22"/>
        </w:rPr>
      </w:pPr>
      <w:r w:rsidRPr="008C6FC9">
        <w:rPr>
          <w:sz w:val="22"/>
          <w:szCs w:val="22"/>
        </w:rPr>
        <w:t>Необходимо разработать проекты зон охраны объектов культурного наследия, расположенных в границах муниципального района Бураевский район.</w:t>
      </w:r>
    </w:p>
    <w:p w:rsidR="00885491" w:rsidRPr="008C6FC9" w:rsidRDefault="00885491" w:rsidP="00885491">
      <w:pPr>
        <w:pStyle w:val="a6"/>
        <w:spacing w:before="0" w:after="0"/>
        <w:ind w:left="-284" w:firstLine="426"/>
        <w:jc w:val="both"/>
        <w:rPr>
          <w:sz w:val="22"/>
          <w:szCs w:val="22"/>
        </w:rPr>
      </w:pPr>
      <w:r w:rsidRPr="008C6FC9">
        <w:rPr>
          <w:sz w:val="22"/>
          <w:szCs w:val="22"/>
        </w:rPr>
        <w:t>Дальнейшие работы по проектированию застройки и иных видов хозяйственного освоения на территории района возможны только с учетом требований и ограничений, указанных в разработанных проектах зон охраны.</w:t>
      </w:r>
    </w:p>
    <w:p w:rsidR="00885491" w:rsidRPr="008C6FC9" w:rsidRDefault="00885491" w:rsidP="00885491">
      <w:pPr>
        <w:ind w:left="-284" w:right="22" w:firstLine="426"/>
        <w:jc w:val="both"/>
        <w:rPr>
          <w:rFonts w:ascii="Times New Roman" w:eastAsia="Times New Roman" w:hAnsi="Times New Roman"/>
          <w:sz w:val="22"/>
          <w:szCs w:val="22"/>
          <w:lang w:eastAsia="ru-RU"/>
        </w:rPr>
      </w:pPr>
      <w:r w:rsidRPr="008C6FC9">
        <w:rPr>
          <w:rFonts w:ascii="Times New Roman" w:eastAsia="Times New Roman" w:hAnsi="Times New Roman"/>
          <w:sz w:val="22"/>
          <w:szCs w:val="22"/>
          <w:lang w:eastAsia="ru-RU"/>
        </w:rPr>
        <w:t xml:space="preserve"> При дальнейшей разработке документов отдельных населенных пунктов или иных объектов, расположенных на территории МР Бураевский район необходимо согласование с Отделом по охране культурного наследия Министерства культуры Республики Башкортостан по каждому из них в отдельности.</w:t>
      </w: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pPr>
        <w:rPr>
          <w:rFonts w:ascii="Times New Roman" w:hAnsi="Times New Roman"/>
        </w:rPr>
      </w:pPr>
    </w:p>
    <w:p w:rsidR="00885491" w:rsidRPr="008C6FC9" w:rsidRDefault="00885491" w:rsidP="00885491">
      <w:pPr>
        <w:rPr>
          <w:rFonts w:ascii="Times New Roman" w:hAnsi="Times New Roman"/>
          <w:b/>
          <w:kern w:val="2"/>
          <w:sz w:val="24"/>
        </w:rPr>
      </w:pPr>
      <w:r w:rsidRPr="008C6FC9">
        <w:rPr>
          <w:rFonts w:ascii="Times New Roman" w:hAnsi="Times New Roman"/>
          <w:b/>
          <w:kern w:val="2"/>
        </w:rPr>
        <w:t xml:space="preserve">РАЗДЕЛ III. </w:t>
      </w:r>
      <w:r w:rsidRPr="008C6FC9">
        <w:rPr>
          <w:rFonts w:ascii="Times New Roman" w:hAnsi="Times New Roman"/>
          <w:b/>
          <w:kern w:val="2"/>
          <w:sz w:val="24"/>
        </w:rPr>
        <w:t>ГРАДОСТРОИТЕЛЬНЫЕ РЕГЛАМЕНТЫ</w:t>
      </w:r>
    </w:p>
    <w:p w:rsidR="00885491" w:rsidRPr="008C6FC9" w:rsidRDefault="00885491" w:rsidP="00885491">
      <w:pPr>
        <w:spacing w:before="119" w:after="119"/>
        <w:jc w:val="both"/>
        <w:rPr>
          <w:rFonts w:ascii="Times New Roman" w:hAnsi="Times New Roman"/>
          <w:b/>
          <w:caps/>
          <w:szCs w:val="20"/>
        </w:rPr>
      </w:pPr>
      <w:r w:rsidRPr="008C6FC9">
        <w:rPr>
          <w:rFonts w:ascii="Times New Roman" w:hAnsi="Times New Roman"/>
          <w:b/>
          <w:kern w:val="2"/>
          <w:szCs w:val="20"/>
        </w:rPr>
        <w:t xml:space="preserve">Глава 19. </w:t>
      </w:r>
      <w:r w:rsidRPr="008C6FC9">
        <w:rPr>
          <w:rFonts w:ascii="Times New Roman" w:hAnsi="Times New Roman"/>
          <w:b/>
          <w:szCs w:val="20"/>
        </w:rPr>
        <w:t xml:space="preserve">ГРАДОСТРОИТЕЛЬНЫЕ РЕГЛАМЕНТЫ В ЧАСТИ ВИДОВ РАЗРЕШЕННОГО ИСПОЛЬЗОВАНИЯ ЗЕМЕЛЬНЫХ УЧАСТКОВ И ОБЪЕКТОВ КАПИТАЛЬНОГО СТРОИТЕЛЬСТВА, </w:t>
      </w:r>
      <w:r w:rsidRPr="008C6FC9">
        <w:rPr>
          <w:rFonts w:ascii="Times New Roman" w:hAnsi="Times New Roman"/>
          <w:b/>
          <w:caps/>
          <w:szCs w:val="20"/>
        </w:rPr>
        <w:t>ПРЕДЕЛЬНЫХ РАЗМЕРОВ ЗЕМЕЛЬНЫХ УЧАСТКОВ И ПРЕДЕЛЬНЫХ ПАРАМЕТРОВ РАЗРЕШЁННОГО СТРОИТЕЛЬСТВА, РЕКОНСТРУКЦИИ ОБЪЕКТОВ КАПИТАЛЬНОГО СТРОИТЕЛЬСТВА</w:t>
      </w:r>
    </w:p>
    <w:p w:rsidR="00885491" w:rsidRPr="008C6FC9" w:rsidRDefault="00885491" w:rsidP="00885491">
      <w:pPr>
        <w:spacing w:before="119" w:after="119"/>
        <w:rPr>
          <w:rFonts w:ascii="Times New Roman" w:hAnsi="Times New Roman"/>
          <w:b/>
          <w:bCs/>
        </w:rPr>
      </w:pPr>
      <w:r w:rsidRPr="008C6FC9">
        <w:rPr>
          <w:rFonts w:ascii="Times New Roman" w:hAnsi="Times New Roman"/>
          <w:b/>
          <w:bCs/>
        </w:rPr>
        <w:t>Статья 71. Градостроительные регламенты  жилой зоны</w:t>
      </w:r>
    </w:p>
    <w:p w:rsidR="00885491" w:rsidRPr="008C6FC9" w:rsidRDefault="00885491" w:rsidP="00885491">
      <w:pPr>
        <w:spacing w:before="119" w:after="119"/>
        <w:rPr>
          <w:rFonts w:ascii="Times New Roman" w:hAnsi="Times New Roman"/>
          <w:b/>
          <w:bCs/>
        </w:rPr>
      </w:pPr>
      <w:r w:rsidRPr="008C6FC9">
        <w:rPr>
          <w:rFonts w:ascii="Times New Roman" w:hAnsi="Times New Roman"/>
        </w:rPr>
        <w:t>1. Зона «Ж-1» выделена для обеспечения правовых условий формирования жилых районов низкой плотности застройки, включающей:</w:t>
      </w:r>
    </w:p>
    <w:p w:rsidR="00885491" w:rsidRPr="008C6FC9" w:rsidRDefault="00885491" w:rsidP="00885491">
      <w:pPr>
        <w:jc w:val="both"/>
        <w:rPr>
          <w:rFonts w:ascii="Times New Roman" w:eastAsia="Times New Roman" w:hAnsi="Times New Roman"/>
          <w:kern w:val="2"/>
          <w:lang w:eastAsia="ru-RU"/>
        </w:rPr>
      </w:pPr>
      <w:r w:rsidRPr="008C6FC9">
        <w:rPr>
          <w:rFonts w:ascii="Times New Roman" w:hAnsi="Times New Roman"/>
        </w:rPr>
        <w:t xml:space="preserve">    - застройку индивидуальными  и блокированными жилыми домами высотой 1-3 этажа с приквартирными земельными участками от 600 до 1500 кв. м, </w:t>
      </w:r>
      <w:r w:rsidRPr="008C6FC9">
        <w:rPr>
          <w:rFonts w:ascii="Times New Roman" w:eastAsia="Times New Roman" w:hAnsi="Times New Roman"/>
          <w:kern w:val="2"/>
          <w:lang w:eastAsia="ru-RU"/>
        </w:rPr>
        <w:t>с возможностью содержания скота и птицы</w:t>
      </w:r>
    </w:p>
    <w:p w:rsidR="00885491" w:rsidRPr="008C6FC9" w:rsidRDefault="00885491" w:rsidP="00885491">
      <w:pPr>
        <w:spacing w:before="119" w:after="119"/>
        <w:jc w:val="both"/>
        <w:rPr>
          <w:rFonts w:ascii="Times New Roman" w:hAnsi="Times New Roman"/>
          <w:b/>
          <w:bCs/>
        </w:rPr>
      </w:pPr>
      <w:r w:rsidRPr="008C6FC9">
        <w:rPr>
          <w:rFonts w:ascii="Times New Roman" w:hAnsi="Times New Roman"/>
          <w:bCs/>
        </w:rPr>
        <w:t>2.</w:t>
      </w:r>
      <w:r w:rsidRPr="008C6FC9">
        <w:rPr>
          <w:rFonts w:ascii="Times New Roman" w:hAnsi="Times New Roman"/>
          <w:b/>
          <w:bCs/>
        </w:rPr>
        <w:t xml:space="preserve"> Градостроительные регламенты жилых зон в части видов разрешенного использования</w:t>
      </w:r>
    </w:p>
    <w:tbl>
      <w:tblPr>
        <w:tblW w:w="0" w:type="auto"/>
        <w:tblInd w:w="55" w:type="dxa"/>
        <w:tblLayout w:type="fixed"/>
        <w:tblCellMar>
          <w:top w:w="55" w:type="dxa"/>
          <w:left w:w="55" w:type="dxa"/>
          <w:bottom w:w="55" w:type="dxa"/>
          <w:right w:w="55" w:type="dxa"/>
        </w:tblCellMar>
        <w:tblLook w:val="0000"/>
      </w:tblPr>
      <w:tblGrid>
        <w:gridCol w:w="4154"/>
        <w:gridCol w:w="720"/>
        <w:gridCol w:w="3800"/>
        <w:gridCol w:w="717"/>
      </w:tblGrid>
      <w:tr w:rsidR="00885491" w:rsidRPr="008C6FC9" w:rsidTr="008C6FC9">
        <w:trPr>
          <w:cantSplit/>
          <w:tblHeader/>
        </w:trPr>
        <w:tc>
          <w:tcPr>
            <w:tcW w:w="4874" w:type="dxa"/>
            <w:gridSpan w:val="2"/>
            <w:tcBorders>
              <w:top w:val="single" w:sz="1" w:space="0" w:color="000000"/>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lastRenderedPageBreak/>
              <w:t>Основные виды разрешенного использования</w:t>
            </w:r>
          </w:p>
        </w:tc>
        <w:tc>
          <w:tcPr>
            <w:tcW w:w="4517" w:type="dxa"/>
            <w:gridSpan w:val="2"/>
            <w:tcBorders>
              <w:top w:val="single" w:sz="1" w:space="0" w:color="000000"/>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Условно разрешенные виды использования</w:t>
            </w:r>
          </w:p>
        </w:tc>
      </w:tr>
      <w:tr w:rsidR="00885491" w:rsidRPr="008C6FC9" w:rsidTr="008C6FC9">
        <w:trPr>
          <w:cantSplit/>
          <w:tblHeader/>
        </w:trPr>
        <w:tc>
          <w:tcPr>
            <w:tcW w:w="4154"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Наименование</w:t>
            </w:r>
          </w:p>
        </w:tc>
        <w:tc>
          <w:tcPr>
            <w:tcW w:w="720"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Код</w:t>
            </w:r>
          </w:p>
        </w:tc>
        <w:tc>
          <w:tcPr>
            <w:tcW w:w="3800"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Наименование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Код</w:t>
            </w:r>
          </w:p>
        </w:tc>
      </w:tr>
      <w:tr w:rsidR="00885491" w:rsidRPr="008C6FC9" w:rsidTr="008C6FC9">
        <w:trPr>
          <w:cantSplit/>
        </w:trPr>
        <w:tc>
          <w:tcPr>
            <w:tcW w:w="9391" w:type="dxa"/>
            <w:gridSpan w:val="4"/>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b/>
                <w:bCs/>
                <w:szCs w:val="20"/>
              </w:rPr>
            </w:pPr>
            <w:r w:rsidRPr="008C6FC9">
              <w:rPr>
                <w:rFonts w:ascii="Times New Roman" w:hAnsi="Times New Roman"/>
                <w:b/>
                <w:bCs/>
                <w:szCs w:val="20"/>
              </w:rPr>
              <w:t>«Ж-1» - зона для застройки индивидуальными и блокированными жилыми домами высотой 1-3 этажа с участками при доме (квартире)</w:t>
            </w:r>
          </w:p>
        </w:tc>
      </w:tr>
      <w:tr w:rsidR="00885491" w:rsidRPr="008C6FC9" w:rsidTr="008C6FC9">
        <w:trPr>
          <w:cantSplit/>
          <w:trHeight w:val="414"/>
        </w:trPr>
        <w:tc>
          <w:tcPr>
            <w:tcW w:w="4154"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Для индивидуального жилищного строительства</w:t>
            </w:r>
          </w:p>
        </w:tc>
        <w:tc>
          <w:tcPr>
            <w:tcW w:w="720"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2.1</w:t>
            </w:r>
          </w:p>
        </w:tc>
        <w:tc>
          <w:tcPr>
            <w:tcW w:w="3800"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Социальное обслуживание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3.2</w:t>
            </w:r>
          </w:p>
        </w:tc>
      </w:tr>
      <w:tr w:rsidR="00885491" w:rsidRPr="008C6FC9" w:rsidTr="008C6FC9">
        <w:trPr>
          <w:cantSplit/>
          <w:trHeight w:val="183"/>
        </w:trPr>
        <w:tc>
          <w:tcPr>
            <w:tcW w:w="4154"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Блокированная жилая застройка</w:t>
            </w:r>
          </w:p>
        </w:tc>
        <w:tc>
          <w:tcPr>
            <w:tcW w:w="720"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2.3</w:t>
            </w:r>
          </w:p>
        </w:tc>
        <w:tc>
          <w:tcPr>
            <w:tcW w:w="3800"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Бытовое обслуживание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3.3</w:t>
            </w:r>
          </w:p>
        </w:tc>
      </w:tr>
      <w:tr w:rsidR="00885491" w:rsidRPr="008C6FC9" w:rsidTr="008C6FC9">
        <w:trPr>
          <w:cantSplit/>
          <w:trHeight w:val="370"/>
        </w:trPr>
        <w:tc>
          <w:tcPr>
            <w:tcW w:w="4154"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Обслуживание жилой застройки</w:t>
            </w:r>
          </w:p>
        </w:tc>
        <w:tc>
          <w:tcPr>
            <w:tcW w:w="720"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2.7</w:t>
            </w:r>
          </w:p>
        </w:tc>
        <w:tc>
          <w:tcPr>
            <w:tcW w:w="3800"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Амбулаторно-поликлиническое обслуживание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3.4.1</w:t>
            </w:r>
          </w:p>
        </w:tc>
      </w:tr>
      <w:tr w:rsidR="00885491" w:rsidRPr="008C6FC9" w:rsidTr="008C6FC9">
        <w:trPr>
          <w:cantSplit/>
        </w:trPr>
        <w:tc>
          <w:tcPr>
            <w:tcW w:w="4154"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Объекты гаражного назначения</w:t>
            </w:r>
          </w:p>
        </w:tc>
        <w:tc>
          <w:tcPr>
            <w:tcW w:w="720"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2.7.1</w:t>
            </w:r>
          </w:p>
        </w:tc>
        <w:tc>
          <w:tcPr>
            <w:tcW w:w="3800"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Дошкольное, начальное и среднее общее образование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3.5.1</w:t>
            </w:r>
          </w:p>
        </w:tc>
      </w:tr>
      <w:tr w:rsidR="00885491" w:rsidRPr="008C6FC9" w:rsidTr="008C6FC9">
        <w:trPr>
          <w:cantSplit/>
        </w:trPr>
        <w:tc>
          <w:tcPr>
            <w:tcW w:w="4154"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 xml:space="preserve">Коммунальное обслуживание </w:t>
            </w:r>
          </w:p>
        </w:tc>
        <w:tc>
          <w:tcPr>
            <w:tcW w:w="720"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3.1</w:t>
            </w:r>
          </w:p>
        </w:tc>
        <w:tc>
          <w:tcPr>
            <w:tcW w:w="3800" w:type="dxa"/>
            <w:tcBorders>
              <w:left w:val="single" w:sz="1" w:space="0" w:color="000000"/>
              <w:bottom w:val="single" w:sz="1"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Религиозное использование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3.7</w:t>
            </w:r>
          </w:p>
        </w:tc>
      </w:tr>
      <w:tr w:rsidR="00885491" w:rsidRPr="008C6FC9" w:rsidTr="008C6FC9">
        <w:trPr>
          <w:cantSplit/>
          <w:trHeight w:val="162"/>
        </w:trPr>
        <w:tc>
          <w:tcPr>
            <w:tcW w:w="415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Водные объекты</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11.0</w:t>
            </w:r>
          </w:p>
        </w:tc>
        <w:tc>
          <w:tcPr>
            <w:tcW w:w="380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Общественное питание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4.6</w:t>
            </w:r>
          </w:p>
        </w:tc>
      </w:tr>
      <w:tr w:rsidR="00885491" w:rsidRPr="008C6FC9" w:rsidTr="008C6FC9">
        <w:trPr>
          <w:cantSplit/>
          <w:trHeight w:val="212"/>
        </w:trPr>
        <w:tc>
          <w:tcPr>
            <w:tcW w:w="415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Общее пользование водными объектами</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11.1</w:t>
            </w:r>
          </w:p>
        </w:tc>
        <w:tc>
          <w:tcPr>
            <w:tcW w:w="380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Гостиничное обслуживание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4.7</w:t>
            </w:r>
          </w:p>
        </w:tc>
      </w:tr>
      <w:tr w:rsidR="00885491" w:rsidRPr="008C6FC9" w:rsidTr="008C6FC9">
        <w:trPr>
          <w:cantSplit/>
        </w:trPr>
        <w:tc>
          <w:tcPr>
            <w:tcW w:w="415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Земельные участки (территории) общего пользования</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12.0</w:t>
            </w:r>
          </w:p>
        </w:tc>
        <w:tc>
          <w:tcPr>
            <w:tcW w:w="380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bl>
    <w:p w:rsidR="00885491" w:rsidRPr="008C6FC9" w:rsidRDefault="00885491" w:rsidP="00885491">
      <w:pPr>
        <w:spacing w:before="119" w:after="119"/>
        <w:rPr>
          <w:rFonts w:ascii="Times New Roman" w:hAnsi="Times New Roman"/>
          <w:b/>
          <w:bCs/>
        </w:rPr>
      </w:pPr>
      <w:r w:rsidRPr="008C6FC9">
        <w:rPr>
          <w:rFonts w:ascii="Times New Roman" w:hAnsi="Times New Roman"/>
          <w:bCs/>
        </w:rPr>
        <w:t>3.</w:t>
      </w:r>
      <w:r w:rsidRPr="008C6FC9">
        <w:rPr>
          <w:rFonts w:ascii="Times New Roman" w:hAnsi="Times New Roman"/>
          <w:b/>
          <w:bCs/>
        </w:rPr>
        <w:t xml:space="preserve"> Градостроительные регламенты жилых зон в части предельных параметров разрешенного строительства, реконструкции объектов капитального строительства</w:t>
      </w:r>
    </w:p>
    <w:tbl>
      <w:tblPr>
        <w:tblW w:w="0" w:type="auto"/>
        <w:tblInd w:w="86" w:type="dxa"/>
        <w:tblLayout w:type="fixed"/>
        <w:tblLook w:val="0000"/>
      </w:tblPr>
      <w:tblGrid>
        <w:gridCol w:w="429"/>
        <w:gridCol w:w="4555"/>
        <w:gridCol w:w="4441"/>
      </w:tblGrid>
      <w:tr w:rsidR="00885491" w:rsidRPr="008C6FC9" w:rsidTr="008C6FC9">
        <w:trPr>
          <w:trHeight w:hRule="exact" w:val="217"/>
          <w:tblHeader/>
        </w:trPr>
        <w:tc>
          <w:tcPr>
            <w:tcW w:w="429" w:type="dxa"/>
            <w:vMerge w:val="restart"/>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b/>
                <w:bCs/>
                <w:sz w:val="18"/>
                <w:szCs w:val="18"/>
              </w:rPr>
            </w:pPr>
            <w:r w:rsidRPr="008C6FC9">
              <w:rPr>
                <w:rFonts w:ascii="Times New Roman" w:hAnsi="Times New Roman"/>
                <w:b/>
                <w:bCs/>
                <w:sz w:val="18"/>
                <w:szCs w:val="18"/>
              </w:rPr>
              <w:t>№№</w:t>
            </w:r>
          </w:p>
        </w:tc>
        <w:tc>
          <w:tcPr>
            <w:tcW w:w="4555" w:type="dxa"/>
            <w:vMerge w:val="restart"/>
            <w:tcBorders>
              <w:top w:val="single" w:sz="4" w:space="0" w:color="000000"/>
              <w:left w:val="single" w:sz="4" w:space="0" w:color="000000"/>
              <w:bottom w:val="single" w:sz="4" w:space="0" w:color="000000"/>
            </w:tcBorders>
          </w:tcPr>
          <w:p w:rsidR="00885491" w:rsidRPr="008C6FC9" w:rsidRDefault="00885491" w:rsidP="008C6FC9">
            <w:pPr>
              <w:snapToGrid w:val="0"/>
              <w:jc w:val="both"/>
              <w:rPr>
                <w:rFonts w:ascii="Times New Roman" w:hAnsi="Times New Roman"/>
                <w:b/>
                <w:bCs/>
                <w:sz w:val="18"/>
                <w:szCs w:val="18"/>
              </w:rPr>
            </w:pPr>
            <w:r w:rsidRPr="008C6FC9">
              <w:rPr>
                <w:rFonts w:ascii="Times New Roman" w:hAnsi="Times New Roman"/>
                <w:b/>
                <w:bCs/>
                <w:sz w:val="18"/>
                <w:szCs w:val="18"/>
              </w:rPr>
              <w:t>Наименование параметров</w:t>
            </w:r>
          </w:p>
        </w:tc>
        <w:tc>
          <w:tcPr>
            <w:tcW w:w="4441"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
                <w:bCs/>
                <w:sz w:val="18"/>
                <w:szCs w:val="18"/>
              </w:rPr>
            </w:pPr>
            <w:r w:rsidRPr="008C6FC9">
              <w:rPr>
                <w:rFonts w:ascii="Times New Roman" w:hAnsi="Times New Roman"/>
                <w:b/>
                <w:bCs/>
                <w:sz w:val="18"/>
                <w:szCs w:val="18"/>
              </w:rPr>
              <w:t>Территориальная зона</w:t>
            </w:r>
          </w:p>
        </w:tc>
      </w:tr>
      <w:tr w:rsidR="00885491" w:rsidRPr="008C6FC9" w:rsidTr="008C6FC9">
        <w:trPr>
          <w:trHeight w:val="222"/>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441"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
                <w:bCs/>
                <w:sz w:val="18"/>
                <w:szCs w:val="18"/>
              </w:rPr>
            </w:pPr>
            <w:r w:rsidRPr="008C6FC9">
              <w:rPr>
                <w:rFonts w:ascii="Times New Roman" w:hAnsi="Times New Roman"/>
                <w:b/>
                <w:bCs/>
                <w:sz w:val="18"/>
                <w:szCs w:val="18"/>
              </w:rPr>
              <w:t>Ж-1</w:t>
            </w:r>
          </w:p>
        </w:tc>
      </w:tr>
      <w:tr w:rsidR="00885491" w:rsidRPr="008C6FC9" w:rsidTr="008C6FC9">
        <w:trPr>
          <w:trHeight w:hRule="exact" w:val="275"/>
        </w:trPr>
        <w:tc>
          <w:tcPr>
            <w:tcW w:w="429" w:type="dxa"/>
            <w:vMerge w:val="restart"/>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sz w:val="18"/>
                <w:szCs w:val="18"/>
              </w:rPr>
            </w:pPr>
            <w:r w:rsidRPr="008C6FC9">
              <w:rPr>
                <w:rFonts w:ascii="Times New Roman" w:hAnsi="Times New Roman"/>
                <w:sz w:val="18"/>
                <w:szCs w:val="18"/>
              </w:rPr>
              <w:t>1</w:t>
            </w:r>
          </w:p>
        </w:tc>
        <w:tc>
          <w:tcPr>
            <w:tcW w:w="4555" w:type="dxa"/>
            <w:tcBorders>
              <w:top w:val="single" w:sz="4" w:space="0" w:color="000000"/>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Минимальная площадь участка (кв</w:t>
            </w:r>
            <w:proofErr w:type="gramStart"/>
            <w:r w:rsidRPr="008C6FC9">
              <w:rPr>
                <w:rFonts w:ascii="Times New Roman" w:hAnsi="Times New Roman"/>
                <w:bCs/>
                <w:sz w:val="18"/>
                <w:szCs w:val="18"/>
              </w:rPr>
              <w:t>.м</w:t>
            </w:r>
            <w:proofErr w:type="gramEnd"/>
            <w:r w:rsidRPr="008C6FC9">
              <w:rPr>
                <w:rFonts w:ascii="Times New Roman" w:hAnsi="Times New Roman"/>
                <w:bCs/>
                <w:sz w:val="18"/>
                <w:szCs w:val="18"/>
              </w:rPr>
              <w:t>):</w:t>
            </w:r>
          </w:p>
        </w:tc>
        <w:tc>
          <w:tcPr>
            <w:tcW w:w="4441"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p>
        </w:tc>
      </w:tr>
      <w:tr w:rsidR="00885491" w:rsidRPr="008C6FC9" w:rsidTr="008C6FC9">
        <w:trPr>
          <w:trHeight w:hRule="exact" w:val="217"/>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   - индивидуального жилого дома</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1200</w:t>
            </w:r>
          </w:p>
        </w:tc>
      </w:tr>
      <w:tr w:rsidR="00885491" w:rsidRPr="008C6FC9" w:rsidTr="008C6FC9">
        <w:trPr>
          <w:trHeight w:hRule="exact" w:val="217"/>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   - блокированного жилого дома</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400</w:t>
            </w:r>
          </w:p>
        </w:tc>
      </w:tr>
      <w:tr w:rsidR="00885491" w:rsidRPr="008C6FC9" w:rsidTr="008C6FC9">
        <w:trPr>
          <w:trHeight w:hRule="exact" w:val="424"/>
        </w:trPr>
        <w:tc>
          <w:tcPr>
            <w:tcW w:w="429" w:type="dxa"/>
            <w:vMerge w:val="restart"/>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2</w:t>
            </w:r>
          </w:p>
        </w:tc>
        <w:tc>
          <w:tcPr>
            <w:tcW w:w="4555" w:type="dxa"/>
            <w:tcBorders>
              <w:top w:val="single" w:sz="4" w:space="0" w:color="000000"/>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Минимальная ширина участка по уличному фронту (м):</w:t>
            </w:r>
          </w:p>
        </w:tc>
        <w:tc>
          <w:tcPr>
            <w:tcW w:w="4441"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p>
        </w:tc>
      </w:tr>
      <w:tr w:rsidR="00885491" w:rsidRPr="008C6FC9" w:rsidTr="008C6FC9">
        <w:trPr>
          <w:trHeight w:hRule="exact" w:val="217"/>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   - индивидуального жилого дома</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15</w:t>
            </w:r>
          </w:p>
        </w:tc>
      </w:tr>
      <w:tr w:rsidR="00885491" w:rsidRPr="008C6FC9" w:rsidTr="008C6FC9">
        <w:trPr>
          <w:trHeight w:hRule="exact" w:val="217"/>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   - блокированного жилого дома</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12</w:t>
            </w:r>
          </w:p>
        </w:tc>
      </w:tr>
      <w:tr w:rsidR="00885491" w:rsidRPr="008C6FC9" w:rsidTr="008C6FC9">
        <w:trPr>
          <w:trHeight w:hRule="exact" w:val="424"/>
        </w:trPr>
        <w:tc>
          <w:tcPr>
            <w:tcW w:w="429" w:type="dxa"/>
            <w:vMerge w:val="restart"/>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3</w:t>
            </w:r>
          </w:p>
        </w:tc>
        <w:tc>
          <w:tcPr>
            <w:tcW w:w="4555" w:type="dxa"/>
            <w:tcBorders>
              <w:top w:val="single" w:sz="4" w:space="0" w:color="000000"/>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Минимальная длина (глубина) участка (м):</w:t>
            </w:r>
          </w:p>
        </w:tc>
        <w:tc>
          <w:tcPr>
            <w:tcW w:w="4441"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p>
        </w:tc>
      </w:tr>
      <w:tr w:rsidR="00885491" w:rsidRPr="008C6FC9" w:rsidTr="008C6FC9">
        <w:trPr>
          <w:trHeight w:hRule="exact" w:val="217"/>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   - индивидуального жилого дома</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30</w:t>
            </w:r>
          </w:p>
        </w:tc>
      </w:tr>
      <w:tr w:rsidR="00885491" w:rsidRPr="008C6FC9" w:rsidTr="008C6FC9">
        <w:trPr>
          <w:trHeight w:hRule="exact" w:val="217"/>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   - блокированного жилого дома</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30</w:t>
            </w:r>
          </w:p>
        </w:tc>
      </w:tr>
      <w:tr w:rsidR="00885491" w:rsidRPr="008C6FC9" w:rsidTr="008C6FC9">
        <w:tc>
          <w:tcPr>
            <w:tcW w:w="429" w:type="dxa"/>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 w:val="18"/>
                <w:szCs w:val="18"/>
              </w:rPr>
            </w:pPr>
          </w:p>
        </w:tc>
        <w:tc>
          <w:tcPr>
            <w:tcW w:w="4555" w:type="dxa"/>
            <w:tcBorders>
              <w:top w:val="single" w:sz="4" w:space="0" w:color="000000"/>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Максимальная площадь участка</w:t>
            </w:r>
          </w:p>
        </w:tc>
        <w:tc>
          <w:tcPr>
            <w:tcW w:w="4441"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sz w:val="18"/>
                <w:szCs w:val="18"/>
              </w:rPr>
            </w:pPr>
            <w:r w:rsidRPr="008C6FC9">
              <w:rPr>
                <w:rFonts w:ascii="Times New Roman" w:hAnsi="Times New Roman"/>
                <w:sz w:val="18"/>
                <w:szCs w:val="18"/>
              </w:rPr>
              <w:t>1500</w:t>
            </w:r>
          </w:p>
        </w:tc>
      </w:tr>
      <w:tr w:rsidR="00885491" w:rsidRPr="008C6FC9" w:rsidTr="008C6FC9">
        <w:tc>
          <w:tcPr>
            <w:tcW w:w="429"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4</w:t>
            </w: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Минимальные и максимальные параметры земельных участков объектов обслуживания населения</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sz w:val="18"/>
                <w:szCs w:val="18"/>
              </w:rPr>
            </w:pPr>
            <w:r w:rsidRPr="008C6FC9">
              <w:rPr>
                <w:rFonts w:ascii="Times New Roman" w:hAnsi="Times New Roman"/>
                <w:sz w:val="18"/>
                <w:szCs w:val="18"/>
              </w:rPr>
              <w:t>определяются проектом планировки, проектом межевания согласно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региональными и местными нормативами градостроительного проектирования</w:t>
            </w:r>
          </w:p>
        </w:tc>
      </w:tr>
      <w:tr w:rsidR="00885491" w:rsidRPr="008C6FC9" w:rsidTr="008C6FC9">
        <w:trPr>
          <w:trHeight w:hRule="exact" w:val="424"/>
        </w:trPr>
        <w:tc>
          <w:tcPr>
            <w:tcW w:w="429" w:type="dxa"/>
            <w:vMerge w:val="restart"/>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sz w:val="18"/>
                <w:szCs w:val="18"/>
              </w:rPr>
            </w:pPr>
            <w:r w:rsidRPr="008C6FC9">
              <w:rPr>
                <w:rFonts w:ascii="Times New Roman" w:hAnsi="Times New Roman"/>
                <w:sz w:val="18"/>
                <w:szCs w:val="18"/>
              </w:rPr>
              <w:t>5</w:t>
            </w:r>
          </w:p>
        </w:tc>
        <w:tc>
          <w:tcPr>
            <w:tcW w:w="4555" w:type="dxa"/>
            <w:tcBorders>
              <w:top w:val="single" w:sz="4" w:space="0" w:color="000000"/>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Коэффициент застройки земельных участков, не более</w:t>
            </w:r>
            <w:proofErr w:type="gramStart"/>
            <w:r w:rsidRPr="008C6FC9">
              <w:rPr>
                <w:rFonts w:ascii="Times New Roman" w:hAnsi="Times New Roman"/>
                <w:bCs/>
                <w:sz w:val="18"/>
                <w:szCs w:val="18"/>
              </w:rPr>
              <w:t xml:space="preserve"> (%):</w:t>
            </w:r>
            <w:proofErr w:type="gramEnd"/>
          </w:p>
        </w:tc>
        <w:tc>
          <w:tcPr>
            <w:tcW w:w="4441"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p>
        </w:tc>
      </w:tr>
      <w:tr w:rsidR="00885491" w:rsidRPr="008C6FC9" w:rsidTr="008C6FC9">
        <w:trPr>
          <w:trHeight w:hRule="exact" w:val="217"/>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   - индивидуального жилого дома</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40</w:t>
            </w:r>
          </w:p>
        </w:tc>
      </w:tr>
      <w:tr w:rsidR="00885491" w:rsidRPr="008C6FC9" w:rsidTr="008C6FC9">
        <w:trPr>
          <w:trHeight w:hRule="exact" w:val="217"/>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   - блокированного жилого дома</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50</w:t>
            </w:r>
          </w:p>
        </w:tc>
      </w:tr>
      <w:tr w:rsidR="00885491" w:rsidRPr="008C6FC9" w:rsidTr="008C6FC9">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   - общественных объектов</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w:t>
            </w:r>
          </w:p>
        </w:tc>
      </w:tr>
      <w:tr w:rsidR="00885491" w:rsidRPr="008C6FC9" w:rsidTr="008C6FC9">
        <w:trPr>
          <w:trHeight w:hRule="exact" w:val="424"/>
        </w:trPr>
        <w:tc>
          <w:tcPr>
            <w:tcW w:w="429" w:type="dxa"/>
            <w:vMerge w:val="restart"/>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sz w:val="18"/>
                <w:szCs w:val="18"/>
              </w:rPr>
            </w:pPr>
            <w:r w:rsidRPr="008C6FC9">
              <w:rPr>
                <w:rFonts w:ascii="Times New Roman" w:hAnsi="Times New Roman"/>
                <w:sz w:val="18"/>
                <w:szCs w:val="18"/>
              </w:rPr>
              <w:t>6</w:t>
            </w:r>
          </w:p>
        </w:tc>
        <w:tc>
          <w:tcPr>
            <w:tcW w:w="4555" w:type="dxa"/>
            <w:tcBorders>
              <w:top w:val="single" w:sz="4" w:space="0" w:color="000000"/>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Коэффициент озеленения земельных участков, не менее</w:t>
            </w:r>
            <w:proofErr w:type="gramStart"/>
            <w:r w:rsidRPr="008C6FC9">
              <w:rPr>
                <w:rFonts w:ascii="Times New Roman" w:hAnsi="Times New Roman"/>
                <w:bCs/>
                <w:sz w:val="18"/>
                <w:szCs w:val="18"/>
              </w:rPr>
              <w:t xml:space="preserve"> (%):</w:t>
            </w:r>
            <w:proofErr w:type="gramEnd"/>
          </w:p>
        </w:tc>
        <w:tc>
          <w:tcPr>
            <w:tcW w:w="4441"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p>
        </w:tc>
      </w:tr>
      <w:tr w:rsidR="00885491" w:rsidRPr="008C6FC9" w:rsidTr="008C6FC9">
        <w:trPr>
          <w:trHeight w:hRule="exact" w:val="217"/>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   - индивидуального жилого дома</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20</w:t>
            </w:r>
          </w:p>
        </w:tc>
      </w:tr>
      <w:tr w:rsidR="00885491" w:rsidRPr="008C6FC9" w:rsidTr="008C6FC9">
        <w:trPr>
          <w:trHeight w:hRule="exact" w:val="217"/>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   - блокированного жилого дома</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20</w:t>
            </w:r>
          </w:p>
        </w:tc>
      </w:tr>
      <w:tr w:rsidR="00885491" w:rsidRPr="008C6FC9" w:rsidTr="008C6FC9">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   - общественных объектов</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w:t>
            </w:r>
          </w:p>
        </w:tc>
      </w:tr>
      <w:tr w:rsidR="00885491" w:rsidRPr="008C6FC9" w:rsidTr="008C6FC9">
        <w:trPr>
          <w:trHeight w:val="495"/>
        </w:trPr>
        <w:tc>
          <w:tcPr>
            <w:tcW w:w="429" w:type="dxa"/>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7</w:t>
            </w:r>
          </w:p>
        </w:tc>
        <w:tc>
          <w:tcPr>
            <w:tcW w:w="4555" w:type="dxa"/>
            <w:tcBorders>
              <w:top w:val="single" w:sz="4" w:space="0" w:color="000000"/>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Отступы от красной линии для объектов капитального строительства существующей застройки</w:t>
            </w:r>
          </w:p>
        </w:tc>
        <w:tc>
          <w:tcPr>
            <w:tcW w:w="4441"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both"/>
              <w:rPr>
                <w:rFonts w:ascii="Times New Roman" w:hAnsi="Times New Roman"/>
                <w:sz w:val="18"/>
                <w:szCs w:val="18"/>
              </w:rPr>
            </w:pPr>
            <w:r w:rsidRPr="008C6FC9">
              <w:rPr>
                <w:rFonts w:ascii="Times New Roman" w:hAnsi="Times New Roman"/>
                <w:sz w:val="18"/>
                <w:szCs w:val="18"/>
              </w:rPr>
              <w:t>в соответствии со сложившейся линией застройки</w:t>
            </w:r>
          </w:p>
        </w:tc>
      </w:tr>
      <w:tr w:rsidR="00885491" w:rsidRPr="008C6FC9" w:rsidTr="008C6FC9">
        <w:trPr>
          <w:trHeight w:hRule="exact" w:val="424"/>
        </w:trPr>
        <w:tc>
          <w:tcPr>
            <w:tcW w:w="429" w:type="dxa"/>
            <w:vMerge w:val="restart"/>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sz w:val="18"/>
                <w:szCs w:val="18"/>
              </w:rPr>
            </w:pPr>
            <w:r w:rsidRPr="008C6FC9">
              <w:rPr>
                <w:rFonts w:ascii="Times New Roman" w:hAnsi="Times New Roman"/>
                <w:sz w:val="18"/>
                <w:szCs w:val="18"/>
              </w:rPr>
              <w:t>8</w:t>
            </w:r>
          </w:p>
        </w:tc>
        <w:tc>
          <w:tcPr>
            <w:tcW w:w="4555" w:type="dxa"/>
            <w:tcBorders>
              <w:top w:val="single" w:sz="4" w:space="0" w:color="000000"/>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Расстояние до красной линии улиц, не менее (м):</w:t>
            </w:r>
          </w:p>
        </w:tc>
        <w:tc>
          <w:tcPr>
            <w:tcW w:w="4441"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p>
        </w:tc>
      </w:tr>
      <w:tr w:rsidR="00885491" w:rsidRPr="008C6FC9" w:rsidTr="008C6FC9">
        <w:trPr>
          <w:trHeight w:hRule="exact" w:val="217"/>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sz w:val="18"/>
                <w:szCs w:val="18"/>
              </w:rPr>
            </w:pPr>
            <w:r w:rsidRPr="008C6FC9">
              <w:rPr>
                <w:rFonts w:ascii="Times New Roman" w:hAnsi="Times New Roman"/>
                <w:sz w:val="18"/>
                <w:szCs w:val="18"/>
              </w:rPr>
              <w:t xml:space="preserve">   - от индивидуальных жилых домов</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5</w:t>
            </w:r>
          </w:p>
        </w:tc>
      </w:tr>
      <w:tr w:rsidR="00885491" w:rsidRPr="008C6FC9" w:rsidTr="008C6FC9">
        <w:trPr>
          <w:trHeight w:hRule="exact" w:val="217"/>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sz w:val="18"/>
                <w:szCs w:val="18"/>
              </w:rPr>
            </w:pPr>
            <w:r w:rsidRPr="008C6FC9">
              <w:rPr>
                <w:rFonts w:ascii="Times New Roman" w:hAnsi="Times New Roman"/>
                <w:sz w:val="18"/>
                <w:szCs w:val="18"/>
              </w:rPr>
              <w:t xml:space="preserve">   - от блокированных жилых домов</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5</w:t>
            </w:r>
          </w:p>
        </w:tc>
      </w:tr>
      <w:tr w:rsidR="00885491" w:rsidRPr="008C6FC9" w:rsidTr="008C6FC9">
        <w:trPr>
          <w:trHeight w:hRule="exact" w:val="838"/>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   - от многоквартирных жилых домов без встроенных </w:t>
            </w:r>
            <w:proofErr w:type="gramStart"/>
            <w:r w:rsidRPr="008C6FC9">
              <w:rPr>
                <w:rFonts w:ascii="Times New Roman" w:hAnsi="Times New Roman"/>
                <w:bCs/>
                <w:sz w:val="18"/>
                <w:szCs w:val="18"/>
              </w:rPr>
              <w:t>в первые</w:t>
            </w:r>
            <w:proofErr w:type="gramEnd"/>
            <w:r w:rsidRPr="008C6FC9">
              <w:rPr>
                <w:rFonts w:ascii="Times New Roman" w:hAnsi="Times New Roman"/>
                <w:bCs/>
                <w:sz w:val="18"/>
                <w:szCs w:val="18"/>
              </w:rPr>
              <w:t xml:space="preserve"> этажи помещений общественного назначения</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w:t>
            </w:r>
          </w:p>
        </w:tc>
      </w:tr>
      <w:tr w:rsidR="00885491" w:rsidRPr="008C6FC9" w:rsidTr="008C6FC9">
        <w:tc>
          <w:tcPr>
            <w:tcW w:w="429" w:type="dxa"/>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9</w:t>
            </w:r>
          </w:p>
        </w:tc>
        <w:tc>
          <w:tcPr>
            <w:tcW w:w="4555" w:type="dxa"/>
            <w:tcBorders>
              <w:top w:val="single" w:sz="4" w:space="0" w:color="000000"/>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Расстояние до красной линии улиц от стен дошкольных </w:t>
            </w:r>
            <w:r w:rsidRPr="008C6FC9">
              <w:rPr>
                <w:rFonts w:ascii="Times New Roman" w:hAnsi="Times New Roman"/>
                <w:bCs/>
                <w:sz w:val="18"/>
                <w:szCs w:val="18"/>
              </w:rPr>
              <w:lastRenderedPageBreak/>
              <w:t>образовательных учреждений, не менее (м)</w:t>
            </w:r>
          </w:p>
        </w:tc>
        <w:tc>
          <w:tcPr>
            <w:tcW w:w="4441"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lastRenderedPageBreak/>
              <w:t>10</w:t>
            </w:r>
          </w:p>
        </w:tc>
      </w:tr>
      <w:tr w:rsidR="00885491" w:rsidRPr="008C6FC9" w:rsidTr="008C6FC9">
        <w:trPr>
          <w:trHeight w:val="657"/>
        </w:trPr>
        <w:tc>
          <w:tcPr>
            <w:tcW w:w="429" w:type="dxa"/>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lastRenderedPageBreak/>
              <w:t>10</w:t>
            </w:r>
          </w:p>
        </w:tc>
        <w:tc>
          <w:tcPr>
            <w:tcW w:w="4555" w:type="dxa"/>
            <w:tcBorders>
              <w:top w:val="single" w:sz="4" w:space="0" w:color="000000"/>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Расстояние от красной линии улиц до прочих зданий</w:t>
            </w:r>
          </w:p>
        </w:tc>
        <w:tc>
          <w:tcPr>
            <w:tcW w:w="4441"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both"/>
              <w:rPr>
                <w:rFonts w:ascii="Times New Roman" w:hAnsi="Times New Roman"/>
                <w:sz w:val="18"/>
                <w:szCs w:val="18"/>
              </w:rPr>
            </w:pPr>
            <w:r w:rsidRPr="008C6FC9">
              <w:rPr>
                <w:rFonts w:ascii="Times New Roman" w:hAnsi="Times New Roman"/>
                <w:sz w:val="18"/>
                <w:szCs w:val="18"/>
              </w:rPr>
              <w:t>В соответствии с проектом планировки, региональными и местными нормативами градостроительного проектирования</w:t>
            </w:r>
          </w:p>
        </w:tc>
      </w:tr>
      <w:tr w:rsidR="00885491" w:rsidRPr="008C6FC9" w:rsidTr="008C6FC9">
        <w:trPr>
          <w:trHeight w:hRule="exact" w:val="424"/>
        </w:trPr>
        <w:tc>
          <w:tcPr>
            <w:tcW w:w="429" w:type="dxa"/>
            <w:vMerge w:val="restart"/>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11</w:t>
            </w:r>
          </w:p>
        </w:tc>
        <w:tc>
          <w:tcPr>
            <w:tcW w:w="4555" w:type="dxa"/>
            <w:tcBorders>
              <w:top w:val="single" w:sz="4" w:space="0" w:color="000000"/>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Предельное количество этажей, (этаж):</w:t>
            </w:r>
          </w:p>
        </w:tc>
        <w:tc>
          <w:tcPr>
            <w:tcW w:w="4441"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p>
        </w:tc>
      </w:tr>
      <w:tr w:rsidR="00885491" w:rsidRPr="008C6FC9" w:rsidTr="008C6FC9">
        <w:trPr>
          <w:trHeight w:hRule="exact" w:val="217"/>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   - индивидуального жилого дома</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3</w:t>
            </w:r>
          </w:p>
        </w:tc>
      </w:tr>
      <w:tr w:rsidR="00885491" w:rsidRPr="008C6FC9" w:rsidTr="008C6FC9">
        <w:trPr>
          <w:trHeight w:hRule="exact" w:val="217"/>
        </w:trPr>
        <w:tc>
          <w:tcPr>
            <w:tcW w:w="4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 w:val="18"/>
                <w:szCs w:val="18"/>
              </w:rPr>
            </w:pPr>
          </w:p>
        </w:tc>
        <w:tc>
          <w:tcPr>
            <w:tcW w:w="4555"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 w:val="18"/>
                <w:szCs w:val="18"/>
              </w:rPr>
            </w:pPr>
            <w:r w:rsidRPr="008C6FC9">
              <w:rPr>
                <w:rFonts w:ascii="Times New Roman" w:hAnsi="Times New Roman"/>
                <w:bCs/>
                <w:sz w:val="18"/>
                <w:szCs w:val="18"/>
              </w:rPr>
              <w:t xml:space="preserve">   - блокированного жилого дома</w:t>
            </w:r>
          </w:p>
        </w:tc>
        <w:tc>
          <w:tcPr>
            <w:tcW w:w="4441"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3</w:t>
            </w:r>
          </w:p>
        </w:tc>
      </w:tr>
      <w:tr w:rsidR="00885491" w:rsidRPr="008C6FC9" w:rsidTr="008C6FC9">
        <w:tc>
          <w:tcPr>
            <w:tcW w:w="429" w:type="dxa"/>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12</w:t>
            </w:r>
          </w:p>
        </w:tc>
        <w:tc>
          <w:tcPr>
            <w:tcW w:w="4555" w:type="dxa"/>
            <w:tcBorders>
              <w:top w:val="single" w:sz="4" w:space="0" w:color="000000"/>
              <w:left w:val="single" w:sz="4" w:space="0" w:color="000000"/>
              <w:bottom w:val="single" w:sz="4" w:space="0" w:color="000000"/>
            </w:tcBorders>
          </w:tcPr>
          <w:p w:rsidR="00885491" w:rsidRPr="008C6FC9" w:rsidRDefault="00885491" w:rsidP="008C6FC9">
            <w:pPr>
              <w:snapToGrid w:val="0"/>
              <w:jc w:val="both"/>
              <w:rPr>
                <w:rFonts w:ascii="Times New Roman" w:hAnsi="Times New Roman"/>
                <w:bCs/>
                <w:sz w:val="18"/>
                <w:szCs w:val="18"/>
              </w:rPr>
            </w:pPr>
            <w:r w:rsidRPr="008C6FC9">
              <w:rPr>
                <w:rFonts w:ascii="Times New Roman" w:hAnsi="Times New Roman"/>
                <w:bCs/>
                <w:sz w:val="18"/>
                <w:szCs w:val="18"/>
              </w:rPr>
              <w:t>Высота здания</w:t>
            </w:r>
          </w:p>
        </w:tc>
        <w:tc>
          <w:tcPr>
            <w:tcW w:w="4441"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both"/>
              <w:rPr>
                <w:rFonts w:ascii="Times New Roman" w:hAnsi="Times New Roman"/>
                <w:sz w:val="18"/>
                <w:szCs w:val="18"/>
              </w:rPr>
            </w:pPr>
            <w:r w:rsidRPr="008C6FC9">
              <w:rPr>
                <w:rFonts w:ascii="Times New Roman" w:hAnsi="Times New Roman"/>
                <w:sz w:val="18"/>
                <w:szCs w:val="18"/>
              </w:rPr>
              <w:t>Определяется проектом планировки, региональными и местными нормативами градостроительного проектирования и требованиями охраны историко-культурного наследия населенного пункта</w:t>
            </w:r>
          </w:p>
        </w:tc>
      </w:tr>
      <w:tr w:rsidR="00885491" w:rsidRPr="008C6FC9" w:rsidTr="008C6FC9">
        <w:tc>
          <w:tcPr>
            <w:tcW w:w="429" w:type="dxa"/>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13</w:t>
            </w:r>
          </w:p>
        </w:tc>
        <w:tc>
          <w:tcPr>
            <w:tcW w:w="4555" w:type="dxa"/>
            <w:tcBorders>
              <w:top w:val="single" w:sz="4" w:space="0" w:color="000000"/>
              <w:left w:val="single" w:sz="4" w:space="0" w:color="000000"/>
              <w:bottom w:val="single" w:sz="4" w:space="0" w:color="000000"/>
            </w:tcBorders>
          </w:tcPr>
          <w:p w:rsidR="00885491" w:rsidRPr="008C6FC9" w:rsidRDefault="00885491" w:rsidP="008C6FC9">
            <w:pPr>
              <w:snapToGrid w:val="0"/>
              <w:jc w:val="both"/>
              <w:rPr>
                <w:rFonts w:ascii="Times New Roman" w:hAnsi="Times New Roman"/>
                <w:bCs/>
                <w:sz w:val="18"/>
                <w:szCs w:val="18"/>
              </w:rPr>
            </w:pPr>
            <w:r w:rsidRPr="008C6FC9">
              <w:rPr>
                <w:rFonts w:ascii="Times New Roman" w:hAnsi="Times New Roman"/>
                <w:bCs/>
                <w:sz w:val="18"/>
                <w:szCs w:val="18"/>
              </w:rPr>
              <w:t>Высота ограждения земельного участка по уличному фронту (м)</w:t>
            </w:r>
          </w:p>
        </w:tc>
        <w:tc>
          <w:tcPr>
            <w:tcW w:w="4441"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 w:val="18"/>
                <w:szCs w:val="18"/>
              </w:rPr>
            </w:pPr>
            <w:r w:rsidRPr="008C6FC9">
              <w:rPr>
                <w:rFonts w:ascii="Times New Roman" w:hAnsi="Times New Roman"/>
                <w:bCs/>
                <w:sz w:val="18"/>
                <w:szCs w:val="18"/>
              </w:rPr>
              <w:t>1,6</w:t>
            </w:r>
          </w:p>
        </w:tc>
      </w:tr>
    </w:tbl>
    <w:p w:rsidR="00885491" w:rsidRPr="008C6FC9" w:rsidRDefault="00885491" w:rsidP="00885491">
      <w:pPr>
        <w:spacing w:before="119"/>
        <w:jc w:val="both"/>
        <w:rPr>
          <w:rFonts w:ascii="Times New Roman" w:hAnsi="Times New Roman"/>
        </w:rPr>
      </w:pPr>
      <w:proofErr w:type="gramStart"/>
      <w:r w:rsidRPr="008C6FC9">
        <w:rPr>
          <w:rFonts w:ascii="Times New Roman" w:hAnsi="Times New Roman"/>
        </w:rPr>
        <w:t>4.Расстояния между жилыми зданиями, а также между жилыми, общественными и производственными зданиями определяются, исходя из требований безопасности, инсоляции и санитарной защиты в соответствии с требованиями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от 27 декабря 2002 года № 184-ФЗ «О техническом регулировании» и Градостроительному кодексу Российской</w:t>
      </w:r>
      <w:proofErr w:type="gramEnd"/>
      <w:r w:rsidRPr="008C6FC9">
        <w:rPr>
          <w:rFonts w:ascii="Times New Roman" w:hAnsi="Times New Roman"/>
        </w:rPr>
        <w:t xml:space="preserve"> Федерации.</w:t>
      </w:r>
    </w:p>
    <w:p w:rsidR="00885491" w:rsidRPr="008C6FC9" w:rsidRDefault="00885491" w:rsidP="00885491">
      <w:pPr>
        <w:spacing w:before="119" w:after="119"/>
        <w:jc w:val="both"/>
        <w:rPr>
          <w:rFonts w:ascii="Times New Roman" w:hAnsi="Times New Roman"/>
          <w:b/>
        </w:rPr>
      </w:pPr>
      <w:r w:rsidRPr="008C6FC9">
        <w:rPr>
          <w:rFonts w:ascii="Times New Roman" w:hAnsi="Times New Roman"/>
          <w:b/>
          <w:bCs/>
        </w:rPr>
        <w:t xml:space="preserve">Статья 72. </w:t>
      </w:r>
      <w:r w:rsidRPr="008C6FC9">
        <w:rPr>
          <w:rFonts w:ascii="Times New Roman" w:hAnsi="Times New Roman"/>
          <w:b/>
        </w:rPr>
        <w:t>Градостроительные регламенты общественно-деловых зон</w:t>
      </w:r>
    </w:p>
    <w:p w:rsidR="00885491" w:rsidRPr="008C6FC9" w:rsidRDefault="00885491" w:rsidP="00885491">
      <w:pPr>
        <w:jc w:val="both"/>
        <w:rPr>
          <w:rFonts w:ascii="Times New Roman" w:hAnsi="Times New Roman"/>
          <w:kern w:val="2"/>
        </w:rPr>
      </w:pPr>
      <w:r w:rsidRPr="008C6FC9">
        <w:rPr>
          <w:rFonts w:ascii="Times New Roman" w:hAnsi="Times New Roman"/>
          <w:kern w:val="2"/>
        </w:rPr>
        <w:t>1.  Зона «ОД-1» выделена для обеспечения правовых условий формирования местных (локальных) центров поселений с широким спектром</w:t>
      </w:r>
      <w:r w:rsidRPr="008C6FC9">
        <w:rPr>
          <w:rFonts w:ascii="Times New Roman" w:hAnsi="Times New Roman"/>
        </w:rPr>
        <w:t xml:space="preserve"> административных, деловых, общественных, культурных,</w:t>
      </w:r>
      <w:r w:rsidRPr="008C6FC9">
        <w:rPr>
          <w:rFonts w:ascii="Times New Roman" w:hAnsi="Times New Roman"/>
          <w:kern w:val="2"/>
        </w:rPr>
        <w:t xml:space="preserve"> коммерческих и обслуживающих функций, ориентированных на удовлетворение повседневных и периодических потребностей населения.</w:t>
      </w:r>
    </w:p>
    <w:p w:rsidR="00885491" w:rsidRPr="008C6FC9" w:rsidRDefault="00885491" w:rsidP="00885491">
      <w:pPr>
        <w:jc w:val="both"/>
        <w:rPr>
          <w:rFonts w:ascii="Times New Roman" w:hAnsi="Times New Roman"/>
          <w:kern w:val="2"/>
        </w:rPr>
      </w:pPr>
      <w:r w:rsidRPr="008C6FC9">
        <w:rPr>
          <w:rFonts w:ascii="Times New Roman" w:hAnsi="Times New Roman"/>
        </w:rPr>
        <w:t>Размещение, проектирование, строительство и эксплуатация вновь строящихся, реконструируемых и действующих объектов, являющихся источниками воздействия на среду обитания и здоровье человека, регламентируются требованиями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w:t>
      </w:r>
    </w:p>
    <w:p w:rsidR="00885491" w:rsidRPr="008C6FC9" w:rsidRDefault="00885491" w:rsidP="00885491">
      <w:pPr>
        <w:spacing w:before="119" w:after="119"/>
        <w:jc w:val="both"/>
        <w:rPr>
          <w:rFonts w:ascii="Times New Roman" w:hAnsi="Times New Roman"/>
          <w:b/>
          <w:bCs/>
        </w:rPr>
      </w:pPr>
      <w:r w:rsidRPr="008C6FC9">
        <w:rPr>
          <w:rFonts w:ascii="Times New Roman" w:hAnsi="Times New Roman"/>
          <w:kern w:val="2"/>
        </w:rPr>
        <w:t xml:space="preserve">2.  </w:t>
      </w:r>
      <w:r w:rsidRPr="008C6FC9">
        <w:rPr>
          <w:rFonts w:ascii="Times New Roman" w:hAnsi="Times New Roman"/>
          <w:b/>
          <w:bCs/>
        </w:rPr>
        <w:t>Градостроительные регламенты общественно-деловых зон в части видов разрешенного использования</w:t>
      </w:r>
    </w:p>
    <w:tbl>
      <w:tblPr>
        <w:tblW w:w="0" w:type="auto"/>
        <w:tblInd w:w="55" w:type="dxa"/>
        <w:tblLayout w:type="fixed"/>
        <w:tblCellMar>
          <w:top w:w="55" w:type="dxa"/>
          <w:left w:w="55" w:type="dxa"/>
          <w:bottom w:w="55" w:type="dxa"/>
          <w:right w:w="55" w:type="dxa"/>
        </w:tblCellMar>
        <w:tblLook w:val="0000"/>
      </w:tblPr>
      <w:tblGrid>
        <w:gridCol w:w="4412"/>
        <w:gridCol w:w="702"/>
        <w:gridCol w:w="3560"/>
        <w:gridCol w:w="700"/>
      </w:tblGrid>
      <w:tr w:rsidR="00885491" w:rsidRPr="008C6FC9" w:rsidTr="008C6FC9">
        <w:trPr>
          <w:cantSplit/>
          <w:tblHeader/>
        </w:trPr>
        <w:tc>
          <w:tcPr>
            <w:tcW w:w="5114" w:type="dxa"/>
            <w:gridSpan w:val="2"/>
            <w:tcBorders>
              <w:top w:val="single" w:sz="1" w:space="0" w:color="000000"/>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Основные виды разрешенного использования</w:t>
            </w:r>
          </w:p>
        </w:tc>
        <w:tc>
          <w:tcPr>
            <w:tcW w:w="4260" w:type="dxa"/>
            <w:gridSpan w:val="2"/>
            <w:tcBorders>
              <w:top w:val="single" w:sz="1" w:space="0" w:color="000000"/>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Условно разрешенные виды использования</w:t>
            </w:r>
          </w:p>
        </w:tc>
      </w:tr>
      <w:tr w:rsidR="00885491" w:rsidRPr="008C6FC9" w:rsidTr="008C6FC9">
        <w:trPr>
          <w:cantSplit/>
          <w:tblHeader/>
        </w:trPr>
        <w:tc>
          <w:tcPr>
            <w:tcW w:w="4412"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Наименование</w:t>
            </w:r>
          </w:p>
        </w:tc>
        <w:tc>
          <w:tcPr>
            <w:tcW w:w="702"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Код</w:t>
            </w:r>
          </w:p>
        </w:tc>
        <w:tc>
          <w:tcPr>
            <w:tcW w:w="3560"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Наименование</w:t>
            </w:r>
          </w:p>
        </w:tc>
        <w:tc>
          <w:tcPr>
            <w:tcW w:w="700"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Код</w:t>
            </w:r>
          </w:p>
        </w:tc>
      </w:tr>
      <w:tr w:rsidR="00885491" w:rsidRPr="008C6FC9" w:rsidTr="008C6FC9">
        <w:trPr>
          <w:cantSplit/>
          <w:trHeight w:val="415"/>
        </w:trPr>
        <w:tc>
          <w:tcPr>
            <w:tcW w:w="9374" w:type="dxa"/>
            <w:gridSpan w:val="4"/>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b/>
                <w:bCs/>
                <w:szCs w:val="20"/>
              </w:rPr>
            </w:pPr>
            <w:r w:rsidRPr="008C6FC9">
              <w:rPr>
                <w:rFonts w:ascii="Times New Roman" w:hAnsi="Times New Roman"/>
                <w:b/>
                <w:bCs/>
                <w:szCs w:val="20"/>
              </w:rPr>
              <w:t>«ОД-1» - зона для многофункциональной общественно-деловой застройки местного значения</w:t>
            </w:r>
          </w:p>
        </w:tc>
      </w:tr>
      <w:tr w:rsidR="00885491" w:rsidRPr="008C6FC9" w:rsidTr="008C6FC9">
        <w:trPr>
          <w:cantSplit/>
        </w:trPr>
        <w:tc>
          <w:tcPr>
            <w:tcW w:w="4412"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Коммунальное обслуживание</w:t>
            </w:r>
          </w:p>
        </w:tc>
        <w:tc>
          <w:tcPr>
            <w:tcW w:w="702"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3.1</w:t>
            </w:r>
          </w:p>
        </w:tc>
        <w:tc>
          <w:tcPr>
            <w:tcW w:w="356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Религиозное использование</w:t>
            </w:r>
          </w:p>
        </w:tc>
        <w:tc>
          <w:tcPr>
            <w:tcW w:w="700"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3.7</w:t>
            </w:r>
          </w:p>
        </w:tc>
      </w:tr>
      <w:tr w:rsidR="00885491" w:rsidRPr="008C6FC9" w:rsidTr="008C6FC9">
        <w:trPr>
          <w:cantSplit/>
        </w:trPr>
        <w:tc>
          <w:tcPr>
            <w:tcW w:w="4412"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Социальное обслуживание</w:t>
            </w:r>
          </w:p>
        </w:tc>
        <w:tc>
          <w:tcPr>
            <w:tcW w:w="702"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3.2</w:t>
            </w:r>
          </w:p>
        </w:tc>
        <w:tc>
          <w:tcPr>
            <w:tcW w:w="356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Общественное управление</w:t>
            </w:r>
          </w:p>
        </w:tc>
        <w:tc>
          <w:tcPr>
            <w:tcW w:w="700"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3.8</w:t>
            </w:r>
          </w:p>
        </w:tc>
      </w:tr>
      <w:tr w:rsidR="00885491" w:rsidRPr="008C6FC9" w:rsidTr="008C6FC9">
        <w:trPr>
          <w:cantSplit/>
        </w:trPr>
        <w:tc>
          <w:tcPr>
            <w:tcW w:w="4412"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Бытовое обслуживание</w:t>
            </w:r>
          </w:p>
        </w:tc>
        <w:tc>
          <w:tcPr>
            <w:tcW w:w="702"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3.3</w:t>
            </w:r>
          </w:p>
        </w:tc>
        <w:tc>
          <w:tcPr>
            <w:tcW w:w="356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Деловое управление</w:t>
            </w:r>
          </w:p>
        </w:tc>
        <w:tc>
          <w:tcPr>
            <w:tcW w:w="700"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4.1</w:t>
            </w:r>
          </w:p>
        </w:tc>
      </w:tr>
      <w:tr w:rsidR="00885491" w:rsidRPr="008C6FC9" w:rsidTr="008C6FC9">
        <w:trPr>
          <w:cantSplit/>
        </w:trPr>
        <w:tc>
          <w:tcPr>
            <w:tcW w:w="4412"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Амбулаторно-поликлиническое обслуживание</w:t>
            </w:r>
          </w:p>
        </w:tc>
        <w:tc>
          <w:tcPr>
            <w:tcW w:w="702"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3.4.1</w:t>
            </w:r>
          </w:p>
        </w:tc>
        <w:tc>
          <w:tcPr>
            <w:tcW w:w="356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Рынки</w:t>
            </w:r>
          </w:p>
        </w:tc>
        <w:tc>
          <w:tcPr>
            <w:tcW w:w="700"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4.3</w:t>
            </w:r>
          </w:p>
        </w:tc>
      </w:tr>
      <w:tr w:rsidR="00885491" w:rsidRPr="008C6FC9" w:rsidTr="008C6FC9">
        <w:trPr>
          <w:cantSplit/>
        </w:trPr>
        <w:tc>
          <w:tcPr>
            <w:tcW w:w="4412"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Дошкольное, начальное и среднее общее образование</w:t>
            </w:r>
          </w:p>
        </w:tc>
        <w:tc>
          <w:tcPr>
            <w:tcW w:w="702"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3.5.1</w:t>
            </w:r>
          </w:p>
        </w:tc>
        <w:tc>
          <w:tcPr>
            <w:tcW w:w="356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Обеспечение внутреннего правопорядка</w:t>
            </w:r>
          </w:p>
        </w:tc>
        <w:tc>
          <w:tcPr>
            <w:tcW w:w="700"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8.3</w:t>
            </w:r>
          </w:p>
        </w:tc>
      </w:tr>
      <w:tr w:rsidR="00885491" w:rsidRPr="008C6FC9" w:rsidTr="008C6FC9">
        <w:trPr>
          <w:cantSplit/>
        </w:trPr>
        <w:tc>
          <w:tcPr>
            <w:tcW w:w="4412"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Культурное развитие</w:t>
            </w:r>
          </w:p>
        </w:tc>
        <w:tc>
          <w:tcPr>
            <w:tcW w:w="702"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3.6</w:t>
            </w:r>
          </w:p>
        </w:tc>
        <w:tc>
          <w:tcPr>
            <w:tcW w:w="356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00"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412"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Магазины</w:t>
            </w:r>
          </w:p>
        </w:tc>
        <w:tc>
          <w:tcPr>
            <w:tcW w:w="702"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4.4</w:t>
            </w:r>
          </w:p>
        </w:tc>
        <w:tc>
          <w:tcPr>
            <w:tcW w:w="356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00"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412"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Банковская и страховая деятельность</w:t>
            </w:r>
          </w:p>
        </w:tc>
        <w:tc>
          <w:tcPr>
            <w:tcW w:w="702"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4.5</w:t>
            </w:r>
          </w:p>
        </w:tc>
        <w:tc>
          <w:tcPr>
            <w:tcW w:w="356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00"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412"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Общественное питание</w:t>
            </w:r>
          </w:p>
        </w:tc>
        <w:tc>
          <w:tcPr>
            <w:tcW w:w="702"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4.6</w:t>
            </w:r>
          </w:p>
        </w:tc>
        <w:tc>
          <w:tcPr>
            <w:tcW w:w="356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00"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412"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Гостиничное обслуживание</w:t>
            </w:r>
          </w:p>
        </w:tc>
        <w:tc>
          <w:tcPr>
            <w:tcW w:w="702"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4.7</w:t>
            </w:r>
          </w:p>
        </w:tc>
        <w:tc>
          <w:tcPr>
            <w:tcW w:w="356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00"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412"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Развлечения</w:t>
            </w:r>
          </w:p>
        </w:tc>
        <w:tc>
          <w:tcPr>
            <w:tcW w:w="702"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4.8</w:t>
            </w:r>
          </w:p>
        </w:tc>
        <w:tc>
          <w:tcPr>
            <w:tcW w:w="356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00"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412"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Обслуживание автотранспорта</w:t>
            </w:r>
          </w:p>
        </w:tc>
        <w:tc>
          <w:tcPr>
            <w:tcW w:w="702"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4.9</w:t>
            </w:r>
          </w:p>
        </w:tc>
        <w:tc>
          <w:tcPr>
            <w:tcW w:w="356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00"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412"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Спорт</w:t>
            </w:r>
          </w:p>
        </w:tc>
        <w:tc>
          <w:tcPr>
            <w:tcW w:w="702"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5.1</w:t>
            </w:r>
          </w:p>
        </w:tc>
        <w:tc>
          <w:tcPr>
            <w:tcW w:w="356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00"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412"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Земельные участки (территории) общего пользования</w:t>
            </w:r>
          </w:p>
        </w:tc>
        <w:tc>
          <w:tcPr>
            <w:tcW w:w="702"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12.0</w:t>
            </w:r>
          </w:p>
        </w:tc>
        <w:tc>
          <w:tcPr>
            <w:tcW w:w="356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00"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bl>
    <w:p w:rsidR="00885491" w:rsidRPr="008C6FC9" w:rsidRDefault="00885491" w:rsidP="00885491">
      <w:pPr>
        <w:keepNext/>
        <w:spacing w:before="119" w:after="119"/>
        <w:jc w:val="both"/>
        <w:rPr>
          <w:rFonts w:ascii="Times New Roman" w:hAnsi="Times New Roman"/>
          <w:b/>
          <w:bCs/>
        </w:rPr>
      </w:pPr>
      <w:r w:rsidRPr="008C6FC9">
        <w:rPr>
          <w:rFonts w:ascii="Times New Roman" w:hAnsi="Times New Roman"/>
          <w:kern w:val="2"/>
        </w:rPr>
        <w:t xml:space="preserve">3. </w:t>
      </w:r>
      <w:r w:rsidRPr="008C6FC9">
        <w:rPr>
          <w:rFonts w:ascii="Times New Roman" w:hAnsi="Times New Roman"/>
          <w:b/>
          <w:bCs/>
        </w:rPr>
        <w:t>Градостроительные регламенты общественно-деловых зон в части предельных параметров разрешенного строительства, реконструкции объектов капитального строительства</w:t>
      </w:r>
    </w:p>
    <w:tbl>
      <w:tblPr>
        <w:tblW w:w="0" w:type="auto"/>
        <w:tblInd w:w="86" w:type="dxa"/>
        <w:tblLayout w:type="fixed"/>
        <w:tblLook w:val="0000"/>
      </w:tblPr>
      <w:tblGrid>
        <w:gridCol w:w="446"/>
        <w:gridCol w:w="3829"/>
        <w:gridCol w:w="5137"/>
      </w:tblGrid>
      <w:tr w:rsidR="00885491" w:rsidRPr="008C6FC9" w:rsidTr="008C6FC9">
        <w:trPr>
          <w:cantSplit/>
          <w:trHeight w:hRule="exact" w:val="217"/>
          <w:tblHeader/>
        </w:trPr>
        <w:tc>
          <w:tcPr>
            <w:tcW w:w="446" w:type="dxa"/>
            <w:vMerge w:val="restart"/>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b/>
                <w:bCs/>
                <w:szCs w:val="20"/>
              </w:rPr>
            </w:pPr>
            <w:r w:rsidRPr="008C6FC9">
              <w:rPr>
                <w:rFonts w:ascii="Times New Roman" w:hAnsi="Times New Roman"/>
                <w:b/>
                <w:bCs/>
                <w:szCs w:val="20"/>
              </w:rPr>
              <w:t>№№</w:t>
            </w:r>
          </w:p>
        </w:tc>
        <w:tc>
          <w:tcPr>
            <w:tcW w:w="3829" w:type="dxa"/>
            <w:vMerge w:val="restart"/>
            <w:tcBorders>
              <w:top w:val="single" w:sz="4" w:space="0" w:color="000000"/>
              <w:left w:val="single" w:sz="4" w:space="0" w:color="000000"/>
              <w:bottom w:val="single" w:sz="4" w:space="0" w:color="000000"/>
            </w:tcBorders>
          </w:tcPr>
          <w:p w:rsidR="00885491" w:rsidRPr="008C6FC9" w:rsidRDefault="00885491" w:rsidP="008C6FC9">
            <w:pPr>
              <w:snapToGrid w:val="0"/>
              <w:jc w:val="both"/>
              <w:rPr>
                <w:rFonts w:ascii="Times New Roman" w:hAnsi="Times New Roman"/>
                <w:b/>
                <w:bCs/>
                <w:szCs w:val="20"/>
              </w:rPr>
            </w:pPr>
            <w:r w:rsidRPr="008C6FC9">
              <w:rPr>
                <w:rFonts w:ascii="Times New Roman" w:hAnsi="Times New Roman"/>
                <w:b/>
                <w:bCs/>
                <w:szCs w:val="20"/>
              </w:rPr>
              <w:t>Наименование параметров</w:t>
            </w:r>
          </w:p>
        </w:tc>
        <w:tc>
          <w:tcPr>
            <w:tcW w:w="5137"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
                <w:bCs/>
                <w:szCs w:val="20"/>
              </w:rPr>
            </w:pPr>
            <w:r w:rsidRPr="008C6FC9">
              <w:rPr>
                <w:rFonts w:ascii="Times New Roman" w:hAnsi="Times New Roman"/>
                <w:b/>
                <w:bCs/>
                <w:szCs w:val="20"/>
              </w:rPr>
              <w:t>Территориальные зоны</w:t>
            </w:r>
          </w:p>
        </w:tc>
      </w:tr>
      <w:tr w:rsidR="00885491" w:rsidRPr="008C6FC9" w:rsidTr="008C6FC9">
        <w:trPr>
          <w:cantSplit/>
        </w:trPr>
        <w:tc>
          <w:tcPr>
            <w:tcW w:w="446"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Cs w:val="20"/>
              </w:rPr>
            </w:pPr>
          </w:p>
        </w:tc>
        <w:tc>
          <w:tcPr>
            <w:tcW w:w="3829"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Cs w:val="20"/>
              </w:rPr>
            </w:pPr>
          </w:p>
        </w:tc>
        <w:tc>
          <w:tcPr>
            <w:tcW w:w="5137"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
                <w:bCs/>
                <w:szCs w:val="20"/>
              </w:rPr>
            </w:pPr>
            <w:r w:rsidRPr="008C6FC9">
              <w:rPr>
                <w:rFonts w:ascii="Times New Roman" w:hAnsi="Times New Roman"/>
                <w:b/>
                <w:bCs/>
                <w:szCs w:val="20"/>
              </w:rPr>
              <w:t>ОД-1</w:t>
            </w:r>
          </w:p>
        </w:tc>
      </w:tr>
      <w:tr w:rsidR="00885491" w:rsidRPr="008C6FC9" w:rsidTr="008C6FC9">
        <w:trPr>
          <w:cantSplit/>
        </w:trPr>
        <w:tc>
          <w:tcPr>
            <w:tcW w:w="446" w:type="dxa"/>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lastRenderedPageBreak/>
              <w:t>1</w:t>
            </w:r>
          </w:p>
        </w:tc>
        <w:tc>
          <w:tcPr>
            <w:tcW w:w="3829" w:type="dxa"/>
            <w:tcBorders>
              <w:top w:val="single" w:sz="4" w:space="0" w:color="000000"/>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Минимальные и максимальные параметры земельных участков объектов обслуживания населения</w:t>
            </w:r>
          </w:p>
        </w:tc>
        <w:tc>
          <w:tcPr>
            <w:tcW w:w="5137"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Определяются проектом планировки, проектом межевания согласно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региональными и местными нормативами градостроительного проектирования</w:t>
            </w:r>
          </w:p>
        </w:tc>
      </w:tr>
      <w:tr w:rsidR="00885491" w:rsidRPr="008C6FC9" w:rsidTr="008C6FC9">
        <w:trPr>
          <w:cantSplit/>
          <w:trHeight w:hRule="exact" w:val="515"/>
        </w:trPr>
        <w:tc>
          <w:tcPr>
            <w:tcW w:w="446" w:type="dxa"/>
            <w:vMerge w:val="restart"/>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2</w:t>
            </w:r>
          </w:p>
        </w:tc>
        <w:tc>
          <w:tcPr>
            <w:tcW w:w="3829"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Коэффициент застройки земельных участков, не более</w:t>
            </w:r>
            <w:proofErr w:type="gramStart"/>
            <w:r w:rsidRPr="008C6FC9">
              <w:rPr>
                <w:rFonts w:ascii="Times New Roman" w:hAnsi="Times New Roman"/>
                <w:bCs/>
                <w:szCs w:val="20"/>
              </w:rPr>
              <w:t xml:space="preserve"> (%):</w:t>
            </w:r>
            <w:proofErr w:type="gramEnd"/>
          </w:p>
        </w:tc>
        <w:tc>
          <w:tcPr>
            <w:tcW w:w="5137"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p>
        </w:tc>
      </w:tr>
      <w:tr w:rsidR="00885491" w:rsidRPr="008C6FC9" w:rsidTr="008C6FC9">
        <w:trPr>
          <w:cantSplit/>
          <w:trHeight w:hRule="exact" w:val="379"/>
        </w:trPr>
        <w:tc>
          <w:tcPr>
            <w:tcW w:w="446" w:type="dxa"/>
            <w:vMerge/>
            <w:tcBorders>
              <w:left w:val="single" w:sz="4" w:space="0" w:color="000000"/>
              <w:bottom w:val="single" w:sz="4" w:space="0" w:color="000000"/>
            </w:tcBorders>
          </w:tcPr>
          <w:p w:rsidR="00885491" w:rsidRPr="008C6FC9" w:rsidRDefault="00885491" w:rsidP="008C6FC9">
            <w:pPr>
              <w:rPr>
                <w:rFonts w:ascii="Times New Roman" w:hAnsi="Times New Roman"/>
                <w:szCs w:val="20"/>
              </w:rPr>
            </w:pPr>
          </w:p>
        </w:tc>
        <w:tc>
          <w:tcPr>
            <w:tcW w:w="3829"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 xml:space="preserve">   - многоквартирного жилого дома</w:t>
            </w:r>
          </w:p>
        </w:tc>
        <w:tc>
          <w:tcPr>
            <w:tcW w:w="5137"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w:t>
            </w:r>
          </w:p>
        </w:tc>
      </w:tr>
      <w:tr w:rsidR="00885491" w:rsidRPr="008C6FC9" w:rsidTr="008C6FC9">
        <w:trPr>
          <w:cantSplit/>
        </w:trPr>
        <w:tc>
          <w:tcPr>
            <w:tcW w:w="446" w:type="dxa"/>
            <w:vMerge/>
            <w:tcBorders>
              <w:left w:val="single" w:sz="4" w:space="0" w:color="000000"/>
              <w:bottom w:val="single" w:sz="4" w:space="0" w:color="000000"/>
            </w:tcBorders>
          </w:tcPr>
          <w:p w:rsidR="00885491" w:rsidRPr="008C6FC9" w:rsidRDefault="00885491" w:rsidP="008C6FC9">
            <w:pPr>
              <w:rPr>
                <w:rFonts w:ascii="Times New Roman" w:hAnsi="Times New Roman"/>
                <w:szCs w:val="20"/>
              </w:rPr>
            </w:pPr>
          </w:p>
        </w:tc>
        <w:tc>
          <w:tcPr>
            <w:tcW w:w="3829"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 xml:space="preserve">   - общественных объектов</w:t>
            </w:r>
          </w:p>
        </w:tc>
        <w:tc>
          <w:tcPr>
            <w:tcW w:w="5137"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70</w:t>
            </w: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3</w:t>
            </w:r>
          </w:p>
        </w:tc>
        <w:tc>
          <w:tcPr>
            <w:tcW w:w="3829"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Коэффициент озеленения земельных участков, не менее</w:t>
            </w:r>
            <w:proofErr w:type="gramStart"/>
            <w:r w:rsidRPr="008C6FC9">
              <w:rPr>
                <w:rFonts w:ascii="Times New Roman" w:hAnsi="Times New Roman"/>
                <w:bCs/>
                <w:szCs w:val="20"/>
              </w:rPr>
              <w:t xml:space="preserve"> (%):</w:t>
            </w:r>
            <w:proofErr w:type="gramEnd"/>
          </w:p>
        </w:tc>
        <w:tc>
          <w:tcPr>
            <w:tcW w:w="5137"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10</w:t>
            </w: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4</w:t>
            </w:r>
          </w:p>
        </w:tc>
        <w:tc>
          <w:tcPr>
            <w:tcW w:w="3829"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Отступы от красной линии для объектов капитального строительства существующей застройки</w:t>
            </w:r>
          </w:p>
        </w:tc>
        <w:tc>
          <w:tcPr>
            <w:tcW w:w="5137"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в соответствии со сложившейся линией застройки</w:t>
            </w:r>
          </w:p>
        </w:tc>
      </w:tr>
      <w:tr w:rsidR="00885491" w:rsidRPr="008C6FC9" w:rsidTr="008C6FC9">
        <w:trPr>
          <w:cantSplit/>
          <w:trHeight w:hRule="exact" w:val="503"/>
        </w:trPr>
        <w:tc>
          <w:tcPr>
            <w:tcW w:w="446" w:type="dxa"/>
            <w:vMerge w:val="restart"/>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5</w:t>
            </w:r>
          </w:p>
        </w:tc>
        <w:tc>
          <w:tcPr>
            <w:tcW w:w="3829"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Расстояние до красной линии улиц, не менее (м):</w:t>
            </w:r>
          </w:p>
        </w:tc>
        <w:tc>
          <w:tcPr>
            <w:tcW w:w="5137"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p>
        </w:tc>
      </w:tr>
      <w:tr w:rsidR="00885491" w:rsidRPr="008C6FC9" w:rsidTr="008C6FC9">
        <w:trPr>
          <w:cantSplit/>
        </w:trPr>
        <w:tc>
          <w:tcPr>
            <w:tcW w:w="446" w:type="dxa"/>
            <w:vMerge/>
            <w:tcBorders>
              <w:left w:val="single" w:sz="4" w:space="0" w:color="000000"/>
              <w:bottom w:val="single" w:sz="4" w:space="0" w:color="000000"/>
            </w:tcBorders>
          </w:tcPr>
          <w:p w:rsidR="00885491" w:rsidRPr="008C6FC9" w:rsidRDefault="00885491" w:rsidP="008C6FC9">
            <w:pPr>
              <w:rPr>
                <w:rFonts w:ascii="Times New Roman" w:hAnsi="Times New Roman"/>
                <w:szCs w:val="20"/>
              </w:rPr>
            </w:pPr>
          </w:p>
        </w:tc>
        <w:tc>
          <w:tcPr>
            <w:tcW w:w="3829"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 xml:space="preserve"> - от многоквартирных домов со </w:t>
            </w:r>
            <w:proofErr w:type="gramStart"/>
            <w:r w:rsidRPr="008C6FC9">
              <w:rPr>
                <w:rFonts w:ascii="Times New Roman" w:hAnsi="Times New Roman"/>
                <w:bCs/>
                <w:szCs w:val="20"/>
              </w:rPr>
              <w:t>встроенными</w:t>
            </w:r>
            <w:proofErr w:type="gramEnd"/>
            <w:r w:rsidRPr="008C6FC9">
              <w:rPr>
                <w:rFonts w:ascii="Times New Roman" w:hAnsi="Times New Roman"/>
                <w:bCs/>
                <w:szCs w:val="20"/>
              </w:rPr>
              <w:t xml:space="preserve"> в первые этажи помещений общественного назначения</w:t>
            </w:r>
          </w:p>
        </w:tc>
        <w:tc>
          <w:tcPr>
            <w:tcW w:w="5137"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w:t>
            </w: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6</w:t>
            </w:r>
          </w:p>
        </w:tc>
        <w:tc>
          <w:tcPr>
            <w:tcW w:w="3829"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Расстояние до красной линии улиц от стен дошкольных образовательных учреждений, не менее (м)</w:t>
            </w:r>
          </w:p>
        </w:tc>
        <w:tc>
          <w:tcPr>
            <w:tcW w:w="5137"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25</w:t>
            </w: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7</w:t>
            </w:r>
          </w:p>
        </w:tc>
        <w:tc>
          <w:tcPr>
            <w:tcW w:w="3829"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Расстояние от красной линии улиц до прочих зданий</w:t>
            </w:r>
          </w:p>
        </w:tc>
        <w:tc>
          <w:tcPr>
            <w:tcW w:w="5137" w:type="dxa"/>
            <w:tcBorders>
              <w:left w:val="single" w:sz="4" w:space="0" w:color="000000"/>
              <w:bottom w:val="single" w:sz="4" w:space="0" w:color="000000"/>
              <w:right w:val="single" w:sz="4"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В соответствии с проектом планировки, региональными и местными нормативами градостроительного проектирования</w:t>
            </w:r>
          </w:p>
        </w:tc>
      </w:tr>
      <w:tr w:rsidR="00885491" w:rsidRPr="008C6FC9" w:rsidTr="008C6FC9">
        <w:trPr>
          <w:cantSplit/>
          <w:trHeight w:val="453"/>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8</w:t>
            </w:r>
          </w:p>
        </w:tc>
        <w:tc>
          <w:tcPr>
            <w:tcW w:w="3829"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Предельное количество этажей, (этаж):</w:t>
            </w:r>
          </w:p>
        </w:tc>
        <w:tc>
          <w:tcPr>
            <w:tcW w:w="5137"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Не регламентируется</w:t>
            </w: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9</w:t>
            </w:r>
          </w:p>
        </w:tc>
        <w:tc>
          <w:tcPr>
            <w:tcW w:w="3829" w:type="dxa"/>
            <w:tcBorders>
              <w:left w:val="single" w:sz="4" w:space="0" w:color="000000"/>
              <w:bottom w:val="single" w:sz="4" w:space="0" w:color="000000"/>
            </w:tcBorders>
          </w:tcPr>
          <w:p w:rsidR="00885491" w:rsidRPr="008C6FC9" w:rsidRDefault="00885491" w:rsidP="008C6FC9">
            <w:pPr>
              <w:snapToGrid w:val="0"/>
              <w:jc w:val="both"/>
              <w:rPr>
                <w:rFonts w:ascii="Times New Roman" w:hAnsi="Times New Roman"/>
                <w:bCs/>
                <w:szCs w:val="20"/>
              </w:rPr>
            </w:pPr>
            <w:r w:rsidRPr="008C6FC9">
              <w:rPr>
                <w:rFonts w:ascii="Times New Roman" w:hAnsi="Times New Roman"/>
                <w:bCs/>
                <w:szCs w:val="20"/>
              </w:rPr>
              <w:t>Высота здания</w:t>
            </w:r>
          </w:p>
        </w:tc>
        <w:tc>
          <w:tcPr>
            <w:tcW w:w="5137" w:type="dxa"/>
            <w:tcBorders>
              <w:left w:val="single" w:sz="4" w:space="0" w:color="000000"/>
              <w:bottom w:val="single" w:sz="4" w:space="0" w:color="000000"/>
              <w:right w:val="single" w:sz="4"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Определяется проектом планировки, региональными и местными нормативами градостроительного проектирования и требованиями охраны историко-культурного наследия населенного пункта</w:t>
            </w: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10</w:t>
            </w:r>
          </w:p>
        </w:tc>
        <w:tc>
          <w:tcPr>
            <w:tcW w:w="3829" w:type="dxa"/>
            <w:tcBorders>
              <w:left w:val="single" w:sz="4" w:space="0" w:color="000000"/>
              <w:bottom w:val="single" w:sz="4" w:space="0" w:color="000000"/>
            </w:tcBorders>
          </w:tcPr>
          <w:p w:rsidR="00885491" w:rsidRPr="008C6FC9" w:rsidRDefault="00885491" w:rsidP="008C6FC9">
            <w:pPr>
              <w:snapToGrid w:val="0"/>
              <w:jc w:val="both"/>
              <w:rPr>
                <w:rFonts w:ascii="Times New Roman" w:hAnsi="Times New Roman"/>
                <w:bCs/>
                <w:szCs w:val="20"/>
              </w:rPr>
            </w:pPr>
            <w:r w:rsidRPr="008C6FC9">
              <w:rPr>
                <w:rFonts w:ascii="Times New Roman" w:hAnsi="Times New Roman"/>
                <w:bCs/>
                <w:szCs w:val="20"/>
              </w:rPr>
              <w:t>Высота ограждения земельного участка по уличному фронту (м)</w:t>
            </w:r>
          </w:p>
        </w:tc>
        <w:tc>
          <w:tcPr>
            <w:tcW w:w="5137"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1,6</w:t>
            </w:r>
          </w:p>
        </w:tc>
      </w:tr>
    </w:tbl>
    <w:p w:rsidR="00885491" w:rsidRPr="008C6FC9" w:rsidRDefault="00885491" w:rsidP="00885491">
      <w:pPr>
        <w:spacing w:before="119" w:after="119"/>
        <w:jc w:val="both"/>
        <w:rPr>
          <w:rFonts w:ascii="Times New Roman" w:hAnsi="Times New Roman"/>
        </w:rPr>
      </w:pPr>
      <w:proofErr w:type="gramStart"/>
      <w:r w:rsidRPr="008C6FC9">
        <w:rPr>
          <w:rFonts w:ascii="Times New Roman" w:hAnsi="Times New Roman"/>
        </w:rPr>
        <w:t>4.Расстояния между жилыми зданиями, а также между жилыми, общественными и производственными зданиями определяются, исходя из требований безопасности, инсоляции и санитарной защиты в соответствии с требованиями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от 27 декабря 2002 года № 184-ФЗ «О техническом регулировании» и Градостроительному кодексу Российской</w:t>
      </w:r>
      <w:proofErr w:type="gramEnd"/>
      <w:r w:rsidRPr="008C6FC9">
        <w:rPr>
          <w:rFonts w:ascii="Times New Roman" w:hAnsi="Times New Roman"/>
        </w:rPr>
        <w:t xml:space="preserve"> Федерации.</w:t>
      </w:r>
    </w:p>
    <w:p w:rsidR="00885491" w:rsidRPr="008C6FC9" w:rsidRDefault="00885491" w:rsidP="00885491">
      <w:pPr>
        <w:jc w:val="both"/>
        <w:rPr>
          <w:rFonts w:ascii="Times New Roman" w:hAnsi="Times New Roman"/>
          <w:b/>
          <w:kern w:val="2"/>
        </w:rPr>
      </w:pPr>
      <w:r w:rsidRPr="008C6FC9">
        <w:rPr>
          <w:rFonts w:ascii="Times New Roman" w:hAnsi="Times New Roman"/>
          <w:b/>
          <w:bCs/>
        </w:rPr>
        <w:t>Статья 73.</w:t>
      </w:r>
      <w:r w:rsidRPr="008C6FC9">
        <w:rPr>
          <w:rFonts w:ascii="Times New Roman" w:hAnsi="Times New Roman"/>
          <w:b/>
          <w:kern w:val="2"/>
        </w:rPr>
        <w:t xml:space="preserve"> </w:t>
      </w:r>
      <w:r w:rsidRPr="008C6FC9">
        <w:rPr>
          <w:rFonts w:ascii="Times New Roman" w:hAnsi="Times New Roman"/>
          <w:b/>
        </w:rPr>
        <w:t>Градостроительные регламенты производственных зон</w:t>
      </w:r>
      <w:r w:rsidRPr="008C6FC9">
        <w:rPr>
          <w:rFonts w:ascii="Times New Roman" w:hAnsi="Times New Roman"/>
          <w:b/>
          <w:kern w:val="2"/>
        </w:rPr>
        <w:t xml:space="preserve"> </w:t>
      </w:r>
    </w:p>
    <w:p w:rsidR="00885491" w:rsidRPr="008C6FC9" w:rsidRDefault="00885491" w:rsidP="00885491">
      <w:pPr>
        <w:jc w:val="both"/>
        <w:rPr>
          <w:rFonts w:ascii="Times New Roman" w:hAnsi="Times New Roman"/>
          <w:b/>
          <w:bCs/>
        </w:rPr>
      </w:pPr>
    </w:p>
    <w:p w:rsidR="00885491" w:rsidRPr="008C6FC9" w:rsidRDefault="00885491" w:rsidP="00885491">
      <w:pPr>
        <w:jc w:val="both"/>
        <w:rPr>
          <w:rFonts w:ascii="Times New Roman" w:hAnsi="Times New Roman"/>
        </w:rPr>
      </w:pPr>
      <w:r w:rsidRPr="008C6FC9">
        <w:rPr>
          <w:rFonts w:ascii="Times New Roman" w:hAnsi="Times New Roman"/>
          <w:bCs/>
        </w:rPr>
        <w:t>1.</w:t>
      </w:r>
      <w:r w:rsidRPr="008C6FC9">
        <w:rPr>
          <w:rFonts w:ascii="Times New Roman" w:hAnsi="Times New Roman"/>
        </w:rPr>
        <w:t xml:space="preserve"> Территориальные зоны «П-1», «П-2» выделены для обеспечения правовых условий использования земельных участков и объектов капитального строительства производственного, коммунально-складского назначения с различными нормативами воздействия на окружающую среду. </w:t>
      </w:r>
    </w:p>
    <w:p w:rsidR="00885491" w:rsidRPr="008C6FC9" w:rsidRDefault="00885491" w:rsidP="00885491">
      <w:pPr>
        <w:jc w:val="both"/>
        <w:rPr>
          <w:rFonts w:ascii="Times New Roman" w:hAnsi="Times New Roman"/>
        </w:rPr>
      </w:pPr>
      <w:r w:rsidRPr="008C6FC9">
        <w:rPr>
          <w:rFonts w:ascii="Times New Roman" w:hAnsi="Times New Roman"/>
          <w:bCs/>
        </w:rPr>
        <w:t>2.</w:t>
      </w:r>
      <w:r w:rsidRPr="008C6FC9">
        <w:rPr>
          <w:rFonts w:ascii="Times New Roman" w:hAnsi="Times New Roman"/>
        </w:rPr>
        <w:t xml:space="preserve"> Зона «П-1» выделена для обеспечения правовых условий  формирования территорий производственно-коммунальных и складских объектов с низкими уровнями шума и загрязнения, с возможностью размещения коммерческих предприятий и крупных объектов хранения автотранспорта. </w:t>
      </w:r>
    </w:p>
    <w:p w:rsidR="00885491" w:rsidRPr="008C6FC9" w:rsidRDefault="00885491" w:rsidP="00885491">
      <w:pPr>
        <w:jc w:val="both"/>
        <w:rPr>
          <w:rFonts w:ascii="Times New Roman" w:hAnsi="Times New Roman"/>
        </w:rPr>
      </w:pPr>
      <w:r w:rsidRPr="008C6FC9">
        <w:rPr>
          <w:rFonts w:ascii="Times New Roman" w:hAnsi="Times New Roman"/>
          <w:bCs/>
        </w:rPr>
        <w:t>3.</w:t>
      </w:r>
      <w:r w:rsidRPr="008C6FC9">
        <w:rPr>
          <w:rFonts w:ascii="Times New Roman" w:hAnsi="Times New Roman"/>
        </w:rPr>
        <w:t xml:space="preserve"> Зона «П-2» выделена для обеспечения правовых условий формирования территорий производственных объектов с различными нормативами воздействия на окружающую среду, для формирования крупных промышленных зон.</w:t>
      </w:r>
    </w:p>
    <w:p w:rsidR="00885491" w:rsidRPr="008C6FC9" w:rsidRDefault="00885491" w:rsidP="00885491">
      <w:pPr>
        <w:jc w:val="both"/>
        <w:rPr>
          <w:rFonts w:ascii="Times New Roman" w:hAnsi="Times New Roman"/>
        </w:rPr>
      </w:pPr>
      <w:r w:rsidRPr="008C6FC9">
        <w:rPr>
          <w:rFonts w:ascii="Times New Roman" w:hAnsi="Times New Roman"/>
          <w:bCs/>
        </w:rPr>
        <w:t>4.</w:t>
      </w:r>
      <w:r w:rsidRPr="008C6FC9">
        <w:rPr>
          <w:rFonts w:ascii="Times New Roman" w:hAnsi="Times New Roman"/>
        </w:rPr>
        <w:t xml:space="preserve"> </w:t>
      </w:r>
      <w:proofErr w:type="gramStart"/>
      <w:r w:rsidRPr="008C6FC9">
        <w:rPr>
          <w:rFonts w:ascii="Times New Roman" w:hAnsi="Times New Roman"/>
        </w:rPr>
        <w:t>Размещение, проектирование, строительство и эксплуатация вновь строящихся, реконструируемых и действующих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 регламентируются требованиями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w:t>
      </w:r>
      <w:proofErr w:type="gramEnd"/>
      <w:r w:rsidRPr="008C6FC9">
        <w:rPr>
          <w:rFonts w:ascii="Times New Roman" w:hAnsi="Times New Roman"/>
        </w:rPr>
        <w:t xml:space="preserve"> иных объектов».</w:t>
      </w:r>
    </w:p>
    <w:p w:rsidR="00885491" w:rsidRPr="008C6FC9" w:rsidRDefault="00885491" w:rsidP="00885491">
      <w:pPr>
        <w:spacing w:before="119" w:after="119"/>
        <w:jc w:val="both"/>
        <w:rPr>
          <w:rFonts w:ascii="Times New Roman" w:hAnsi="Times New Roman"/>
          <w:b/>
        </w:rPr>
      </w:pPr>
      <w:r w:rsidRPr="008C6FC9">
        <w:rPr>
          <w:rFonts w:ascii="Times New Roman" w:hAnsi="Times New Roman"/>
        </w:rPr>
        <w:t>6.</w:t>
      </w:r>
      <w:r w:rsidRPr="008C6FC9">
        <w:rPr>
          <w:rFonts w:ascii="Times New Roman" w:hAnsi="Times New Roman"/>
          <w:b/>
        </w:rPr>
        <w:t xml:space="preserve"> Градостроительные регламенты производственных зон в части видов разрешенного использования</w:t>
      </w:r>
    </w:p>
    <w:tbl>
      <w:tblPr>
        <w:tblW w:w="0" w:type="auto"/>
        <w:tblInd w:w="55" w:type="dxa"/>
        <w:tblLayout w:type="fixed"/>
        <w:tblCellMar>
          <w:top w:w="55" w:type="dxa"/>
          <w:left w:w="55" w:type="dxa"/>
          <w:bottom w:w="55" w:type="dxa"/>
          <w:right w:w="55" w:type="dxa"/>
        </w:tblCellMar>
        <w:tblLook w:val="0000"/>
      </w:tblPr>
      <w:tblGrid>
        <w:gridCol w:w="4114"/>
        <w:gridCol w:w="823"/>
        <w:gridCol w:w="3686"/>
        <w:gridCol w:w="751"/>
      </w:tblGrid>
      <w:tr w:rsidR="00885491" w:rsidRPr="008C6FC9" w:rsidTr="008C6FC9">
        <w:trPr>
          <w:cantSplit/>
          <w:tblHeader/>
        </w:trPr>
        <w:tc>
          <w:tcPr>
            <w:tcW w:w="4937" w:type="dxa"/>
            <w:gridSpan w:val="2"/>
            <w:tcBorders>
              <w:top w:val="single" w:sz="1" w:space="0" w:color="000000"/>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Основные виды разрешенного использования</w:t>
            </w:r>
          </w:p>
        </w:tc>
        <w:tc>
          <w:tcPr>
            <w:tcW w:w="4437" w:type="dxa"/>
            <w:gridSpan w:val="2"/>
            <w:tcBorders>
              <w:top w:val="single" w:sz="1" w:space="0" w:color="000000"/>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Условно разрешенные виды использования</w:t>
            </w:r>
          </w:p>
        </w:tc>
      </w:tr>
      <w:tr w:rsidR="00885491" w:rsidRPr="008C6FC9" w:rsidTr="008C6FC9">
        <w:trPr>
          <w:cantSplit/>
          <w:tblHeader/>
        </w:trPr>
        <w:tc>
          <w:tcPr>
            <w:tcW w:w="4114"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lastRenderedPageBreak/>
              <w:t>Наименование</w:t>
            </w:r>
          </w:p>
        </w:tc>
        <w:tc>
          <w:tcPr>
            <w:tcW w:w="823"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Код</w:t>
            </w:r>
          </w:p>
        </w:tc>
        <w:tc>
          <w:tcPr>
            <w:tcW w:w="3686"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Наименование</w:t>
            </w: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Код</w:t>
            </w:r>
          </w:p>
        </w:tc>
      </w:tr>
      <w:tr w:rsidR="00885491" w:rsidRPr="008C6FC9" w:rsidTr="008C6FC9">
        <w:trPr>
          <w:cantSplit/>
        </w:trPr>
        <w:tc>
          <w:tcPr>
            <w:tcW w:w="9374" w:type="dxa"/>
            <w:gridSpan w:val="4"/>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b/>
                <w:bCs/>
                <w:szCs w:val="20"/>
              </w:rPr>
            </w:pPr>
            <w:r w:rsidRPr="008C6FC9">
              <w:rPr>
                <w:rFonts w:ascii="Times New Roman" w:hAnsi="Times New Roman"/>
                <w:b/>
                <w:bCs/>
                <w:szCs w:val="20"/>
              </w:rPr>
              <w:t>«П-1» - зона смешанного размещения производственных и коммунально-складских объектов</w:t>
            </w: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Овощеводство</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1.3</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Спорт</w:t>
            </w: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5.1</w:t>
            </w: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Обеспечение сельскохозяйственного производства</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1.18</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Коммунальное обслуживание</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3.1</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Бытовое обслуживание</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3.3</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Общественное управление</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3.8</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Обеспечение научной деятельности</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3.9</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Обеспечение деятельности в области гидрометеорологии и смежных с ней областях</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3.9.1</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Ветеринарное обслуживание</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3.10</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Деловое управление</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4.1</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roofErr w:type="gramStart"/>
            <w:r w:rsidRPr="008C6FC9">
              <w:rPr>
                <w:rFonts w:ascii="Times New Roman" w:hAnsi="Times New Roman"/>
                <w:szCs w:val="20"/>
              </w:rPr>
              <w:t>Объекты торговли (торговые центры, торгово-развлекательные центры (комплексы)</w:t>
            </w:r>
            <w:proofErr w:type="gramEnd"/>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4.2</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Рынки</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4.3</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Магазины</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4.4</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Банковская и страховая деятельность</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4.5</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Общественное питание</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4.6</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Гостиничное обслуживание</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4.7</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Обслуживание автотранспорта</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4.9</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Объекты придорожного сервиса</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4.9.1</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Выставочно-ярмарочная деятельность</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4.10</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Легкая промышленность</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6.3</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Пищевая промышленность</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6.4</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Строительная промышленность</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6.6</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Связь</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6.8</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Склады</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6.9</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Автомобильный транспорт</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7.2</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Обеспечение внутреннего правопорядка</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8.3</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Обеспечение деятельности по исполнению наказаний</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8.4</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Земельные участки (территории) общего пользования</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12.0</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9374" w:type="dxa"/>
            <w:gridSpan w:val="4"/>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b/>
                <w:szCs w:val="20"/>
              </w:rPr>
            </w:pPr>
            <w:r w:rsidRPr="008C6FC9">
              <w:rPr>
                <w:rFonts w:ascii="Times New Roman" w:hAnsi="Times New Roman"/>
                <w:b/>
                <w:szCs w:val="20"/>
              </w:rPr>
              <w:t>«П-2» - зона для производственных объектов с различными нормативами воздействия на окружающую среду</w:t>
            </w: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Коммунальное обслуживание</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3.1</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Общественное управление</w:t>
            </w: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3.8</w:t>
            </w: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Деловое управление</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4.1</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Магазины</w:t>
            </w:r>
          </w:p>
        </w:tc>
        <w:tc>
          <w:tcPr>
            <w:tcW w:w="751"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4.4</w:t>
            </w: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Банковская и страховая деятельность</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4.5</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Общественное питание</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4.6</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Обслуживание автотранспорта</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4.9</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Объекты придорожного сервиса</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4.9.1</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Недропользование</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6.1</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Тяжелая промышленность</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6.2</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Автомобилестроительная промышленность</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6.2.1</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Легкая промышленность</w:t>
            </w:r>
          </w:p>
        </w:tc>
        <w:tc>
          <w:tcPr>
            <w:tcW w:w="823"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6.3</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lastRenderedPageBreak/>
              <w:t>Фармацевтическая промышленность</w:t>
            </w:r>
          </w:p>
        </w:tc>
        <w:tc>
          <w:tcPr>
            <w:tcW w:w="823"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6.3.1</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Пищевая промышленность</w:t>
            </w:r>
          </w:p>
        </w:tc>
        <w:tc>
          <w:tcPr>
            <w:tcW w:w="823"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6.4</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Нефтехимическая промышленность</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6.5</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Строительная промышленность</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6.6</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Энергетика</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6.7</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Связь</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6.8</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Склады</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6.9</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Железнодорожный транспорт</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7.1</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Трубопроводный транспорт</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7.5</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Обеспечение внутреннего правопорядка</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8.3</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Гидротехнические сооружения</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11.3</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114"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Земельные участки (территории) общего пользования</w:t>
            </w:r>
          </w:p>
        </w:tc>
        <w:tc>
          <w:tcPr>
            <w:tcW w:w="823"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12.0</w:t>
            </w:r>
          </w:p>
        </w:tc>
        <w:tc>
          <w:tcPr>
            <w:tcW w:w="368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1"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bl>
    <w:p w:rsidR="00885491" w:rsidRPr="008C6FC9" w:rsidRDefault="00885491" w:rsidP="00885491">
      <w:pPr>
        <w:jc w:val="center"/>
        <w:rPr>
          <w:rFonts w:ascii="Times New Roman" w:hAnsi="Times New Roman"/>
          <w:b/>
          <w:bCs/>
          <w:kern w:val="2"/>
        </w:rPr>
      </w:pPr>
    </w:p>
    <w:p w:rsidR="00885491" w:rsidRPr="008C6FC9" w:rsidRDefault="00885491" w:rsidP="00885491">
      <w:pPr>
        <w:spacing w:before="119" w:after="119"/>
        <w:jc w:val="both"/>
        <w:rPr>
          <w:rFonts w:ascii="Times New Roman" w:hAnsi="Times New Roman"/>
          <w:b/>
          <w:bCs/>
        </w:rPr>
      </w:pPr>
      <w:r w:rsidRPr="008C6FC9">
        <w:rPr>
          <w:rFonts w:ascii="Times New Roman" w:hAnsi="Times New Roman"/>
          <w:bCs/>
        </w:rPr>
        <w:t>7.</w:t>
      </w:r>
      <w:r w:rsidRPr="008C6FC9">
        <w:rPr>
          <w:rFonts w:ascii="Times New Roman" w:hAnsi="Times New Roman"/>
          <w:b/>
          <w:bCs/>
        </w:rPr>
        <w:t>Градостроительные регламенты производственных зон в части предельных параметров разрешенного строительства, реконструкции объектов капитального строительства</w:t>
      </w:r>
    </w:p>
    <w:tbl>
      <w:tblPr>
        <w:tblW w:w="0" w:type="auto"/>
        <w:tblInd w:w="86" w:type="dxa"/>
        <w:tblLayout w:type="fixed"/>
        <w:tblLook w:val="0000"/>
      </w:tblPr>
      <w:tblGrid>
        <w:gridCol w:w="446"/>
        <w:gridCol w:w="3360"/>
        <w:gridCol w:w="2965"/>
        <w:gridCol w:w="4166"/>
      </w:tblGrid>
      <w:tr w:rsidR="00885491" w:rsidRPr="008C6FC9" w:rsidTr="008C6FC9">
        <w:trPr>
          <w:cantSplit/>
          <w:trHeight w:hRule="exact" w:val="217"/>
          <w:tblHeader/>
        </w:trPr>
        <w:tc>
          <w:tcPr>
            <w:tcW w:w="446" w:type="dxa"/>
            <w:vMerge w:val="restart"/>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b/>
                <w:bCs/>
                <w:szCs w:val="20"/>
              </w:rPr>
            </w:pPr>
            <w:r w:rsidRPr="008C6FC9">
              <w:rPr>
                <w:rFonts w:ascii="Times New Roman" w:hAnsi="Times New Roman"/>
                <w:b/>
                <w:bCs/>
                <w:szCs w:val="20"/>
              </w:rPr>
              <w:t>№</w:t>
            </w:r>
          </w:p>
        </w:tc>
        <w:tc>
          <w:tcPr>
            <w:tcW w:w="3360" w:type="dxa"/>
            <w:vMerge w:val="restart"/>
            <w:tcBorders>
              <w:top w:val="single" w:sz="4" w:space="0" w:color="000000"/>
              <w:left w:val="single" w:sz="4" w:space="0" w:color="000000"/>
              <w:bottom w:val="single" w:sz="4" w:space="0" w:color="000000"/>
            </w:tcBorders>
          </w:tcPr>
          <w:p w:rsidR="00885491" w:rsidRPr="008C6FC9" w:rsidRDefault="00885491" w:rsidP="008C6FC9">
            <w:pPr>
              <w:snapToGrid w:val="0"/>
              <w:jc w:val="both"/>
              <w:rPr>
                <w:rFonts w:ascii="Times New Roman" w:hAnsi="Times New Roman"/>
                <w:b/>
                <w:bCs/>
                <w:szCs w:val="20"/>
              </w:rPr>
            </w:pPr>
            <w:r w:rsidRPr="008C6FC9">
              <w:rPr>
                <w:rFonts w:ascii="Times New Roman" w:hAnsi="Times New Roman"/>
                <w:b/>
                <w:bCs/>
                <w:szCs w:val="20"/>
              </w:rPr>
              <w:t>Наименование параметров</w:t>
            </w:r>
          </w:p>
        </w:tc>
        <w:tc>
          <w:tcPr>
            <w:tcW w:w="7131" w:type="dxa"/>
            <w:gridSpan w:val="2"/>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
                <w:bCs/>
                <w:szCs w:val="20"/>
              </w:rPr>
            </w:pPr>
            <w:r w:rsidRPr="008C6FC9">
              <w:rPr>
                <w:rFonts w:ascii="Times New Roman" w:hAnsi="Times New Roman"/>
                <w:b/>
                <w:bCs/>
                <w:szCs w:val="20"/>
              </w:rPr>
              <w:t>Территориальные зоны</w:t>
            </w:r>
          </w:p>
        </w:tc>
      </w:tr>
      <w:tr w:rsidR="00885491" w:rsidRPr="008C6FC9" w:rsidTr="008C6FC9">
        <w:trPr>
          <w:cantSplit/>
          <w:trHeight w:val="246"/>
        </w:trPr>
        <w:tc>
          <w:tcPr>
            <w:tcW w:w="446"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Cs w:val="20"/>
              </w:rPr>
            </w:pPr>
          </w:p>
        </w:tc>
        <w:tc>
          <w:tcPr>
            <w:tcW w:w="3360" w:type="dxa"/>
            <w:vMerge/>
            <w:tcBorders>
              <w:top w:val="single" w:sz="4" w:space="0" w:color="000000"/>
              <w:left w:val="single" w:sz="4" w:space="0" w:color="000000"/>
              <w:bottom w:val="single" w:sz="4" w:space="0" w:color="000000"/>
            </w:tcBorders>
          </w:tcPr>
          <w:p w:rsidR="00885491" w:rsidRPr="008C6FC9" w:rsidRDefault="00885491" w:rsidP="008C6FC9">
            <w:pPr>
              <w:rPr>
                <w:rFonts w:ascii="Times New Roman" w:hAnsi="Times New Roman"/>
                <w:szCs w:val="20"/>
              </w:rPr>
            </w:pPr>
          </w:p>
        </w:tc>
        <w:tc>
          <w:tcPr>
            <w:tcW w:w="2965" w:type="dxa"/>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b/>
                <w:bCs/>
                <w:szCs w:val="20"/>
              </w:rPr>
            </w:pPr>
            <w:r w:rsidRPr="008C6FC9">
              <w:rPr>
                <w:rFonts w:ascii="Times New Roman" w:hAnsi="Times New Roman"/>
                <w:b/>
                <w:bCs/>
                <w:szCs w:val="20"/>
              </w:rPr>
              <w:t>П-1</w:t>
            </w:r>
          </w:p>
        </w:tc>
        <w:tc>
          <w:tcPr>
            <w:tcW w:w="4166" w:type="dxa"/>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
                <w:bCs/>
                <w:szCs w:val="20"/>
              </w:rPr>
            </w:pPr>
            <w:r w:rsidRPr="008C6FC9">
              <w:rPr>
                <w:rFonts w:ascii="Times New Roman" w:hAnsi="Times New Roman"/>
                <w:b/>
                <w:bCs/>
                <w:szCs w:val="20"/>
              </w:rPr>
              <w:t>П-2</w:t>
            </w:r>
          </w:p>
        </w:tc>
      </w:tr>
      <w:tr w:rsidR="00885491" w:rsidRPr="008C6FC9" w:rsidTr="008C6FC9">
        <w:trPr>
          <w:cantSplit/>
        </w:trPr>
        <w:tc>
          <w:tcPr>
            <w:tcW w:w="446" w:type="dxa"/>
            <w:tcBorders>
              <w:top w:val="single" w:sz="4" w:space="0" w:color="000000"/>
              <w:left w:val="single" w:sz="4" w:space="0" w:color="000000"/>
              <w:bottom w:val="single" w:sz="4"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w:t>
            </w:r>
          </w:p>
        </w:tc>
        <w:tc>
          <w:tcPr>
            <w:tcW w:w="3360" w:type="dxa"/>
            <w:tcBorders>
              <w:top w:val="single" w:sz="4" w:space="0" w:color="000000"/>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Максимальные и минимальные параметры земельного участка</w:t>
            </w:r>
          </w:p>
        </w:tc>
        <w:tc>
          <w:tcPr>
            <w:tcW w:w="7131" w:type="dxa"/>
            <w:gridSpan w:val="2"/>
            <w:tcBorders>
              <w:top w:val="single" w:sz="4" w:space="0" w:color="000000"/>
              <w:left w:val="single" w:sz="4" w:space="0" w:color="000000"/>
              <w:bottom w:val="single" w:sz="4" w:space="0" w:color="000000"/>
              <w:right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Определяются проектом планировки, проектом межевания согласно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 региональными и местными нормативами градостроительного проектирования</w:t>
            </w: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2</w:t>
            </w:r>
          </w:p>
        </w:tc>
        <w:tc>
          <w:tcPr>
            <w:tcW w:w="3360"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Минимальная ширина участка по уличному фронту (м)</w:t>
            </w:r>
          </w:p>
        </w:tc>
        <w:tc>
          <w:tcPr>
            <w:tcW w:w="2965"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30</w:t>
            </w:r>
          </w:p>
        </w:tc>
        <w:tc>
          <w:tcPr>
            <w:tcW w:w="4166"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30</w:t>
            </w: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3</w:t>
            </w:r>
          </w:p>
        </w:tc>
        <w:tc>
          <w:tcPr>
            <w:tcW w:w="3360"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Минимальная длина (глубина) участка (м)</w:t>
            </w:r>
          </w:p>
        </w:tc>
        <w:tc>
          <w:tcPr>
            <w:tcW w:w="2965"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30</w:t>
            </w:r>
          </w:p>
        </w:tc>
        <w:tc>
          <w:tcPr>
            <w:tcW w:w="4166"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30</w:t>
            </w:r>
          </w:p>
        </w:tc>
      </w:tr>
      <w:tr w:rsidR="00885491" w:rsidRPr="008C6FC9" w:rsidTr="008C6FC9">
        <w:trPr>
          <w:cantSplit/>
          <w:trHeight w:val="710"/>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4</w:t>
            </w:r>
          </w:p>
        </w:tc>
        <w:tc>
          <w:tcPr>
            <w:tcW w:w="3360"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Коэффициент застройки земельных участков, не более</w:t>
            </w:r>
            <w:proofErr w:type="gramStart"/>
            <w:r w:rsidRPr="008C6FC9">
              <w:rPr>
                <w:rFonts w:ascii="Times New Roman" w:hAnsi="Times New Roman"/>
                <w:bCs/>
                <w:szCs w:val="20"/>
              </w:rPr>
              <w:t xml:space="preserve"> (%):</w:t>
            </w:r>
            <w:proofErr w:type="gramEnd"/>
          </w:p>
        </w:tc>
        <w:tc>
          <w:tcPr>
            <w:tcW w:w="7131" w:type="dxa"/>
            <w:gridSpan w:val="2"/>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70</w:t>
            </w: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5</w:t>
            </w:r>
          </w:p>
        </w:tc>
        <w:tc>
          <w:tcPr>
            <w:tcW w:w="3360"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Коэффициент озеленения земельных участков:</w:t>
            </w:r>
          </w:p>
        </w:tc>
        <w:tc>
          <w:tcPr>
            <w:tcW w:w="2965"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p>
        </w:tc>
        <w:tc>
          <w:tcPr>
            <w:tcW w:w="4166"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p>
        </w:tc>
        <w:tc>
          <w:tcPr>
            <w:tcW w:w="3360"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 xml:space="preserve">   - общественных объектов</w:t>
            </w:r>
          </w:p>
        </w:tc>
        <w:tc>
          <w:tcPr>
            <w:tcW w:w="7131" w:type="dxa"/>
            <w:gridSpan w:val="2"/>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Не менее 20%</w:t>
            </w: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p>
        </w:tc>
        <w:tc>
          <w:tcPr>
            <w:tcW w:w="3360"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 xml:space="preserve">   - производственных объектов</w:t>
            </w:r>
          </w:p>
        </w:tc>
        <w:tc>
          <w:tcPr>
            <w:tcW w:w="7131" w:type="dxa"/>
            <w:gridSpan w:val="2"/>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Не более 15%</w:t>
            </w: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6</w:t>
            </w:r>
          </w:p>
        </w:tc>
        <w:tc>
          <w:tcPr>
            <w:tcW w:w="3360"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Отступы от красной линии для объектов капитального строительства существующей застройки</w:t>
            </w:r>
          </w:p>
        </w:tc>
        <w:tc>
          <w:tcPr>
            <w:tcW w:w="7131" w:type="dxa"/>
            <w:gridSpan w:val="2"/>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В соответствии со сложившейся линией застройки</w:t>
            </w: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7</w:t>
            </w:r>
          </w:p>
        </w:tc>
        <w:tc>
          <w:tcPr>
            <w:tcW w:w="3360"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Расстояние от красной линии улиц до зданий</w:t>
            </w:r>
          </w:p>
        </w:tc>
        <w:tc>
          <w:tcPr>
            <w:tcW w:w="7131" w:type="dxa"/>
            <w:gridSpan w:val="2"/>
            <w:tcBorders>
              <w:left w:val="single" w:sz="4" w:space="0" w:color="000000"/>
              <w:bottom w:val="single" w:sz="4" w:space="0" w:color="000000"/>
              <w:right w:val="single" w:sz="4"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В соответствии с проектом планировки, региональными и местными нормативами градостроительного проектирования</w:t>
            </w: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8</w:t>
            </w:r>
          </w:p>
        </w:tc>
        <w:tc>
          <w:tcPr>
            <w:tcW w:w="3360"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Предельное количество этажей, (этаж):</w:t>
            </w:r>
          </w:p>
        </w:tc>
        <w:tc>
          <w:tcPr>
            <w:tcW w:w="7131" w:type="dxa"/>
            <w:gridSpan w:val="2"/>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Не регламентируется</w:t>
            </w: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9</w:t>
            </w:r>
          </w:p>
        </w:tc>
        <w:tc>
          <w:tcPr>
            <w:tcW w:w="3360" w:type="dxa"/>
            <w:tcBorders>
              <w:left w:val="single" w:sz="4" w:space="0" w:color="000000"/>
              <w:bottom w:val="single" w:sz="4" w:space="0" w:color="000000"/>
            </w:tcBorders>
          </w:tcPr>
          <w:p w:rsidR="00885491" w:rsidRPr="008C6FC9" w:rsidRDefault="00885491" w:rsidP="008C6FC9">
            <w:pPr>
              <w:snapToGrid w:val="0"/>
              <w:jc w:val="both"/>
              <w:rPr>
                <w:rFonts w:ascii="Times New Roman" w:hAnsi="Times New Roman"/>
                <w:bCs/>
                <w:szCs w:val="20"/>
              </w:rPr>
            </w:pPr>
            <w:r w:rsidRPr="008C6FC9">
              <w:rPr>
                <w:rFonts w:ascii="Times New Roman" w:hAnsi="Times New Roman"/>
                <w:bCs/>
                <w:szCs w:val="20"/>
              </w:rPr>
              <w:t>Высота здания</w:t>
            </w:r>
          </w:p>
        </w:tc>
        <w:tc>
          <w:tcPr>
            <w:tcW w:w="7131" w:type="dxa"/>
            <w:gridSpan w:val="2"/>
            <w:tcBorders>
              <w:left w:val="single" w:sz="4" w:space="0" w:color="000000"/>
              <w:bottom w:val="single" w:sz="4" w:space="0" w:color="000000"/>
              <w:right w:val="single" w:sz="4" w:space="0" w:color="000000"/>
            </w:tcBorders>
          </w:tcPr>
          <w:p w:rsidR="00885491" w:rsidRPr="008C6FC9" w:rsidRDefault="00885491" w:rsidP="008C6FC9">
            <w:pPr>
              <w:snapToGrid w:val="0"/>
              <w:rPr>
                <w:rFonts w:ascii="Times New Roman" w:hAnsi="Times New Roman"/>
                <w:szCs w:val="20"/>
              </w:rPr>
            </w:pPr>
            <w:r w:rsidRPr="008C6FC9">
              <w:rPr>
                <w:rFonts w:ascii="Times New Roman" w:hAnsi="Times New Roman"/>
                <w:szCs w:val="20"/>
              </w:rPr>
              <w:t>Определяется проектом планировки, региональными и местными нормативами градостроительного проектирования и требованиями охраны историко-культурного наследия населенного пункта</w:t>
            </w:r>
          </w:p>
        </w:tc>
      </w:tr>
      <w:tr w:rsidR="00885491" w:rsidRPr="008C6FC9" w:rsidTr="008C6FC9">
        <w:trPr>
          <w:cantSplit/>
        </w:trPr>
        <w:tc>
          <w:tcPr>
            <w:tcW w:w="446"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10</w:t>
            </w:r>
          </w:p>
        </w:tc>
        <w:tc>
          <w:tcPr>
            <w:tcW w:w="3360" w:type="dxa"/>
            <w:tcBorders>
              <w:left w:val="single" w:sz="4" w:space="0" w:color="000000"/>
              <w:bottom w:val="single" w:sz="4" w:space="0" w:color="000000"/>
            </w:tcBorders>
          </w:tcPr>
          <w:p w:rsidR="00885491" w:rsidRPr="008C6FC9" w:rsidRDefault="00885491" w:rsidP="008C6FC9">
            <w:pPr>
              <w:snapToGrid w:val="0"/>
              <w:rPr>
                <w:rFonts w:ascii="Times New Roman" w:hAnsi="Times New Roman"/>
                <w:bCs/>
                <w:szCs w:val="20"/>
              </w:rPr>
            </w:pPr>
            <w:r w:rsidRPr="008C6FC9">
              <w:rPr>
                <w:rFonts w:ascii="Times New Roman" w:hAnsi="Times New Roman"/>
                <w:bCs/>
                <w:szCs w:val="20"/>
              </w:rPr>
              <w:t>Высота ограждения земельного участка по уличному фронту (м)</w:t>
            </w:r>
          </w:p>
        </w:tc>
        <w:tc>
          <w:tcPr>
            <w:tcW w:w="2965" w:type="dxa"/>
            <w:tcBorders>
              <w:left w:val="single" w:sz="4" w:space="0" w:color="000000"/>
              <w:bottom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2,0</w:t>
            </w:r>
          </w:p>
        </w:tc>
        <w:tc>
          <w:tcPr>
            <w:tcW w:w="4166" w:type="dxa"/>
            <w:tcBorders>
              <w:left w:val="single" w:sz="4" w:space="0" w:color="000000"/>
              <w:bottom w:val="single" w:sz="4" w:space="0" w:color="000000"/>
              <w:right w:val="single" w:sz="4" w:space="0" w:color="000000"/>
            </w:tcBorders>
          </w:tcPr>
          <w:p w:rsidR="00885491" w:rsidRPr="008C6FC9" w:rsidRDefault="00885491" w:rsidP="008C6FC9">
            <w:pPr>
              <w:snapToGrid w:val="0"/>
              <w:jc w:val="center"/>
              <w:rPr>
                <w:rFonts w:ascii="Times New Roman" w:hAnsi="Times New Roman"/>
                <w:bCs/>
                <w:szCs w:val="20"/>
              </w:rPr>
            </w:pPr>
            <w:r w:rsidRPr="008C6FC9">
              <w:rPr>
                <w:rFonts w:ascii="Times New Roman" w:hAnsi="Times New Roman"/>
                <w:bCs/>
                <w:szCs w:val="20"/>
              </w:rPr>
              <w:t>2,0</w:t>
            </w:r>
          </w:p>
        </w:tc>
      </w:tr>
    </w:tbl>
    <w:p w:rsidR="00885491" w:rsidRPr="008C6FC9" w:rsidRDefault="00885491" w:rsidP="00885491">
      <w:pPr>
        <w:spacing w:before="119" w:after="119"/>
        <w:jc w:val="both"/>
        <w:rPr>
          <w:rFonts w:ascii="Times New Roman" w:hAnsi="Times New Roman"/>
        </w:rPr>
      </w:pPr>
      <w:proofErr w:type="gramStart"/>
      <w:r w:rsidRPr="008C6FC9">
        <w:rPr>
          <w:rFonts w:ascii="Times New Roman" w:hAnsi="Times New Roman"/>
        </w:rPr>
        <w:t>8.Расстояния между общественными и производственными зданиями определяются, исходя из требований безопасности, инсоляции и санитарной защиты в соответствии с требованиями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w:t>
      </w:r>
      <w:proofErr w:type="gramEnd"/>
    </w:p>
    <w:p w:rsidR="00885491" w:rsidRPr="008C6FC9" w:rsidRDefault="00885491" w:rsidP="00885491">
      <w:pPr>
        <w:spacing w:before="119" w:after="119"/>
        <w:jc w:val="both"/>
        <w:rPr>
          <w:rFonts w:ascii="Times New Roman" w:hAnsi="Times New Roman"/>
          <w:b/>
        </w:rPr>
      </w:pPr>
      <w:r w:rsidRPr="008C6FC9">
        <w:rPr>
          <w:rFonts w:ascii="Times New Roman" w:hAnsi="Times New Roman"/>
          <w:b/>
          <w:bCs/>
        </w:rPr>
        <w:t xml:space="preserve"> Статья 74. </w:t>
      </w:r>
      <w:r w:rsidRPr="008C6FC9">
        <w:rPr>
          <w:rFonts w:ascii="Times New Roman" w:hAnsi="Times New Roman"/>
          <w:b/>
        </w:rPr>
        <w:t xml:space="preserve">Градостроительные регламенты рекреационных зон </w:t>
      </w:r>
    </w:p>
    <w:p w:rsidR="00885491" w:rsidRPr="008C6FC9" w:rsidRDefault="00885491" w:rsidP="00885491">
      <w:pPr>
        <w:jc w:val="both"/>
        <w:rPr>
          <w:rFonts w:ascii="Times New Roman" w:hAnsi="Times New Roman"/>
        </w:rPr>
      </w:pPr>
      <w:r w:rsidRPr="008C6FC9">
        <w:rPr>
          <w:rFonts w:ascii="Times New Roman" w:hAnsi="Times New Roman"/>
          <w:bCs/>
        </w:rPr>
        <w:t>1.</w:t>
      </w:r>
      <w:r w:rsidRPr="008C6FC9">
        <w:rPr>
          <w:rFonts w:ascii="Times New Roman" w:hAnsi="Times New Roman"/>
        </w:rPr>
        <w:t xml:space="preserve"> Зона «Р-1» выделена для обеспечения правовых условий сохранения и использования земельных участков озеленения в целях </w:t>
      </w:r>
      <w:r w:rsidRPr="008C6FC9">
        <w:rPr>
          <w:rFonts w:ascii="Times New Roman" w:hAnsi="Times New Roman"/>
        </w:rPr>
        <w:lastRenderedPageBreak/>
        <w:t>проведения досуга населением.</w:t>
      </w:r>
    </w:p>
    <w:p w:rsidR="00885491" w:rsidRPr="008C6FC9" w:rsidRDefault="00885491" w:rsidP="00885491">
      <w:pPr>
        <w:jc w:val="both"/>
        <w:rPr>
          <w:rFonts w:ascii="Times New Roman" w:hAnsi="Times New Roman"/>
        </w:rPr>
      </w:pPr>
      <w:r w:rsidRPr="008C6FC9">
        <w:rPr>
          <w:rFonts w:ascii="Times New Roman" w:hAnsi="Times New Roman"/>
          <w:bCs/>
        </w:rPr>
        <w:t>2.</w:t>
      </w:r>
      <w:r w:rsidRPr="008C6FC9">
        <w:rPr>
          <w:rFonts w:ascii="Times New Roman" w:hAnsi="Times New Roman"/>
        </w:rPr>
        <w:t xml:space="preserve"> Зона «Р-2» выделена для обеспечения правовых условий сохранения и использования земель существующего природного ландшафта и создания экологически чистой окружающей среды в интересах здоровья населения, сохранения и воспроизводства лесов, обеспечение их рационального использования. </w:t>
      </w:r>
    </w:p>
    <w:p w:rsidR="00885491" w:rsidRPr="008C6FC9" w:rsidRDefault="00885491" w:rsidP="00885491">
      <w:pPr>
        <w:jc w:val="both"/>
        <w:rPr>
          <w:rFonts w:ascii="Times New Roman" w:hAnsi="Times New Roman"/>
        </w:rPr>
      </w:pPr>
      <w:r w:rsidRPr="008C6FC9">
        <w:rPr>
          <w:rFonts w:ascii="Times New Roman" w:hAnsi="Times New Roman"/>
          <w:bCs/>
        </w:rPr>
        <w:t xml:space="preserve">3. </w:t>
      </w:r>
      <w:r w:rsidRPr="008C6FC9">
        <w:rPr>
          <w:rFonts w:ascii="Times New Roman" w:hAnsi="Times New Roman"/>
        </w:rPr>
        <w:t>Зона «Р-3» выделена для обеспечения правовых условий сохранения и использования земель для размещения объектов санаторно-курортного лечения, отдыха и туризма, а также обслуживающих объектов, вспомогательных по отношению к основному назначению зоны.</w:t>
      </w:r>
    </w:p>
    <w:p w:rsidR="00885491" w:rsidRPr="008C6FC9" w:rsidRDefault="00885491" w:rsidP="00885491">
      <w:pPr>
        <w:spacing w:before="119" w:after="119"/>
        <w:jc w:val="both"/>
        <w:rPr>
          <w:rFonts w:ascii="Times New Roman" w:hAnsi="Times New Roman"/>
          <w:b/>
        </w:rPr>
      </w:pPr>
      <w:r w:rsidRPr="008C6FC9">
        <w:rPr>
          <w:rFonts w:ascii="Times New Roman" w:hAnsi="Times New Roman"/>
        </w:rPr>
        <w:t>4.</w:t>
      </w:r>
      <w:r w:rsidRPr="008C6FC9">
        <w:rPr>
          <w:rFonts w:ascii="Times New Roman" w:hAnsi="Times New Roman"/>
          <w:b/>
        </w:rPr>
        <w:t>Градостроительные регламенты рекреационных зон в части видов разрешенного использования</w:t>
      </w:r>
    </w:p>
    <w:tbl>
      <w:tblPr>
        <w:tblW w:w="0" w:type="auto"/>
        <w:tblInd w:w="55" w:type="dxa"/>
        <w:tblLayout w:type="fixed"/>
        <w:tblCellMar>
          <w:top w:w="55" w:type="dxa"/>
          <w:left w:w="55" w:type="dxa"/>
          <w:bottom w:w="55" w:type="dxa"/>
          <w:right w:w="55" w:type="dxa"/>
        </w:tblCellMar>
        <w:tblLook w:val="0000"/>
      </w:tblPr>
      <w:tblGrid>
        <w:gridCol w:w="4097"/>
        <w:gridCol w:w="719"/>
        <w:gridCol w:w="3858"/>
        <w:gridCol w:w="717"/>
      </w:tblGrid>
      <w:tr w:rsidR="00885491" w:rsidRPr="008C6FC9" w:rsidTr="008C6FC9">
        <w:trPr>
          <w:cantSplit/>
          <w:tblHeader/>
        </w:trPr>
        <w:tc>
          <w:tcPr>
            <w:tcW w:w="4816" w:type="dxa"/>
            <w:gridSpan w:val="2"/>
            <w:tcBorders>
              <w:top w:val="single" w:sz="1" w:space="0" w:color="000000"/>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Основные виды разрешенного использования</w:t>
            </w:r>
          </w:p>
        </w:tc>
        <w:tc>
          <w:tcPr>
            <w:tcW w:w="4575" w:type="dxa"/>
            <w:gridSpan w:val="2"/>
            <w:tcBorders>
              <w:top w:val="single" w:sz="1" w:space="0" w:color="000000"/>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Условно разрешенные виды использования</w:t>
            </w:r>
          </w:p>
        </w:tc>
      </w:tr>
      <w:tr w:rsidR="00885491" w:rsidRPr="008C6FC9" w:rsidTr="008C6FC9">
        <w:trPr>
          <w:cantSplit/>
          <w:tblHeader/>
        </w:trPr>
        <w:tc>
          <w:tcPr>
            <w:tcW w:w="4097"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Наименование</w:t>
            </w:r>
          </w:p>
        </w:tc>
        <w:tc>
          <w:tcPr>
            <w:tcW w:w="719"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Код</w:t>
            </w:r>
          </w:p>
        </w:tc>
        <w:tc>
          <w:tcPr>
            <w:tcW w:w="3858"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Наименование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Код</w:t>
            </w:r>
          </w:p>
        </w:tc>
      </w:tr>
      <w:tr w:rsidR="00885491" w:rsidRPr="008C6FC9" w:rsidTr="008C6FC9">
        <w:trPr>
          <w:cantSplit/>
        </w:trPr>
        <w:tc>
          <w:tcPr>
            <w:tcW w:w="9391" w:type="dxa"/>
            <w:gridSpan w:val="4"/>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b/>
                <w:bCs/>
                <w:szCs w:val="20"/>
              </w:rPr>
            </w:pPr>
            <w:r w:rsidRPr="008C6FC9">
              <w:rPr>
                <w:rFonts w:ascii="Times New Roman" w:hAnsi="Times New Roman"/>
                <w:b/>
                <w:bCs/>
                <w:szCs w:val="20"/>
              </w:rPr>
              <w:t xml:space="preserve">«Р-1» - зона для активного отдыха на территориях зеленых насаждений общего пользования </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Развлечения</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4.8</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Культурное развитие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3.6</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Отдых (рекреация)</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5.0</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Религиозное использование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3.7</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Спорт</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5.1</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Общественное питание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4.6</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Водные объекты</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11.0</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Причалы для маломерных судов</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5.4</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Общее пользование водными объектами</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11.1</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Поля для гольфа или конных прогулок</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5.5</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Земельные участки (территории) общего пользования</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12.0</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17"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Pr>
        <w:tc>
          <w:tcPr>
            <w:tcW w:w="9391" w:type="dxa"/>
            <w:gridSpan w:val="4"/>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b/>
                <w:szCs w:val="20"/>
              </w:rPr>
            </w:pPr>
            <w:r w:rsidRPr="008C6FC9">
              <w:rPr>
                <w:rFonts w:ascii="Times New Roman" w:hAnsi="Times New Roman"/>
                <w:b/>
                <w:szCs w:val="20"/>
              </w:rPr>
              <w:t>«Р-2» - зона для пассивного отдыха на территориях лесов и лесопарков</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Отдых (рекреация)</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5.0</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Коммунальное обслуживание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3.1</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Спорт</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5.1</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Социальное обслуживание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3.2</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Природно-познавательный туризм</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5.2</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Здравоохранение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3.4</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Причалы для маломерных судов</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5.4</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Культурное развитие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3.6</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Поля для гольфа или конных прогулок</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5.5</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Общественное питание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4.6</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Деятельность по особой охране и изучению природы</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9.0</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Гостиничное обслуживание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4.7</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Охрана природных территорий</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9.1</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Развлечения</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4.8</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Водные объекты</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11.0</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Связь</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6.8</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Общее пользование водными объектами</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11.1</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Специальное пользование водными объектами</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11.2</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Гидротехнические сооружения</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11.3</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Гидротехнические сооружения</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11.3</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Земельные участки (территории) общего пользования</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12.0</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9391" w:type="dxa"/>
            <w:gridSpan w:val="4"/>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b/>
                <w:szCs w:val="20"/>
              </w:rPr>
            </w:pPr>
            <w:r w:rsidRPr="008C6FC9">
              <w:rPr>
                <w:rFonts w:ascii="Times New Roman" w:hAnsi="Times New Roman"/>
                <w:b/>
                <w:szCs w:val="20"/>
              </w:rPr>
              <w:t>«Р-3» - зона для размещения объектов рекреационно-оздоровительного назначения</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Здравоохранение</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3.4</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Социальное обслуживание</w:t>
            </w: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3.2</w:t>
            </w: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Гостиничное обслуживание</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4.7</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Спорт</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5.1</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Туристическое обслуживание</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5.2.1</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Санаторная деятельность</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9.2.1</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Водные объекты</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11.0</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Общее пользование водными объектами</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11.1</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Pr>
        <w:tc>
          <w:tcPr>
            <w:tcW w:w="4097"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Земельные участки (территории) общего пользования</w:t>
            </w:r>
          </w:p>
        </w:tc>
        <w:tc>
          <w:tcPr>
            <w:tcW w:w="719"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12.0</w:t>
            </w:r>
          </w:p>
        </w:tc>
        <w:tc>
          <w:tcPr>
            <w:tcW w:w="3858"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17"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bl>
    <w:p w:rsidR="00885491" w:rsidRPr="008C6FC9" w:rsidRDefault="00885491" w:rsidP="00885491">
      <w:pPr>
        <w:ind w:firstLine="709"/>
        <w:jc w:val="both"/>
        <w:rPr>
          <w:rFonts w:ascii="Times New Roman" w:hAnsi="Times New Roman"/>
          <w:b/>
          <w:bCs/>
          <w:kern w:val="2"/>
        </w:rPr>
      </w:pPr>
    </w:p>
    <w:p w:rsidR="00885491" w:rsidRPr="008C6FC9" w:rsidRDefault="00885491" w:rsidP="00885491">
      <w:pPr>
        <w:tabs>
          <w:tab w:val="left" w:pos="142"/>
        </w:tabs>
        <w:spacing w:before="119" w:after="119"/>
        <w:jc w:val="both"/>
        <w:rPr>
          <w:rFonts w:ascii="Times New Roman" w:hAnsi="Times New Roman"/>
          <w:b/>
          <w:bCs/>
        </w:rPr>
      </w:pPr>
      <w:r w:rsidRPr="008C6FC9">
        <w:rPr>
          <w:rFonts w:ascii="Times New Roman" w:hAnsi="Times New Roman"/>
          <w:bCs/>
        </w:rPr>
        <w:t>5.</w:t>
      </w:r>
      <w:r w:rsidRPr="008C6FC9">
        <w:rPr>
          <w:rFonts w:ascii="Times New Roman" w:hAnsi="Times New Roman"/>
          <w:b/>
          <w:bCs/>
        </w:rPr>
        <w:t>Градостроительные регламенты рекреационных зон в части предельных параметров разрешенного строительства, реконструкции объектов капитального строительства</w:t>
      </w:r>
    </w:p>
    <w:p w:rsidR="00885491" w:rsidRPr="008C6FC9" w:rsidRDefault="00885491" w:rsidP="00885491">
      <w:pPr>
        <w:tabs>
          <w:tab w:val="left" w:pos="0"/>
        </w:tabs>
        <w:jc w:val="both"/>
        <w:rPr>
          <w:rFonts w:ascii="Times New Roman" w:hAnsi="Times New Roman"/>
        </w:rPr>
      </w:pPr>
      <w:r w:rsidRPr="008C6FC9">
        <w:rPr>
          <w:rFonts w:ascii="Times New Roman" w:hAnsi="Times New Roman"/>
          <w:bCs/>
        </w:rPr>
        <w:t xml:space="preserve"> 1.</w:t>
      </w:r>
      <w:r w:rsidRPr="008C6FC9">
        <w:rPr>
          <w:rFonts w:ascii="Times New Roman" w:hAnsi="Times New Roman"/>
        </w:rPr>
        <w:t xml:space="preserve"> Параметры земельных участков и предельные параметры разрешенного строительства, реконструкции объектов разрешенного строительства определяются в соответствии с проектом планировки и проектом межевания, согласно техническим регламентам, региональными и местными нормативами градостроительного проектирования, СП 42.13330.2011 </w:t>
      </w:r>
      <w:r w:rsidRPr="008C6FC9">
        <w:rPr>
          <w:rFonts w:ascii="Times New Roman" w:hAnsi="Times New Roman"/>
        </w:rPr>
        <w:lastRenderedPageBreak/>
        <w:t>«Градостроительство. Планировка и застройка городских и сельских поселений».</w:t>
      </w:r>
    </w:p>
    <w:p w:rsidR="00885491" w:rsidRPr="008C6FC9" w:rsidRDefault="00885491" w:rsidP="00885491">
      <w:pPr>
        <w:tabs>
          <w:tab w:val="left" w:pos="0"/>
        </w:tabs>
        <w:jc w:val="both"/>
        <w:rPr>
          <w:rFonts w:ascii="Times New Roman" w:hAnsi="Times New Roman"/>
        </w:rPr>
      </w:pPr>
      <w:r w:rsidRPr="008C6FC9">
        <w:rPr>
          <w:rFonts w:ascii="Times New Roman" w:hAnsi="Times New Roman"/>
          <w:bCs/>
        </w:rPr>
        <w:t xml:space="preserve"> 2.</w:t>
      </w:r>
      <w:r w:rsidRPr="008C6FC9">
        <w:rPr>
          <w:rFonts w:ascii="Times New Roman" w:hAnsi="Times New Roman"/>
        </w:rPr>
        <w:t xml:space="preserve"> Коэффициент застройки земельных участков в зонах «Р-1», «Р-3» - не более 20%; в зоне «Р-2» - не более 30%.</w:t>
      </w:r>
    </w:p>
    <w:p w:rsidR="00885491" w:rsidRPr="008C6FC9" w:rsidRDefault="00885491" w:rsidP="00885491">
      <w:pPr>
        <w:tabs>
          <w:tab w:val="left" w:pos="0"/>
        </w:tabs>
        <w:jc w:val="both"/>
        <w:rPr>
          <w:rFonts w:ascii="Times New Roman" w:hAnsi="Times New Roman"/>
        </w:rPr>
      </w:pPr>
      <w:r w:rsidRPr="008C6FC9">
        <w:rPr>
          <w:rFonts w:ascii="Times New Roman" w:hAnsi="Times New Roman"/>
          <w:bCs/>
        </w:rPr>
        <w:t xml:space="preserve"> 3.</w:t>
      </w:r>
      <w:r w:rsidRPr="008C6FC9">
        <w:rPr>
          <w:rFonts w:ascii="Times New Roman" w:hAnsi="Times New Roman"/>
        </w:rPr>
        <w:t xml:space="preserve"> Коэффициент озеленения земельных участков земельных участков - не менее 50%.</w:t>
      </w:r>
    </w:p>
    <w:p w:rsidR="00885491" w:rsidRPr="008C6FC9" w:rsidRDefault="00885491" w:rsidP="00885491">
      <w:pPr>
        <w:tabs>
          <w:tab w:val="left" w:pos="0"/>
        </w:tabs>
        <w:jc w:val="both"/>
        <w:rPr>
          <w:rFonts w:ascii="Times New Roman" w:hAnsi="Times New Roman"/>
        </w:rPr>
      </w:pPr>
      <w:r w:rsidRPr="008C6FC9">
        <w:rPr>
          <w:rFonts w:ascii="Times New Roman" w:hAnsi="Times New Roman"/>
          <w:bCs/>
        </w:rPr>
        <w:t xml:space="preserve"> 4.</w:t>
      </w:r>
      <w:r w:rsidRPr="008C6FC9">
        <w:rPr>
          <w:rFonts w:ascii="Times New Roman" w:hAnsi="Times New Roman"/>
        </w:rPr>
        <w:t xml:space="preserve"> Высота ограждения земельных участков — не более 1,6 м.</w:t>
      </w:r>
    </w:p>
    <w:p w:rsidR="00885491" w:rsidRPr="008C6FC9" w:rsidRDefault="00885491" w:rsidP="00885491">
      <w:pPr>
        <w:ind w:firstLine="709"/>
        <w:jc w:val="both"/>
        <w:rPr>
          <w:rFonts w:ascii="Times New Roman" w:hAnsi="Times New Roman"/>
          <w:b/>
          <w:bCs/>
          <w:kern w:val="2"/>
        </w:rPr>
      </w:pPr>
    </w:p>
    <w:p w:rsidR="00885491" w:rsidRPr="008C6FC9" w:rsidRDefault="00885491" w:rsidP="00885491">
      <w:pPr>
        <w:jc w:val="both"/>
        <w:rPr>
          <w:rFonts w:ascii="Times New Roman" w:hAnsi="Times New Roman"/>
          <w:b/>
          <w:kern w:val="2"/>
        </w:rPr>
      </w:pPr>
      <w:r w:rsidRPr="008C6FC9">
        <w:rPr>
          <w:rFonts w:ascii="Times New Roman" w:hAnsi="Times New Roman"/>
          <w:b/>
          <w:bCs/>
        </w:rPr>
        <w:t xml:space="preserve">Статья 75. </w:t>
      </w:r>
      <w:r w:rsidRPr="008C6FC9">
        <w:rPr>
          <w:rFonts w:ascii="Times New Roman" w:hAnsi="Times New Roman"/>
          <w:b/>
        </w:rPr>
        <w:t>Градостроительные регламенты</w:t>
      </w:r>
      <w:r w:rsidRPr="008C6FC9">
        <w:rPr>
          <w:rFonts w:ascii="Times New Roman" w:hAnsi="Times New Roman"/>
          <w:b/>
          <w:szCs w:val="20"/>
        </w:rPr>
        <w:t xml:space="preserve"> </w:t>
      </w:r>
      <w:r w:rsidRPr="008C6FC9">
        <w:rPr>
          <w:rFonts w:ascii="Times New Roman" w:hAnsi="Times New Roman"/>
          <w:b/>
        </w:rPr>
        <w:t>з</w:t>
      </w:r>
      <w:r w:rsidRPr="008C6FC9">
        <w:rPr>
          <w:rFonts w:ascii="Times New Roman" w:hAnsi="Times New Roman"/>
          <w:b/>
          <w:kern w:val="2"/>
        </w:rPr>
        <w:t>оны специального назначения</w:t>
      </w:r>
    </w:p>
    <w:p w:rsidR="00885491" w:rsidRPr="008C6FC9" w:rsidRDefault="00885491" w:rsidP="00885491">
      <w:pPr>
        <w:ind w:firstLine="709"/>
        <w:jc w:val="both"/>
        <w:rPr>
          <w:rFonts w:ascii="Times New Roman" w:hAnsi="Times New Roman"/>
          <w:kern w:val="2"/>
        </w:rPr>
      </w:pPr>
    </w:p>
    <w:p w:rsidR="00885491" w:rsidRPr="008C6FC9" w:rsidRDefault="00885491" w:rsidP="00885491">
      <w:pPr>
        <w:jc w:val="both"/>
        <w:rPr>
          <w:rFonts w:ascii="Times New Roman" w:hAnsi="Times New Roman"/>
          <w:kern w:val="2"/>
        </w:rPr>
      </w:pPr>
      <w:r w:rsidRPr="008C6FC9">
        <w:rPr>
          <w:rFonts w:ascii="Times New Roman" w:hAnsi="Times New Roman"/>
          <w:kern w:val="2"/>
        </w:rPr>
        <w:t>1.Зона «СП-1» выделена для обеспечения правовых условий использования участков кладбищ, мемориальных парков, крематориев.</w:t>
      </w:r>
    </w:p>
    <w:p w:rsidR="00885491" w:rsidRPr="008C6FC9" w:rsidRDefault="00885491" w:rsidP="00885491">
      <w:pPr>
        <w:jc w:val="both"/>
        <w:rPr>
          <w:rFonts w:ascii="Times New Roman" w:hAnsi="Times New Roman"/>
          <w:kern w:val="2"/>
        </w:rPr>
      </w:pPr>
      <w:r w:rsidRPr="008C6FC9">
        <w:rPr>
          <w:rFonts w:ascii="Times New Roman" w:hAnsi="Times New Roman"/>
          <w:kern w:val="2"/>
        </w:rPr>
        <w:t>2.Зона «СП-2» выделена для обеспечения правовых условий осуществления видов деятельности на территории зоны санитарно-защитного и озеленения специального назначения.</w:t>
      </w:r>
    </w:p>
    <w:p w:rsidR="00885491" w:rsidRPr="008C6FC9" w:rsidRDefault="00885491" w:rsidP="00885491">
      <w:pPr>
        <w:keepLines/>
        <w:jc w:val="both"/>
        <w:rPr>
          <w:rFonts w:ascii="Times New Roman" w:hAnsi="Times New Roman"/>
          <w:bCs/>
          <w:kern w:val="2"/>
        </w:rPr>
      </w:pPr>
      <w:r w:rsidRPr="008C6FC9">
        <w:rPr>
          <w:rFonts w:ascii="Times New Roman" w:hAnsi="Times New Roman"/>
          <w:bCs/>
        </w:rPr>
        <w:t xml:space="preserve"> 3.Зона </w:t>
      </w:r>
      <w:r w:rsidRPr="008C6FC9">
        <w:rPr>
          <w:rFonts w:ascii="Times New Roman" w:hAnsi="Times New Roman"/>
          <w:kern w:val="2"/>
        </w:rPr>
        <w:t xml:space="preserve">«СП-3» </w:t>
      </w:r>
      <w:r w:rsidRPr="008C6FC9">
        <w:rPr>
          <w:rFonts w:ascii="Times New Roman" w:hAnsi="Times New Roman"/>
          <w:bCs/>
        </w:rPr>
        <w:t>для скотомогильников, полигонов захоронения отходов потребления и промышленного производства</w:t>
      </w:r>
      <w:r w:rsidRPr="008C6FC9">
        <w:rPr>
          <w:rFonts w:ascii="Times New Roman" w:hAnsi="Times New Roman"/>
          <w:bCs/>
          <w:kern w:val="2"/>
        </w:rPr>
        <w:t xml:space="preserve"> </w:t>
      </w:r>
      <w:r w:rsidRPr="008C6FC9">
        <w:rPr>
          <w:rFonts w:ascii="Times New Roman" w:hAnsi="Times New Roman"/>
        </w:rPr>
        <w:t>выделена для обеспечения правовых условий осуществления видов деятельности на территории скотомогильников, полигонов захоронения отходов потребления и промышленного производства.</w:t>
      </w:r>
    </w:p>
    <w:p w:rsidR="00885491" w:rsidRPr="008C6FC9" w:rsidRDefault="00885491" w:rsidP="00885491">
      <w:pPr>
        <w:spacing w:before="119" w:after="119"/>
        <w:jc w:val="both"/>
        <w:rPr>
          <w:rFonts w:ascii="Times New Roman" w:hAnsi="Times New Roman"/>
          <w:b/>
          <w:bCs/>
        </w:rPr>
      </w:pPr>
      <w:r w:rsidRPr="008C6FC9">
        <w:rPr>
          <w:rFonts w:ascii="Times New Roman" w:hAnsi="Times New Roman"/>
          <w:bCs/>
        </w:rPr>
        <w:t xml:space="preserve"> 4.</w:t>
      </w:r>
      <w:r w:rsidRPr="008C6FC9">
        <w:rPr>
          <w:rFonts w:ascii="Times New Roman" w:hAnsi="Times New Roman"/>
          <w:b/>
          <w:bCs/>
        </w:rPr>
        <w:t>Градостроительные регламенты зон специального назначения в части видов разрешенного использования</w:t>
      </w:r>
    </w:p>
    <w:tbl>
      <w:tblPr>
        <w:tblW w:w="0" w:type="auto"/>
        <w:jc w:val="center"/>
        <w:tblInd w:w="44" w:type="dxa"/>
        <w:tblLayout w:type="fixed"/>
        <w:tblCellMar>
          <w:top w:w="55" w:type="dxa"/>
          <w:left w:w="55" w:type="dxa"/>
          <w:bottom w:w="55" w:type="dxa"/>
          <w:right w:w="55" w:type="dxa"/>
        </w:tblCellMar>
        <w:tblLook w:val="0000"/>
      </w:tblPr>
      <w:tblGrid>
        <w:gridCol w:w="4046"/>
        <w:gridCol w:w="720"/>
        <w:gridCol w:w="3840"/>
        <w:gridCol w:w="774"/>
      </w:tblGrid>
      <w:tr w:rsidR="00885491" w:rsidRPr="008C6FC9" w:rsidTr="008C6FC9">
        <w:trPr>
          <w:cantSplit/>
          <w:tblHeader/>
          <w:jc w:val="center"/>
        </w:trPr>
        <w:tc>
          <w:tcPr>
            <w:tcW w:w="4766" w:type="dxa"/>
            <w:gridSpan w:val="2"/>
            <w:tcBorders>
              <w:top w:val="single" w:sz="1" w:space="0" w:color="000000"/>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 w:val="22"/>
              </w:rPr>
            </w:pPr>
            <w:r w:rsidRPr="008C6FC9">
              <w:rPr>
                <w:rFonts w:ascii="Times New Roman" w:hAnsi="Times New Roman"/>
                <w:sz w:val="22"/>
                <w:szCs w:val="22"/>
              </w:rPr>
              <w:t>Основные виды разрешенного использования</w:t>
            </w:r>
          </w:p>
        </w:tc>
        <w:tc>
          <w:tcPr>
            <w:tcW w:w="4614" w:type="dxa"/>
            <w:gridSpan w:val="2"/>
            <w:tcBorders>
              <w:top w:val="single" w:sz="1" w:space="0" w:color="000000"/>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 w:val="22"/>
              </w:rPr>
            </w:pPr>
            <w:r w:rsidRPr="008C6FC9">
              <w:rPr>
                <w:rFonts w:ascii="Times New Roman" w:hAnsi="Times New Roman"/>
                <w:sz w:val="22"/>
                <w:szCs w:val="22"/>
              </w:rPr>
              <w:t>Условно разрешенные виды использования</w:t>
            </w:r>
          </w:p>
        </w:tc>
      </w:tr>
      <w:tr w:rsidR="00885491" w:rsidRPr="008C6FC9" w:rsidTr="008C6FC9">
        <w:trPr>
          <w:cantSplit/>
          <w:tblHeader/>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Наименование</w:t>
            </w:r>
          </w:p>
        </w:tc>
        <w:tc>
          <w:tcPr>
            <w:tcW w:w="720"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Код</w:t>
            </w:r>
          </w:p>
        </w:tc>
        <w:tc>
          <w:tcPr>
            <w:tcW w:w="3840"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Наименование</w:t>
            </w: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Код</w:t>
            </w:r>
          </w:p>
        </w:tc>
      </w:tr>
      <w:tr w:rsidR="00885491" w:rsidRPr="008C6FC9" w:rsidTr="008C6FC9">
        <w:trPr>
          <w:cantSplit/>
          <w:jc w:val="center"/>
        </w:trPr>
        <w:tc>
          <w:tcPr>
            <w:tcW w:w="9380" w:type="dxa"/>
            <w:gridSpan w:val="4"/>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b/>
                <w:bCs/>
                <w:szCs w:val="20"/>
              </w:rPr>
            </w:pPr>
            <w:r w:rsidRPr="008C6FC9">
              <w:rPr>
                <w:rFonts w:ascii="Times New Roman" w:hAnsi="Times New Roman"/>
                <w:b/>
                <w:bCs/>
                <w:szCs w:val="20"/>
              </w:rPr>
              <w:t>«СП-1» - зона кладбищ, мемориальных парков, крематориев</w:t>
            </w: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Религиозное использование</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3.7</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Земельные участки (территории) общего пользования</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12.0</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Ритуальная деятельность</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12.1</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trHeight w:val="342"/>
          <w:jc w:val="center"/>
        </w:trPr>
        <w:tc>
          <w:tcPr>
            <w:tcW w:w="9380" w:type="dxa"/>
            <w:gridSpan w:val="4"/>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b/>
                <w:szCs w:val="20"/>
              </w:rPr>
            </w:pPr>
            <w:r w:rsidRPr="008C6FC9">
              <w:rPr>
                <w:rFonts w:ascii="Times New Roman" w:hAnsi="Times New Roman"/>
                <w:b/>
                <w:szCs w:val="20"/>
              </w:rPr>
              <w:t>«СП-2» - зона озеленения специального назначения</w:t>
            </w: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Коммунальное обслуживание</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3.1</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Спорт</w:t>
            </w: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5.1</w:t>
            </w: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Бытовое обслуживание</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3.3</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Легкая промышленность</w:t>
            </w: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6.3</w:t>
            </w: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Общественное управление</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3.8</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Пищевая промышленность</w:t>
            </w: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6.4</w:t>
            </w: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Обеспечение научной деятельности</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3.9</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Строительная промышленность</w:t>
            </w: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6.6</w:t>
            </w: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Обеспечение деятельности в области гидрометеорологии и смежных с ней областях</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3.9.1</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Связь</w:t>
            </w: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6.8</w:t>
            </w: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Ветеринарное обслуживание</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3.10</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Деловое управление</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4.1</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roofErr w:type="gramStart"/>
            <w:r w:rsidRPr="008C6FC9">
              <w:rPr>
                <w:rFonts w:ascii="Times New Roman" w:hAnsi="Times New Roman"/>
                <w:szCs w:val="20"/>
              </w:rPr>
              <w:t>Объекты торговли (торговые центры, торгово-развлекательные центры (комплексы)</w:t>
            </w:r>
            <w:proofErr w:type="gramEnd"/>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4.2</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Рынки</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4.3</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Магазины</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4.4</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Банковская и страховая деятельность</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4.5</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Общественное питание</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4.5</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Гостиничное обслуживание</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4.7</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Обслуживание автотранспорта</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4.9</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Объекты придорожного сервиса</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4.9.1</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Выставочно-ярмарочная деятельность</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4.10</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Склады</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6.9</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Железнодорожный транспорт</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7.1</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Автомобильный транспорт</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7.2</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Водный транспорт</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7.3</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Обеспечение внутреннего правопорядка</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8.3</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Водные объекты</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11.0</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Общее пользование водными объектами</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11.1</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lastRenderedPageBreak/>
              <w:t>Специальное пользование водными объектами</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11.2</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Земельные участки (территории) общего пользования</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12.0</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trHeight w:val="374"/>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Запас</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12.3</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r w:rsidR="00885491" w:rsidRPr="008C6FC9" w:rsidTr="008C6FC9">
        <w:trPr>
          <w:cantSplit/>
          <w:jc w:val="center"/>
        </w:trPr>
        <w:tc>
          <w:tcPr>
            <w:tcW w:w="9380" w:type="dxa"/>
            <w:gridSpan w:val="4"/>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b/>
                <w:bCs/>
                <w:szCs w:val="20"/>
              </w:rPr>
            </w:pPr>
            <w:r w:rsidRPr="008C6FC9">
              <w:rPr>
                <w:rFonts w:ascii="Times New Roman" w:hAnsi="Times New Roman"/>
                <w:b/>
                <w:bCs/>
                <w:szCs w:val="20"/>
              </w:rPr>
              <w:t>«СП-3» - зона для скотомогильников, полигонов захоронения отходов потребления и промышленного производства</w:t>
            </w:r>
          </w:p>
        </w:tc>
      </w:tr>
      <w:tr w:rsidR="00885491" w:rsidRPr="008C6FC9" w:rsidTr="008C6FC9">
        <w:trPr>
          <w:cantSplit/>
          <w:jc w:val="center"/>
        </w:trPr>
        <w:tc>
          <w:tcPr>
            <w:tcW w:w="4046"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Специальная деятельность</w:t>
            </w:r>
          </w:p>
        </w:tc>
        <w:tc>
          <w:tcPr>
            <w:tcW w:w="720"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12.2</w:t>
            </w:r>
          </w:p>
        </w:tc>
        <w:tc>
          <w:tcPr>
            <w:tcW w:w="3840"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74"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p>
        </w:tc>
      </w:tr>
    </w:tbl>
    <w:p w:rsidR="00885491" w:rsidRPr="008C6FC9" w:rsidRDefault="00885491" w:rsidP="00885491">
      <w:pPr>
        <w:rPr>
          <w:rFonts w:ascii="Times New Roman" w:hAnsi="Times New Roman"/>
          <w:b/>
          <w:kern w:val="2"/>
        </w:rPr>
      </w:pPr>
    </w:p>
    <w:p w:rsidR="00885491" w:rsidRPr="008C6FC9" w:rsidRDefault="00885491" w:rsidP="00885491">
      <w:pPr>
        <w:jc w:val="both"/>
        <w:rPr>
          <w:rFonts w:ascii="Times New Roman" w:hAnsi="Times New Roman"/>
          <w:b/>
          <w:bCs/>
        </w:rPr>
      </w:pPr>
      <w:r w:rsidRPr="008C6FC9">
        <w:rPr>
          <w:rFonts w:ascii="Times New Roman" w:hAnsi="Times New Roman"/>
          <w:bCs/>
        </w:rPr>
        <w:t>5.</w:t>
      </w:r>
      <w:r w:rsidRPr="008C6FC9">
        <w:rPr>
          <w:rFonts w:ascii="Times New Roman" w:hAnsi="Times New Roman"/>
          <w:b/>
          <w:bCs/>
        </w:rPr>
        <w:t>Градостроительные регламенты зон специального назначения в части предельных параметров разрешенного строительства, реконструкции объектов капитального строительства</w:t>
      </w:r>
    </w:p>
    <w:p w:rsidR="00885491" w:rsidRPr="008C6FC9" w:rsidRDefault="00885491" w:rsidP="00885491">
      <w:pPr>
        <w:jc w:val="both"/>
        <w:rPr>
          <w:rFonts w:ascii="Times New Roman" w:hAnsi="Times New Roman"/>
          <w:b/>
          <w:bCs/>
        </w:rPr>
      </w:pPr>
    </w:p>
    <w:p w:rsidR="00885491" w:rsidRPr="008C6FC9" w:rsidRDefault="00885491" w:rsidP="00885491">
      <w:pPr>
        <w:jc w:val="both"/>
        <w:rPr>
          <w:rFonts w:ascii="Times New Roman" w:hAnsi="Times New Roman"/>
        </w:rPr>
      </w:pPr>
      <w:r w:rsidRPr="008C6FC9">
        <w:rPr>
          <w:rFonts w:ascii="Times New Roman" w:hAnsi="Times New Roman"/>
        </w:rPr>
        <w:t>1. Площадь земельного участка кладбища — не более 40 га.</w:t>
      </w:r>
    </w:p>
    <w:p w:rsidR="00885491" w:rsidRPr="008C6FC9" w:rsidRDefault="00885491" w:rsidP="00885491">
      <w:pPr>
        <w:jc w:val="both"/>
        <w:rPr>
          <w:rFonts w:ascii="Times New Roman" w:hAnsi="Times New Roman"/>
        </w:rPr>
      </w:pPr>
      <w:r w:rsidRPr="008C6FC9">
        <w:rPr>
          <w:rFonts w:ascii="Times New Roman" w:hAnsi="Times New Roman"/>
          <w:bCs/>
        </w:rPr>
        <w:t>2.</w:t>
      </w:r>
      <w:r w:rsidRPr="008C6FC9">
        <w:rPr>
          <w:rFonts w:ascii="Times New Roman" w:hAnsi="Times New Roman"/>
        </w:rPr>
        <w:t xml:space="preserve"> Ограничения и параметры использования земельных участков и объектов капитального строительства в зоне «СП-1» определяются согласно техническим регламентам, в соответствии с проектом планировки,  региональными и местными нормативами градостроительного проектирования, следующими нормативными документами:</w:t>
      </w:r>
    </w:p>
    <w:p w:rsidR="00885491" w:rsidRPr="008C6FC9" w:rsidRDefault="00885491" w:rsidP="00885491">
      <w:pPr>
        <w:jc w:val="both"/>
        <w:rPr>
          <w:rFonts w:ascii="Times New Roman" w:hAnsi="Times New Roman"/>
        </w:rPr>
      </w:pPr>
      <w:r w:rsidRPr="008C6FC9">
        <w:rPr>
          <w:rFonts w:ascii="Times New Roman" w:hAnsi="Times New Roman"/>
        </w:rPr>
        <w:t xml:space="preserve">   - СанПиН 2.1.1279-03 «Гигиенические требования к размещению, устройству и содержанию кладбищ, зданий и сооружений похоронного назначения»;</w:t>
      </w:r>
    </w:p>
    <w:p w:rsidR="00885491" w:rsidRPr="008C6FC9" w:rsidRDefault="00885491" w:rsidP="00885491">
      <w:pPr>
        <w:jc w:val="both"/>
        <w:rPr>
          <w:rFonts w:ascii="Times New Roman" w:hAnsi="Times New Roman"/>
        </w:rPr>
      </w:pPr>
      <w:r w:rsidRPr="008C6FC9">
        <w:rPr>
          <w:rFonts w:ascii="Times New Roman" w:hAnsi="Times New Roman"/>
        </w:rPr>
        <w:t xml:space="preserve">   -СанПиН 2.2.1/2.1.1.1200-03 «Санитарно-защитные зоны и санитарная классификация предприятий, сооружений и иных объектов»;</w:t>
      </w:r>
    </w:p>
    <w:p w:rsidR="00885491" w:rsidRPr="008C6FC9" w:rsidRDefault="00885491" w:rsidP="00885491">
      <w:pPr>
        <w:jc w:val="both"/>
        <w:rPr>
          <w:rFonts w:ascii="Times New Roman" w:hAnsi="Times New Roman"/>
        </w:rPr>
      </w:pPr>
      <w:r w:rsidRPr="008C6FC9">
        <w:rPr>
          <w:rFonts w:ascii="Times New Roman" w:hAnsi="Times New Roman"/>
        </w:rPr>
        <w:t xml:space="preserve">   - СП 42.13330.2011 «Градостроительство. Планировка и застройка городских и сельских поселений».</w:t>
      </w:r>
    </w:p>
    <w:p w:rsidR="00885491" w:rsidRPr="008C6FC9" w:rsidRDefault="00885491" w:rsidP="00885491">
      <w:pPr>
        <w:jc w:val="both"/>
        <w:rPr>
          <w:rFonts w:ascii="Times New Roman" w:hAnsi="Times New Roman"/>
        </w:rPr>
      </w:pPr>
      <w:r w:rsidRPr="008C6FC9">
        <w:rPr>
          <w:rFonts w:ascii="Times New Roman" w:hAnsi="Times New Roman"/>
          <w:bCs/>
        </w:rPr>
        <w:t>3.</w:t>
      </w:r>
      <w:r w:rsidRPr="008C6FC9">
        <w:rPr>
          <w:rFonts w:ascii="Times New Roman" w:hAnsi="Times New Roman"/>
        </w:rPr>
        <w:t xml:space="preserve">  Минимальные и максимальные параметры земельных участков объектов капитального строительства не регламентируются.</w:t>
      </w:r>
    </w:p>
    <w:p w:rsidR="00885491" w:rsidRPr="008C6FC9" w:rsidRDefault="00885491" w:rsidP="00885491">
      <w:pPr>
        <w:jc w:val="both"/>
        <w:rPr>
          <w:rFonts w:ascii="Times New Roman" w:hAnsi="Times New Roman"/>
        </w:rPr>
      </w:pPr>
      <w:r w:rsidRPr="008C6FC9">
        <w:rPr>
          <w:rFonts w:ascii="Times New Roman" w:hAnsi="Times New Roman"/>
          <w:bCs/>
        </w:rPr>
        <w:t>4.</w:t>
      </w:r>
      <w:r w:rsidRPr="008C6FC9">
        <w:rPr>
          <w:rFonts w:ascii="Times New Roman" w:hAnsi="Times New Roman"/>
        </w:rPr>
        <w:t xml:space="preserve"> Коэффициент озеленения для зон «СП-1», «СП-2» - не менее 50%, для зоны «СП-3» - не регламентируется.</w:t>
      </w:r>
    </w:p>
    <w:p w:rsidR="00885491" w:rsidRPr="008C6FC9" w:rsidRDefault="00885491" w:rsidP="00885491">
      <w:pPr>
        <w:jc w:val="both"/>
        <w:rPr>
          <w:rFonts w:ascii="Times New Roman" w:hAnsi="Times New Roman"/>
        </w:rPr>
      </w:pPr>
      <w:r w:rsidRPr="008C6FC9">
        <w:rPr>
          <w:rFonts w:ascii="Times New Roman" w:hAnsi="Times New Roman"/>
          <w:bCs/>
        </w:rPr>
        <w:t>5.</w:t>
      </w:r>
      <w:r w:rsidRPr="008C6FC9">
        <w:rPr>
          <w:rFonts w:ascii="Times New Roman" w:hAnsi="Times New Roman"/>
        </w:rPr>
        <w:t xml:space="preserve"> Коэффициент застройки земельных участков — не регламентируется.</w:t>
      </w:r>
    </w:p>
    <w:p w:rsidR="00885491" w:rsidRPr="008C6FC9" w:rsidRDefault="00885491" w:rsidP="00885491">
      <w:pPr>
        <w:jc w:val="both"/>
        <w:rPr>
          <w:rFonts w:ascii="Times New Roman" w:hAnsi="Times New Roman"/>
        </w:rPr>
      </w:pPr>
      <w:r w:rsidRPr="008C6FC9">
        <w:rPr>
          <w:rFonts w:ascii="Times New Roman" w:hAnsi="Times New Roman"/>
          <w:bCs/>
        </w:rPr>
        <w:t>6.</w:t>
      </w:r>
      <w:r w:rsidRPr="008C6FC9">
        <w:rPr>
          <w:rFonts w:ascii="Times New Roman" w:hAnsi="Times New Roman"/>
        </w:rPr>
        <w:t xml:space="preserve"> Расстояния от зданий до границ земельного участка со стороны красной линии улиц — в соответствии с проектом планировки, региональными и местными нормативами градостроительного проектирования.</w:t>
      </w:r>
    </w:p>
    <w:p w:rsidR="00885491" w:rsidRPr="008C6FC9" w:rsidRDefault="00885491" w:rsidP="00885491">
      <w:pPr>
        <w:jc w:val="both"/>
        <w:rPr>
          <w:rFonts w:ascii="Times New Roman" w:hAnsi="Times New Roman"/>
        </w:rPr>
      </w:pPr>
      <w:r w:rsidRPr="008C6FC9">
        <w:rPr>
          <w:rFonts w:ascii="Times New Roman" w:hAnsi="Times New Roman"/>
          <w:bCs/>
        </w:rPr>
        <w:t>7</w:t>
      </w:r>
      <w:r w:rsidRPr="008C6FC9">
        <w:rPr>
          <w:rFonts w:ascii="Times New Roman" w:hAnsi="Times New Roman"/>
        </w:rPr>
        <w:t xml:space="preserve">. </w:t>
      </w:r>
      <w:proofErr w:type="gramStart"/>
      <w:r w:rsidRPr="008C6FC9">
        <w:rPr>
          <w:rFonts w:ascii="Times New Roman" w:hAnsi="Times New Roman"/>
        </w:rPr>
        <w:t>Расстояния между общественными и производственными зданиями определяются, исходя из требований безопасности, инсоляции и санитарной защиты в соответствии с требованиями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от 27 декабря 2002 года № 184-ФЗ «О техническом регулировании» и Градостроительному кодексу Российской Федерации.</w:t>
      </w:r>
      <w:proofErr w:type="gramEnd"/>
    </w:p>
    <w:p w:rsidR="00885491" w:rsidRPr="008C6FC9" w:rsidRDefault="00885491" w:rsidP="00885491">
      <w:pPr>
        <w:jc w:val="both"/>
        <w:rPr>
          <w:rFonts w:ascii="Times New Roman" w:hAnsi="Times New Roman"/>
        </w:rPr>
      </w:pPr>
      <w:r w:rsidRPr="008C6FC9">
        <w:rPr>
          <w:rFonts w:ascii="Times New Roman" w:hAnsi="Times New Roman"/>
          <w:bCs/>
        </w:rPr>
        <w:t>8.</w:t>
      </w:r>
      <w:r w:rsidRPr="008C6FC9">
        <w:rPr>
          <w:rFonts w:ascii="Times New Roman" w:hAnsi="Times New Roman"/>
        </w:rPr>
        <w:t xml:space="preserve"> Высота зданий определяется проектом планировки, региональными и местными нормативами градостроительного проектирования и требованиями охраны историко-культурного наследия населенного пункта. </w:t>
      </w:r>
    </w:p>
    <w:p w:rsidR="00885491" w:rsidRPr="008C6FC9" w:rsidRDefault="00885491" w:rsidP="00885491">
      <w:pPr>
        <w:jc w:val="both"/>
        <w:rPr>
          <w:rFonts w:ascii="Times New Roman" w:hAnsi="Times New Roman"/>
        </w:rPr>
      </w:pPr>
      <w:r w:rsidRPr="008C6FC9">
        <w:rPr>
          <w:rFonts w:ascii="Times New Roman" w:hAnsi="Times New Roman"/>
          <w:bCs/>
        </w:rPr>
        <w:t>9.</w:t>
      </w:r>
      <w:r w:rsidRPr="008C6FC9">
        <w:rPr>
          <w:rFonts w:ascii="Times New Roman" w:hAnsi="Times New Roman"/>
        </w:rPr>
        <w:t xml:space="preserve"> Высота ограждения земельного участка — 2,0 м.</w:t>
      </w:r>
    </w:p>
    <w:p w:rsidR="00885491" w:rsidRPr="008C6FC9" w:rsidRDefault="00885491" w:rsidP="00885491">
      <w:pPr>
        <w:spacing w:before="119" w:after="119"/>
        <w:jc w:val="both"/>
        <w:rPr>
          <w:rFonts w:ascii="Times New Roman" w:hAnsi="Times New Roman"/>
          <w:b/>
        </w:rPr>
      </w:pPr>
      <w:r w:rsidRPr="008C6FC9">
        <w:rPr>
          <w:rFonts w:ascii="Times New Roman" w:hAnsi="Times New Roman"/>
          <w:b/>
          <w:bCs/>
        </w:rPr>
        <w:t xml:space="preserve">Статья 76. </w:t>
      </w:r>
      <w:r w:rsidRPr="008C6FC9">
        <w:rPr>
          <w:rFonts w:ascii="Times New Roman" w:hAnsi="Times New Roman"/>
          <w:b/>
        </w:rPr>
        <w:t>Градостроительные регламенты зоны сельскохозяйственного использования</w:t>
      </w:r>
    </w:p>
    <w:p w:rsidR="00885491" w:rsidRPr="008C6FC9" w:rsidRDefault="00885491" w:rsidP="00885491">
      <w:pPr>
        <w:spacing w:after="119"/>
        <w:jc w:val="both"/>
        <w:rPr>
          <w:rFonts w:ascii="Times New Roman" w:hAnsi="Times New Roman"/>
        </w:rPr>
      </w:pPr>
      <w:r w:rsidRPr="008C6FC9">
        <w:rPr>
          <w:rFonts w:ascii="Times New Roman" w:hAnsi="Times New Roman"/>
        </w:rPr>
        <w:t>1. Зона «С-1» выделена для обеспечения правовых условий использования земельных участков и объектов капитального строительства, включает в себя все виды сельскохозяйственной деятельности и объекты сельскохозяйственного назначения.</w:t>
      </w:r>
    </w:p>
    <w:p w:rsidR="00885491" w:rsidRPr="008C6FC9" w:rsidRDefault="00885491" w:rsidP="00885491">
      <w:pPr>
        <w:spacing w:after="119"/>
        <w:jc w:val="both"/>
        <w:rPr>
          <w:rFonts w:ascii="Times New Roman" w:hAnsi="Times New Roman"/>
        </w:rPr>
      </w:pPr>
      <w:r w:rsidRPr="008C6FC9">
        <w:rPr>
          <w:rFonts w:ascii="Times New Roman" w:hAnsi="Times New Roman"/>
          <w:bCs/>
        </w:rPr>
        <w:t xml:space="preserve">2. </w:t>
      </w:r>
      <w:r w:rsidRPr="008C6FC9">
        <w:rPr>
          <w:rFonts w:ascii="Times New Roman" w:hAnsi="Times New Roman"/>
        </w:rPr>
        <w:t>Вид функционального использования зоны сельскохозяйственного использования на иной вид разрешенного использования, в том числе в целях развития жилищного строительства, может быть изменен после разработки и утверждения проектной документации по планировке территории в установленном действующим законодательством порядке.</w:t>
      </w:r>
    </w:p>
    <w:p w:rsidR="00885491" w:rsidRPr="008C6FC9" w:rsidRDefault="00885491" w:rsidP="00885491">
      <w:pPr>
        <w:spacing w:before="119" w:after="119"/>
        <w:jc w:val="both"/>
        <w:rPr>
          <w:rFonts w:ascii="Times New Roman" w:hAnsi="Times New Roman"/>
          <w:b/>
        </w:rPr>
      </w:pPr>
      <w:r w:rsidRPr="008C6FC9">
        <w:rPr>
          <w:rFonts w:ascii="Times New Roman" w:hAnsi="Times New Roman"/>
        </w:rPr>
        <w:t>3.</w:t>
      </w:r>
      <w:r w:rsidRPr="008C6FC9">
        <w:rPr>
          <w:rFonts w:ascii="Times New Roman" w:hAnsi="Times New Roman"/>
          <w:b/>
        </w:rPr>
        <w:t xml:space="preserve"> Градостроительные регламенты зоны сельскохозяйственного использования в части видов разрешенного использования</w:t>
      </w:r>
    </w:p>
    <w:tbl>
      <w:tblPr>
        <w:tblW w:w="0" w:type="auto"/>
        <w:jc w:val="center"/>
        <w:tblInd w:w="61" w:type="dxa"/>
        <w:tblLayout w:type="fixed"/>
        <w:tblCellMar>
          <w:top w:w="55" w:type="dxa"/>
          <w:left w:w="55" w:type="dxa"/>
          <w:bottom w:w="55" w:type="dxa"/>
          <w:right w:w="55" w:type="dxa"/>
        </w:tblCellMar>
        <w:tblLook w:val="0000"/>
      </w:tblPr>
      <w:tblGrid>
        <w:gridCol w:w="4183"/>
        <w:gridCol w:w="754"/>
        <w:gridCol w:w="3669"/>
        <w:gridCol w:w="755"/>
      </w:tblGrid>
      <w:tr w:rsidR="00885491" w:rsidRPr="008C6FC9" w:rsidTr="008C6FC9">
        <w:trPr>
          <w:cantSplit/>
          <w:tblHeader/>
          <w:jc w:val="center"/>
        </w:trPr>
        <w:tc>
          <w:tcPr>
            <w:tcW w:w="4937" w:type="dxa"/>
            <w:gridSpan w:val="2"/>
            <w:tcBorders>
              <w:top w:val="single" w:sz="1" w:space="0" w:color="000000"/>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Основные виды разрешенного использования</w:t>
            </w:r>
          </w:p>
        </w:tc>
        <w:tc>
          <w:tcPr>
            <w:tcW w:w="4424" w:type="dxa"/>
            <w:gridSpan w:val="2"/>
            <w:tcBorders>
              <w:top w:val="single" w:sz="1" w:space="0" w:color="000000"/>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Условно разрешенные виды использования</w:t>
            </w:r>
          </w:p>
        </w:tc>
      </w:tr>
      <w:tr w:rsidR="00885491" w:rsidRPr="008C6FC9" w:rsidTr="008C6FC9">
        <w:trPr>
          <w:cantSplit/>
          <w:tblHeader/>
          <w:jc w:val="center"/>
        </w:trPr>
        <w:tc>
          <w:tcPr>
            <w:tcW w:w="4183"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Наименование</w:t>
            </w:r>
          </w:p>
        </w:tc>
        <w:tc>
          <w:tcPr>
            <w:tcW w:w="754"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Код</w:t>
            </w:r>
          </w:p>
        </w:tc>
        <w:tc>
          <w:tcPr>
            <w:tcW w:w="3669" w:type="dxa"/>
            <w:tcBorders>
              <w:left w:val="single" w:sz="1" w:space="0" w:color="000000"/>
              <w:bottom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Наименование</w:t>
            </w:r>
          </w:p>
        </w:tc>
        <w:tc>
          <w:tcPr>
            <w:tcW w:w="755" w:type="dxa"/>
            <w:tcBorders>
              <w:left w:val="single" w:sz="1" w:space="0" w:color="000000"/>
              <w:bottom w:val="single" w:sz="1" w:space="0" w:color="000000"/>
              <w:right w:val="single" w:sz="1" w:space="0" w:color="000000"/>
            </w:tcBorders>
          </w:tcPr>
          <w:p w:rsidR="00885491" w:rsidRPr="008C6FC9" w:rsidRDefault="00885491" w:rsidP="008C6FC9">
            <w:pPr>
              <w:pStyle w:val="a5"/>
              <w:snapToGrid w:val="0"/>
              <w:jc w:val="center"/>
              <w:rPr>
                <w:rFonts w:ascii="Times New Roman" w:hAnsi="Times New Roman"/>
                <w:szCs w:val="20"/>
              </w:rPr>
            </w:pPr>
            <w:r w:rsidRPr="008C6FC9">
              <w:rPr>
                <w:rFonts w:ascii="Times New Roman" w:hAnsi="Times New Roman"/>
                <w:szCs w:val="20"/>
              </w:rPr>
              <w:t>Код</w:t>
            </w:r>
          </w:p>
        </w:tc>
      </w:tr>
      <w:tr w:rsidR="00885491" w:rsidRPr="008C6FC9" w:rsidTr="008C6FC9">
        <w:trPr>
          <w:cantSplit/>
          <w:jc w:val="center"/>
        </w:trPr>
        <w:tc>
          <w:tcPr>
            <w:tcW w:w="9361" w:type="dxa"/>
            <w:gridSpan w:val="4"/>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b/>
                <w:bCs/>
                <w:szCs w:val="20"/>
              </w:rPr>
            </w:pPr>
            <w:r w:rsidRPr="008C6FC9">
              <w:rPr>
                <w:rFonts w:ascii="Times New Roman" w:hAnsi="Times New Roman"/>
                <w:b/>
                <w:bCs/>
                <w:szCs w:val="20"/>
              </w:rPr>
              <w:t>«С-1» - зона сельскохозяйственного использования</w:t>
            </w:r>
          </w:p>
        </w:tc>
      </w:tr>
      <w:tr w:rsidR="00885491" w:rsidRPr="008C6FC9" w:rsidTr="008C6FC9">
        <w:trPr>
          <w:cantSplit/>
          <w:jc w:val="center"/>
        </w:trPr>
        <w:tc>
          <w:tcPr>
            <w:tcW w:w="4183"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Растениеводство</w:t>
            </w:r>
          </w:p>
        </w:tc>
        <w:tc>
          <w:tcPr>
            <w:tcW w:w="754"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w:t>
            </w:r>
          </w:p>
        </w:tc>
        <w:tc>
          <w:tcPr>
            <w:tcW w:w="3669"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Коммунальное обслуживание</w:t>
            </w:r>
          </w:p>
        </w:tc>
        <w:tc>
          <w:tcPr>
            <w:tcW w:w="755"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3.1</w:t>
            </w:r>
          </w:p>
        </w:tc>
      </w:tr>
      <w:tr w:rsidR="00885491" w:rsidRPr="008C6FC9" w:rsidTr="008C6FC9">
        <w:trPr>
          <w:cantSplit/>
          <w:jc w:val="center"/>
        </w:trPr>
        <w:tc>
          <w:tcPr>
            <w:tcW w:w="4183"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Научное обеспечение сельского хозяйства</w:t>
            </w:r>
          </w:p>
        </w:tc>
        <w:tc>
          <w:tcPr>
            <w:tcW w:w="754"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1.14</w:t>
            </w:r>
          </w:p>
        </w:tc>
        <w:tc>
          <w:tcPr>
            <w:tcW w:w="3669"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Обслуживание автотранспорта</w:t>
            </w:r>
          </w:p>
        </w:tc>
        <w:tc>
          <w:tcPr>
            <w:tcW w:w="755"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4.9</w:t>
            </w:r>
          </w:p>
        </w:tc>
      </w:tr>
      <w:tr w:rsidR="00885491" w:rsidRPr="008C6FC9" w:rsidTr="008C6FC9">
        <w:trPr>
          <w:cantSplit/>
          <w:jc w:val="center"/>
        </w:trPr>
        <w:tc>
          <w:tcPr>
            <w:tcW w:w="4183"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Ведение личного подсобного хозяйства на полевых участках</w:t>
            </w:r>
          </w:p>
        </w:tc>
        <w:tc>
          <w:tcPr>
            <w:tcW w:w="754"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1.17</w:t>
            </w:r>
          </w:p>
        </w:tc>
        <w:tc>
          <w:tcPr>
            <w:tcW w:w="3669"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Объекты придорожного сервиса</w:t>
            </w:r>
          </w:p>
        </w:tc>
        <w:tc>
          <w:tcPr>
            <w:tcW w:w="755"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4.9.1</w:t>
            </w:r>
          </w:p>
        </w:tc>
      </w:tr>
      <w:tr w:rsidR="00885491" w:rsidRPr="008C6FC9" w:rsidTr="008C6FC9">
        <w:trPr>
          <w:cantSplit/>
          <w:jc w:val="center"/>
        </w:trPr>
        <w:tc>
          <w:tcPr>
            <w:tcW w:w="4183"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Обеспечение сельскохозяйственного производства</w:t>
            </w:r>
          </w:p>
        </w:tc>
        <w:tc>
          <w:tcPr>
            <w:tcW w:w="754"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1.18</w:t>
            </w:r>
          </w:p>
        </w:tc>
        <w:tc>
          <w:tcPr>
            <w:tcW w:w="3669"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Связь</w:t>
            </w:r>
          </w:p>
        </w:tc>
        <w:tc>
          <w:tcPr>
            <w:tcW w:w="755"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6.8</w:t>
            </w:r>
          </w:p>
        </w:tc>
      </w:tr>
      <w:tr w:rsidR="00885491" w:rsidRPr="008C6FC9" w:rsidTr="008C6FC9">
        <w:trPr>
          <w:cantSplit/>
          <w:jc w:val="center"/>
        </w:trPr>
        <w:tc>
          <w:tcPr>
            <w:tcW w:w="4183"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Обеспечение деятельности в области гидрометеорологии и смежных с ней областях</w:t>
            </w:r>
          </w:p>
        </w:tc>
        <w:tc>
          <w:tcPr>
            <w:tcW w:w="754"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3.9.1</w:t>
            </w:r>
          </w:p>
        </w:tc>
        <w:tc>
          <w:tcPr>
            <w:tcW w:w="3669"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5"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jc w:val="center"/>
        </w:trPr>
        <w:tc>
          <w:tcPr>
            <w:tcW w:w="4183"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t>Трубопроводный транспорт</w:t>
            </w:r>
          </w:p>
        </w:tc>
        <w:tc>
          <w:tcPr>
            <w:tcW w:w="754"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7.5</w:t>
            </w:r>
          </w:p>
        </w:tc>
        <w:tc>
          <w:tcPr>
            <w:tcW w:w="3669"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5"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r w:rsidR="00885491" w:rsidRPr="008C6FC9" w:rsidTr="008C6FC9">
        <w:trPr>
          <w:cantSplit/>
          <w:jc w:val="center"/>
        </w:trPr>
        <w:tc>
          <w:tcPr>
            <w:tcW w:w="4183"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r w:rsidRPr="008C6FC9">
              <w:rPr>
                <w:rFonts w:ascii="Times New Roman" w:hAnsi="Times New Roman"/>
                <w:szCs w:val="20"/>
              </w:rPr>
              <w:lastRenderedPageBreak/>
              <w:t>Земельные участки (территории) общего пользования</w:t>
            </w:r>
          </w:p>
        </w:tc>
        <w:tc>
          <w:tcPr>
            <w:tcW w:w="754" w:type="dxa"/>
            <w:tcBorders>
              <w:left w:val="single" w:sz="1" w:space="0" w:color="000000"/>
              <w:bottom w:val="single" w:sz="1" w:space="0" w:color="000000"/>
            </w:tcBorders>
          </w:tcPr>
          <w:p w:rsidR="00885491" w:rsidRPr="008C6FC9" w:rsidRDefault="00885491" w:rsidP="008C6FC9">
            <w:pPr>
              <w:snapToGrid w:val="0"/>
              <w:jc w:val="center"/>
              <w:rPr>
                <w:rFonts w:ascii="Times New Roman" w:hAnsi="Times New Roman"/>
                <w:szCs w:val="20"/>
              </w:rPr>
            </w:pPr>
            <w:r w:rsidRPr="008C6FC9">
              <w:rPr>
                <w:rFonts w:ascii="Times New Roman" w:hAnsi="Times New Roman"/>
                <w:szCs w:val="20"/>
              </w:rPr>
              <w:t>12.0</w:t>
            </w:r>
          </w:p>
        </w:tc>
        <w:tc>
          <w:tcPr>
            <w:tcW w:w="3669" w:type="dxa"/>
            <w:tcBorders>
              <w:left w:val="single" w:sz="1" w:space="0" w:color="000000"/>
              <w:bottom w:val="single" w:sz="1" w:space="0" w:color="000000"/>
            </w:tcBorders>
          </w:tcPr>
          <w:p w:rsidR="00885491" w:rsidRPr="008C6FC9" w:rsidRDefault="00885491" w:rsidP="008C6FC9">
            <w:pPr>
              <w:pStyle w:val="a5"/>
              <w:snapToGrid w:val="0"/>
              <w:rPr>
                <w:rFonts w:ascii="Times New Roman" w:hAnsi="Times New Roman"/>
                <w:szCs w:val="20"/>
              </w:rPr>
            </w:pPr>
          </w:p>
        </w:tc>
        <w:tc>
          <w:tcPr>
            <w:tcW w:w="755" w:type="dxa"/>
            <w:tcBorders>
              <w:left w:val="single" w:sz="1" w:space="0" w:color="000000"/>
              <w:bottom w:val="single" w:sz="1" w:space="0" w:color="000000"/>
              <w:right w:val="single" w:sz="1" w:space="0" w:color="000000"/>
            </w:tcBorders>
          </w:tcPr>
          <w:p w:rsidR="00885491" w:rsidRPr="008C6FC9" w:rsidRDefault="00885491" w:rsidP="008C6FC9">
            <w:pPr>
              <w:snapToGrid w:val="0"/>
              <w:jc w:val="center"/>
              <w:rPr>
                <w:rFonts w:ascii="Times New Roman" w:hAnsi="Times New Roman"/>
                <w:szCs w:val="20"/>
              </w:rPr>
            </w:pPr>
          </w:p>
        </w:tc>
      </w:tr>
    </w:tbl>
    <w:p w:rsidR="00885491" w:rsidRPr="008C6FC9" w:rsidRDefault="00885491" w:rsidP="00885491">
      <w:pPr>
        <w:ind w:firstLine="539"/>
        <w:jc w:val="both"/>
        <w:rPr>
          <w:rFonts w:ascii="Times New Roman" w:eastAsia="Times New Roman" w:hAnsi="Times New Roman"/>
          <w:b/>
          <w:bCs/>
          <w:kern w:val="2"/>
          <w:u w:val="single"/>
          <w:bdr w:val="none" w:sz="0" w:space="0" w:color="auto" w:frame="1"/>
        </w:rPr>
      </w:pPr>
    </w:p>
    <w:p w:rsidR="00885491" w:rsidRPr="008C6FC9" w:rsidRDefault="00885491" w:rsidP="00885491">
      <w:pPr>
        <w:spacing w:before="119" w:after="119"/>
        <w:jc w:val="both"/>
        <w:rPr>
          <w:rFonts w:ascii="Times New Roman" w:hAnsi="Times New Roman"/>
          <w:b/>
          <w:bCs/>
        </w:rPr>
      </w:pPr>
      <w:r w:rsidRPr="008C6FC9">
        <w:rPr>
          <w:rFonts w:ascii="Times New Roman" w:hAnsi="Times New Roman"/>
          <w:bCs/>
        </w:rPr>
        <w:t>4.</w:t>
      </w:r>
      <w:r w:rsidRPr="008C6FC9">
        <w:rPr>
          <w:rFonts w:ascii="Times New Roman" w:hAnsi="Times New Roman"/>
          <w:b/>
          <w:bCs/>
        </w:rPr>
        <w:t>Градостроительные регламенты зоны сельскохозяйственного использования в части предельных параметров разрешенного строительства, реконструкции объектов капитального строительства</w:t>
      </w:r>
    </w:p>
    <w:p w:rsidR="00885491" w:rsidRPr="008C6FC9" w:rsidRDefault="00885491" w:rsidP="00885491">
      <w:pPr>
        <w:shd w:val="clear" w:color="auto" w:fill="FFFFFF"/>
        <w:jc w:val="both"/>
        <w:textAlignment w:val="baseline"/>
        <w:rPr>
          <w:rFonts w:ascii="Times New Roman" w:eastAsia="Times New Roman" w:hAnsi="Times New Roman"/>
          <w:kern w:val="2"/>
        </w:rPr>
      </w:pPr>
      <w:r w:rsidRPr="008C6FC9">
        <w:rPr>
          <w:rFonts w:ascii="Times New Roman" w:eastAsia="Times New Roman" w:hAnsi="Times New Roman"/>
          <w:kern w:val="2"/>
        </w:rPr>
        <w:t xml:space="preserve">  </w:t>
      </w:r>
      <w:proofErr w:type="gramStart"/>
      <w:r w:rsidRPr="008C6FC9">
        <w:rPr>
          <w:rFonts w:ascii="Times New Roman" w:eastAsia="Times New Roman" w:hAnsi="Times New Roman"/>
          <w:kern w:val="2"/>
        </w:rPr>
        <w:t>1)  Основные параметры земельного участка определяется в соответствии с проектом планировки, проектом межевания, согласно техническим регламентам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N 184-ФЗ «О техническом регулировании» и Градостроительному кодексу Российской Федерации), региональными и местными нормативами градостроительного проектирования.</w:t>
      </w:r>
      <w:proofErr w:type="gramEnd"/>
    </w:p>
    <w:p w:rsidR="00885491" w:rsidRPr="008C6FC9" w:rsidRDefault="00885491" w:rsidP="00885491">
      <w:pPr>
        <w:shd w:val="clear" w:color="auto" w:fill="FFFFFF"/>
        <w:jc w:val="both"/>
        <w:textAlignment w:val="baseline"/>
        <w:rPr>
          <w:rFonts w:ascii="Times New Roman" w:eastAsia="Times New Roman" w:hAnsi="Times New Roman"/>
          <w:kern w:val="2"/>
        </w:rPr>
      </w:pPr>
      <w:r w:rsidRPr="008C6FC9">
        <w:rPr>
          <w:rFonts w:ascii="Times New Roman" w:eastAsia="Times New Roman" w:hAnsi="Times New Roman"/>
          <w:kern w:val="2"/>
        </w:rPr>
        <w:t xml:space="preserve">  </w:t>
      </w:r>
      <w:proofErr w:type="gramStart"/>
      <w:r w:rsidRPr="008C6FC9">
        <w:rPr>
          <w:rFonts w:ascii="Times New Roman" w:eastAsia="Times New Roman" w:hAnsi="Times New Roman"/>
          <w:kern w:val="2"/>
        </w:rPr>
        <w:t>2)  Минимальные отступы от границ земельных участков определяются в соответствии с проектом планировки, согласно техническим регламентам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N 184-ФЗ «О техническом регулировании» и Градостроительному кодексу Российской Федерации), региональными и местными нормативами градостроительного проектирования.</w:t>
      </w:r>
      <w:proofErr w:type="gramEnd"/>
    </w:p>
    <w:p w:rsidR="00885491" w:rsidRPr="008C6FC9" w:rsidRDefault="00885491" w:rsidP="00885491">
      <w:pPr>
        <w:shd w:val="clear" w:color="auto" w:fill="FFFFFF"/>
        <w:jc w:val="both"/>
        <w:textAlignment w:val="baseline"/>
        <w:rPr>
          <w:rFonts w:ascii="Times New Roman" w:eastAsia="Times New Roman" w:hAnsi="Times New Roman"/>
          <w:kern w:val="2"/>
        </w:rPr>
      </w:pPr>
      <w:r w:rsidRPr="008C6FC9">
        <w:rPr>
          <w:rFonts w:ascii="Times New Roman" w:eastAsia="Times New Roman" w:hAnsi="Times New Roman"/>
          <w:kern w:val="2"/>
        </w:rPr>
        <w:t xml:space="preserve">  </w:t>
      </w:r>
      <w:proofErr w:type="gramStart"/>
      <w:r w:rsidRPr="008C6FC9">
        <w:rPr>
          <w:rFonts w:ascii="Times New Roman" w:eastAsia="Times New Roman" w:hAnsi="Times New Roman"/>
          <w:kern w:val="2"/>
        </w:rPr>
        <w:t>3) Предельные параметры разрешенного строительства, реконструкции объектов капитального строительства определяется проектом планировки, согласно техническим регламентам (а вплоть до их вступления в установленном порядке в силу – нормативными техническими документами в части, не противоречащей Федеральному закону от 27 декабря 2002 года N 184-ФЗ «О техническом регулировании» и Градостроительному кодексу Российской Федерации), региональными и местными нормативами градостроительного проектирования.</w:t>
      </w:r>
      <w:proofErr w:type="gramEnd"/>
    </w:p>
    <w:p w:rsidR="00885491" w:rsidRPr="008C6FC9" w:rsidRDefault="00885491" w:rsidP="00885491">
      <w:pPr>
        <w:jc w:val="both"/>
        <w:rPr>
          <w:rFonts w:ascii="Times New Roman" w:hAnsi="Times New Roman"/>
        </w:rPr>
      </w:pPr>
      <w:r w:rsidRPr="008C6FC9">
        <w:rPr>
          <w:rFonts w:ascii="Times New Roman" w:hAnsi="Times New Roman"/>
        </w:rPr>
        <w:t>4.Высота ограждения земельного участка — 1,6 м.</w:t>
      </w:r>
    </w:p>
    <w:p w:rsidR="00885491" w:rsidRPr="008C6FC9" w:rsidRDefault="00885491" w:rsidP="00885491">
      <w:pPr>
        <w:jc w:val="both"/>
        <w:rPr>
          <w:rFonts w:ascii="Times New Roman" w:eastAsia="Times New Roman" w:hAnsi="Times New Roman"/>
          <w:b/>
          <w:bCs/>
          <w:lang w:eastAsia="ru-RU"/>
        </w:rPr>
      </w:pPr>
    </w:p>
    <w:p w:rsidR="00885491" w:rsidRPr="008C6FC9" w:rsidRDefault="00885491" w:rsidP="00885491">
      <w:pPr>
        <w:jc w:val="both"/>
        <w:rPr>
          <w:rFonts w:ascii="Times New Roman" w:hAnsi="Times New Roman"/>
          <w:b/>
          <w:kern w:val="2"/>
        </w:rPr>
      </w:pPr>
      <w:r w:rsidRPr="008C6FC9">
        <w:rPr>
          <w:rFonts w:ascii="Times New Roman" w:hAnsi="Times New Roman"/>
          <w:b/>
          <w:bCs/>
        </w:rPr>
        <w:t xml:space="preserve">Статья 77. </w:t>
      </w:r>
      <w:r w:rsidRPr="008C6FC9">
        <w:rPr>
          <w:rFonts w:ascii="Times New Roman" w:hAnsi="Times New Roman"/>
          <w:b/>
          <w:kern w:val="2"/>
        </w:rPr>
        <w:t>Вспомогательные виды разрешенного использования земельных участков и объектов капитального строительства</w:t>
      </w:r>
    </w:p>
    <w:p w:rsidR="00885491" w:rsidRPr="008C6FC9" w:rsidRDefault="00885491" w:rsidP="00885491">
      <w:pPr>
        <w:jc w:val="both"/>
        <w:rPr>
          <w:rFonts w:ascii="Times New Roman" w:hAnsi="Times New Roman"/>
          <w:b/>
          <w:bCs/>
          <w:kern w:val="2"/>
        </w:rPr>
      </w:pPr>
    </w:p>
    <w:p w:rsidR="00885491" w:rsidRPr="008C6FC9" w:rsidRDefault="00885491" w:rsidP="00885491">
      <w:pPr>
        <w:jc w:val="both"/>
        <w:rPr>
          <w:rFonts w:ascii="Times New Roman" w:hAnsi="Times New Roman"/>
        </w:rPr>
      </w:pPr>
      <w:r w:rsidRPr="008C6FC9">
        <w:rPr>
          <w:rFonts w:ascii="Times New Roman" w:hAnsi="Times New Roman"/>
        </w:rPr>
        <w:t xml:space="preserve">1.Для всех основных и условно разрешенных видов использования вспомогательными видами разрешенного использования являются следующие: </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пожарную и от чрезвычайных ситуаций, в соответствии с нормативно-техническими документами;</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объекты торговли, общественного питания и бытового обслуживания, и иные подобные объекты, обеспечивающие потребности работников основных и условно разрешенных видов использования;</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xml:space="preserve">- для объектов, требующих постоянного присутствия охраны – помещения или здания для персонала охраны; </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автостоянки и гаражи (в том числе открытого типа, подземные и многоэтажные);</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xml:space="preserve">- автомобильные проезды и подъезды, оборудованные пешеходные пути, обслуживающие соответствующие участки; </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xml:space="preserve">- благоустроенные, в том числе озелененные, детские площадки, площадки для отдыха, спортивных занятий; </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площадки хозяйственные, в том числе для мусоросборников;</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площадки для выгула собак;</w:t>
      </w:r>
    </w:p>
    <w:p w:rsidR="00885491" w:rsidRPr="008C6FC9" w:rsidRDefault="00885491" w:rsidP="00885491">
      <w:pPr>
        <w:pStyle w:val="--"/>
        <w:ind w:firstLine="284"/>
        <w:jc w:val="both"/>
        <w:rPr>
          <w:rFonts w:ascii="Times New Roman" w:hAnsi="Times New Roman"/>
          <w:sz w:val="22"/>
          <w:szCs w:val="22"/>
        </w:rPr>
      </w:pPr>
      <w:r w:rsidRPr="008C6FC9">
        <w:rPr>
          <w:rFonts w:ascii="Times New Roman" w:hAnsi="Times New Roman"/>
          <w:sz w:val="22"/>
          <w:szCs w:val="22"/>
        </w:rPr>
        <w:t xml:space="preserve">- общественные туалеты (кроме </w:t>
      </w:r>
      <w:proofErr w:type="gramStart"/>
      <w:r w:rsidRPr="008C6FC9">
        <w:rPr>
          <w:rFonts w:ascii="Times New Roman" w:hAnsi="Times New Roman"/>
          <w:sz w:val="22"/>
          <w:szCs w:val="22"/>
        </w:rPr>
        <w:t>встроенных</w:t>
      </w:r>
      <w:proofErr w:type="gramEnd"/>
      <w:r w:rsidRPr="008C6FC9">
        <w:rPr>
          <w:rFonts w:ascii="Times New Roman" w:hAnsi="Times New Roman"/>
          <w:sz w:val="22"/>
          <w:szCs w:val="22"/>
        </w:rPr>
        <w:t xml:space="preserve"> в жилые дома, детские учреждения).</w:t>
      </w:r>
    </w:p>
    <w:p w:rsidR="00885491" w:rsidRPr="008C6FC9" w:rsidRDefault="00885491" w:rsidP="00885491">
      <w:pPr>
        <w:jc w:val="both"/>
        <w:rPr>
          <w:rFonts w:ascii="Times New Roman" w:hAnsi="Times New Roman"/>
        </w:rPr>
      </w:pPr>
      <w:r w:rsidRPr="008C6FC9">
        <w:rPr>
          <w:rFonts w:ascii="Times New Roman" w:hAnsi="Times New Roman"/>
          <w:bCs/>
        </w:rPr>
        <w:t>2.</w:t>
      </w:r>
      <w:r w:rsidRPr="008C6FC9">
        <w:rPr>
          <w:rFonts w:ascii="Times New Roman" w:hAnsi="Times New Roman"/>
        </w:rPr>
        <w:t xml:space="preserve">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размещенных в зданиях. </w:t>
      </w:r>
    </w:p>
    <w:p w:rsidR="00885491" w:rsidRPr="008C6FC9" w:rsidRDefault="00885491" w:rsidP="00885491">
      <w:pPr>
        <w:jc w:val="both"/>
        <w:rPr>
          <w:rFonts w:ascii="Times New Roman" w:hAnsi="Times New Roman"/>
          <w:b/>
          <w:kern w:val="2"/>
          <w:szCs w:val="20"/>
        </w:rPr>
      </w:pPr>
      <w:r w:rsidRPr="008C6FC9">
        <w:rPr>
          <w:rFonts w:ascii="Times New Roman" w:hAnsi="Times New Roman"/>
          <w:bCs/>
        </w:rPr>
        <w:t>3.</w:t>
      </w:r>
      <w:r w:rsidRPr="008C6FC9">
        <w:rPr>
          <w:rFonts w:ascii="Times New Roman" w:hAnsi="Times New Roman"/>
        </w:rPr>
        <w:t xml:space="preserve"> Для земельных участков с объектами основных и условно разрешенных видов использования, представленных площадками или открытыми сооружениями (рынки, автомобильные стоянки, причалы и т.п.), территория, отводимая под вспомогательные виды использования, не должна превышать 25% от площади земельного участка.</w:t>
      </w:r>
      <w:r w:rsidRPr="008C6FC9">
        <w:rPr>
          <w:rFonts w:ascii="Times New Roman" w:hAnsi="Times New Roman"/>
          <w:b/>
          <w:kern w:val="2"/>
          <w:szCs w:val="20"/>
        </w:rPr>
        <w:t xml:space="preserve"> </w:t>
      </w:r>
    </w:p>
    <w:p w:rsidR="00885491" w:rsidRPr="008C6FC9" w:rsidRDefault="00885491" w:rsidP="00885491">
      <w:pPr>
        <w:jc w:val="both"/>
        <w:rPr>
          <w:rFonts w:ascii="Times New Roman" w:hAnsi="Times New Roman"/>
          <w:b/>
          <w:kern w:val="2"/>
          <w:szCs w:val="20"/>
        </w:rPr>
      </w:pPr>
    </w:p>
    <w:p w:rsidR="00885491" w:rsidRPr="008C6FC9" w:rsidRDefault="00885491" w:rsidP="00885491">
      <w:pPr>
        <w:jc w:val="both"/>
        <w:rPr>
          <w:rFonts w:ascii="Times New Roman" w:hAnsi="Times New Roman"/>
          <w:b/>
          <w:szCs w:val="20"/>
        </w:rPr>
      </w:pPr>
      <w:r w:rsidRPr="008C6FC9">
        <w:rPr>
          <w:rFonts w:ascii="Times New Roman" w:hAnsi="Times New Roman"/>
          <w:b/>
          <w:kern w:val="2"/>
          <w:szCs w:val="20"/>
        </w:rPr>
        <w:t xml:space="preserve">Глава 20. </w:t>
      </w:r>
      <w:r w:rsidRPr="008C6FC9">
        <w:rPr>
          <w:rFonts w:ascii="Times New Roman" w:hAnsi="Times New Roman"/>
          <w:b/>
          <w:szCs w:val="20"/>
        </w:rPr>
        <w:t xml:space="preserve">ГРАДОСТРОИТЕЛЬНЫЕ РЕГЛАМЕНТЫ В ЧАСТИ ОГРАНИЧЕНИЙ ИСПОЛЬЗОВАНИЯ ЗЕМЕЛЬНЫХ УЧАСТКОВ И ОБЪЕКТОВ КАПИТАЛЬНОГО СТРОИТЕЛЬСТВА НА ТЕРРИТОРИИ ЗОН С ОСОБЫМИ УСЛОВИЯМИ ИСПОЛЬЗОВАНИЯ ТЕРРИТОРИЙ </w:t>
      </w:r>
    </w:p>
    <w:p w:rsidR="00885491" w:rsidRPr="008C6FC9" w:rsidRDefault="00885491" w:rsidP="00885491">
      <w:pPr>
        <w:spacing w:before="119" w:after="119"/>
        <w:jc w:val="both"/>
        <w:rPr>
          <w:rFonts w:ascii="Times New Roman" w:hAnsi="Times New Roman"/>
          <w:b/>
        </w:rPr>
      </w:pPr>
      <w:r w:rsidRPr="008C6FC9">
        <w:rPr>
          <w:rFonts w:ascii="Times New Roman" w:hAnsi="Times New Roman"/>
          <w:b/>
          <w:bCs/>
        </w:rPr>
        <w:t>Статья 78.</w:t>
      </w:r>
      <w:r w:rsidRPr="008C6FC9">
        <w:rPr>
          <w:rFonts w:ascii="Times New Roman" w:hAnsi="Times New Roman"/>
          <w:b/>
          <w:i/>
          <w:kern w:val="2"/>
        </w:rPr>
        <w:t xml:space="preserve"> </w:t>
      </w:r>
      <w:r w:rsidRPr="008C6FC9">
        <w:rPr>
          <w:rFonts w:ascii="Times New Roman" w:hAnsi="Times New Roman"/>
          <w:b/>
        </w:rPr>
        <w:t>Ограничения использования земельных участков и объектов капитального строительства на территории зон санитарных ограничений от динамических техногенных источников</w:t>
      </w:r>
    </w:p>
    <w:p w:rsidR="00885491" w:rsidRPr="008C6FC9" w:rsidRDefault="00885491" w:rsidP="00885491">
      <w:pPr>
        <w:jc w:val="both"/>
        <w:rPr>
          <w:rFonts w:ascii="Times New Roman" w:hAnsi="Times New Roman"/>
          <w:b/>
          <w:kern w:val="2"/>
        </w:rPr>
      </w:pPr>
      <w:r w:rsidRPr="008C6FC9">
        <w:rPr>
          <w:rFonts w:ascii="Times New Roman" w:hAnsi="Times New Roman"/>
          <w:b/>
          <w:kern w:val="2"/>
        </w:rPr>
        <w:t>78.1 Ограничения на территории санитарно-защитной зоны от автомобильного транспорта</w:t>
      </w:r>
    </w:p>
    <w:p w:rsidR="00885491" w:rsidRPr="008C6FC9" w:rsidRDefault="00885491" w:rsidP="00885491">
      <w:pPr>
        <w:jc w:val="both"/>
        <w:rPr>
          <w:rFonts w:ascii="Times New Roman" w:hAnsi="Times New Roman"/>
          <w:kern w:val="2"/>
        </w:rPr>
      </w:pP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 В санитарно-защитной зоне от автомобильного транспорта запрещено размещение следующих видов объектов:</w:t>
      </w:r>
    </w:p>
    <w:p w:rsidR="00885491" w:rsidRPr="008C6FC9" w:rsidRDefault="00885491" w:rsidP="00885491">
      <w:pPr>
        <w:jc w:val="both"/>
        <w:rPr>
          <w:rFonts w:ascii="Times New Roman" w:hAnsi="Times New Roman"/>
          <w:kern w:val="2"/>
        </w:rPr>
      </w:pPr>
      <w:r w:rsidRPr="008C6FC9">
        <w:rPr>
          <w:rFonts w:ascii="Times New Roman" w:hAnsi="Times New Roman"/>
          <w:kern w:val="2"/>
        </w:rPr>
        <w:t>- детские учреждения;</w:t>
      </w:r>
    </w:p>
    <w:p w:rsidR="00885491" w:rsidRPr="008C6FC9" w:rsidRDefault="00885491" w:rsidP="00885491">
      <w:pPr>
        <w:jc w:val="both"/>
        <w:rPr>
          <w:rFonts w:ascii="Times New Roman" w:hAnsi="Times New Roman"/>
          <w:kern w:val="2"/>
        </w:rPr>
      </w:pPr>
      <w:r w:rsidRPr="008C6FC9">
        <w:rPr>
          <w:rFonts w:ascii="Times New Roman" w:hAnsi="Times New Roman"/>
          <w:kern w:val="2"/>
        </w:rPr>
        <w:t>- садоводства;</w:t>
      </w:r>
    </w:p>
    <w:p w:rsidR="00885491" w:rsidRPr="008C6FC9" w:rsidRDefault="00885491" w:rsidP="00885491">
      <w:pPr>
        <w:jc w:val="both"/>
        <w:rPr>
          <w:rFonts w:ascii="Times New Roman" w:hAnsi="Times New Roman"/>
          <w:kern w:val="2"/>
        </w:rPr>
      </w:pPr>
      <w:r w:rsidRPr="008C6FC9">
        <w:rPr>
          <w:rFonts w:ascii="Times New Roman" w:hAnsi="Times New Roman"/>
          <w:kern w:val="2"/>
        </w:rPr>
        <w:t>- жилые здания;</w:t>
      </w:r>
    </w:p>
    <w:p w:rsidR="00885491" w:rsidRPr="008C6FC9" w:rsidRDefault="00885491" w:rsidP="00885491">
      <w:pPr>
        <w:jc w:val="both"/>
        <w:rPr>
          <w:rFonts w:ascii="Times New Roman" w:hAnsi="Times New Roman"/>
          <w:kern w:val="2"/>
        </w:rPr>
      </w:pPr>
      <w:r w:rsidRPr="008C6FC9">
        <w:rPr>
          <w:rFonts w:ascii="Times New Roman" w:hAnsi="Times New Roman"/>
          <w:kern w:val="2"/>
        </w:rPr>
        <w:lastRenderedPageBreak/>
        <w:t>- санаторно-курортные;</w:t>
      </w:r>
    </w:p>
    <w:p w:rsidR="00885491" w:rsidRPr="008C6FC9" w:rsidRDefault="00885491" w:rsidP="00885491">
      <w:pPr>
        <w:jc w:val="both"/>
        <w:rPr>
          <w:rFonts w:ascii="Times New Roman" w:hAnsi="Times New Roman"/>
          <w:kern w:val="2"/>
        </w:rPr>
      </w:pPr>
      <w:r w:rsidRPr="008C6FC9">
        <w:rPr>
          <w:rFonts w:ascii="Times New Roman" w:hAnsi="Times New Roman"/>
          <w:kern w:val="2"/>
        </w:rPr>
        <w:t>- отдыха.</w:t>
      </w:r>
    </w:p>
    <w:p w:rsidR="00885491" w:rsidRPr="008C6FC9" w:rsidRDefault="00885491" w:rsidP="00885491">
      <w:pPr>
        <w:spacing w:before="119" w:after="119"/>
        <w:jc w:val="both"/>
        <w:rPr>
          <w:rFonts w:ascii="Times New Roman" w:hAnsi="Times New Roman"/>
          <w:b/>
        </w:rPr>
      </w:pPr>
      <w:r w:rsidRPr="008C6FC9">
        <w:rPr>
          <w:rFonts w:ascii="Times New Roman" w:hAnsi="Times New Roman"/>
          <w:b/>
          <w:bCs/>
        </w:rPr>
        <w:t xml:space="preserve">Статья 79. </w:t>
      </w:r>
      <w:r w:rsidRPr="008C6FC9">
        <w:rPr>
          <w:rFonts w:ascii="Times New Roman" w:hAnsi="Times New Roman"/>
          <w:b/>
        </w:rPr>
        <w:t>Ограничения использования земельных участков и объектов капитального строительства на территории зон санитарных ограничений от стационарных техногенных источников</w:t>
      </w:r>
    </w:p>
    <w:p w:rsidR="00885491" w:rsidRPr="008C6FC9" w:rsidRDefault="00885491" w:rsidP="00885491">
      <w:pPr>
        <w:spacing w:before="119" w:after="119"/>
        <w:jc w:val="both"/>
        <w:rPr>
          <w:rFonts w:ascii="Times New Roman" w:hAnsi="Times New Roman"/>
          <w:b/>
          <w:bCs/>
        </w:rPr>
      </w:pPr>
      <w:r w:rsidRPr="008C6FC9">
        <w:rPr>
          <w:rFonts w:ascii="Times New Roman" w:hAnsi="Times New Roman"/>
          <w:b/>
          <w:bCs/>
        </w:rPr>
        <w:t>79.1 Ограничения использования земельных участков и объектов капитального строительства на территории санитарно-защитных зон предприятий и объектов</w:t>
      </w:r>
    </w:p>
    <w:p w:rsidR="00885491" w:rsidRPr="008C6FC9" w:rsidRDefault="00885491" w:rsidP="00885491">
      <w:pPr>
        <w:spacing w:before="119" w:after="119"/>
        <w:jc w:val="both"/>
        <w:rPr>
          <w:rFonts w:ascii="Times New Roman" w:hAnsi="Times New Roman"/>
          <w:b/>
          <w:bCs/>
        </w:rPr>
      </w:pPr>
      <w:r w:rsidRPr="008C6FC9">
        <w:rPr>
          <w:rFonts w:ascii="Times New Roman" w:hAnsi="Times New Roman"/>
          <w:kern w:val="2"/>
        </w:rPr>
        <w:t xml:space="preserve">1.Режим использования земельных участков и иных объектов недвижимости, расположенных в санитарно-защитных зонах производственных предприятий, объектов коммунальной и инженерно-транспортной инфраструктуры, иных объектов устанавливаются с учетом требований СанПиН 2.2.1/2.1.1.1200-03 «Санитарно-защитные зоны и санитарная классификация предприятий, сооружений и иных объектов». </w:t>
      </w:r>
      <w:r w:rsidRPr="008C6FC9">
        <w:rPr>
          <w:rFonts w:ascii="Times New Roman" w:eastAsia="Times New Roman" w:hAnsi="Times New Roman"/>
          <w:lang w:eastAsia="ru-RU"/>
        </w:rPr>
        <w:t>Территория санитарно-защитной зоны предназначена для обеспечения снижения уровня воздействия до требуемых гигиенических нормативов по всем факторам воздействия за ее пределами.</w:t>
      </w:r>
    </w:p>
    <w:p w:rsidR="00885491" w:rsidRPr="008C6FC9" w:rsidRDefault="00885491" w:rsidP="00885491">
      <w:pPr>
        <w:jc w:val="both"/>
        <w:rPr>
          <w:rFonts w:ascii="Times New Roman" w:hAnsi="Times New Roman"/>
        </w:rPr>
      </w:pPr>
      <w:r w:rsidRPr="008C6FC9">
        <w:rPr>
          <w:rFonts w:ascii="Times New Roman" w:hAnsi="Times New Roman"/>
        </w:rPr>
        <w:t xml:space="preserve">2.В границах санитарно-защитной зоны предприятий и объектов запрещено размещение: </w:t>
      </w:r>
    </w:p>
    <w:p w:rsidR="00885491" w:rsidRPr="008C6FC9" w:rsidRDefault="00885491" w:rsidP="00885491">
      <w:pPr>
        <w:ind w:firstLine="142"/>
        <w:jc w:val="both"/>
        <w:rPr>
          <w:rFonts w:ascii="Times New Roman" w:hAnsi="Times New Roman"/>
        </w:rPr>
      </w:pPr>
      <w:r w:rsidRPr="008C6FC9">
        <w:rPr>
          <w:rFonts w:ascii="Times New Roman" w:hAnsi="Times New Roman"/>
        </w:rPr>
        <w:t>- жилой застройки, включая отдельные жилые дома;</w:t>
      </w:r>
    </w:p>
    <w:p w:rsidR="00885491" w:rsidRPr="008C6FC9" w:rsidRDefault="00885491" w:rsidP="00885491">
      <w:pPr>
        <w:ind w:firstLine="142"/>
        <w:jc w:val="both"/>
        <w:rPr>
          <w:rFonts w:ascii="Times New Roman" w:hAnsi="Times New Roman"/>
        </w:rPr>
      </w:pPr>
      <w:r w:rsidRPr="008C6FC9">
        <w:rPr>
          <w:rFonts w:ascii="Times New Roman" w:hAnsi="Times New Roman"/>
        </w:rPr>
        <w:t xml:space="preserve">-  ландшафтно-рекреационных зон и зон отдыха; </w:t>
      </w:r>
    </w:p>
    <w:p w:rsidR="00885491" w:rsidRPr="008C6FC9" w:rsidRDefault="00885491" w:rsidP="00885491">
      <w:pPr>
        <w:ind w:firstLine="142"/>
        <w:jc w:val="both"/>
        <w:rPr>
          <w:rFonts w:ascii="Times New Roman" w:hAnsi="Times New Roman"/>
        </w:rPr>
      </w:pPr>
      <w:r w:rsidRPr="008C6FC9">
        <w:rPr>
          <w:rFonts w:ascii="Times New Roman" w:hAnsi="Times New Roman"/>
        </w:rPr>
        <w:t xml:space="preserve">- территорий курортов, санаториев и домов отдыха; </w:t>
      </w:r>
    </w:p>
    <w:p w:rsidR="00885491" w:rsidRPr="008C6FC9" w:rsidRDefault="00885491" w:rsidP="00885491">
      <w:pPr>
        <w:ind w:firstLine="142"/>
        <w:jc w:val="both"/>
        <w:rPr>
          <w:rFonts w:ascii="Times New Roman" w:hAnsi="Times New Roman"/>
        </w:rPr>
      </w:pPr>
      <w:r w:rsidRPr="008C6FC9">
        <w:rPr>
          <w:rFonts w:ascii="Times New Roman" w:hAnsi="Times New Roman"/>
        </w:rPr>
        <w:t xml:space="preserve">-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w:t>
      </w:r>
    </w:p>
    <w:p w:rsidR="00885491" w:rsidRPr="008C6FC9" w:rsidRDefault="00885491" w:rsidP="00885491">
      <w:pPr>
        <w:ind w:firstLine="142"/>
        <w:jc w:val="both"/>
        <w:rPr>
          <w:rFonts w:ascii="Times New Roman" w:hAnsi="Times New Roman"/>
        </w:rPr>
      </w:pPr>
      <w:r w:rsidRPr="008C6FC9">
        <w:rPr>
          <w:rFonts w:ascii="Times New Roman" w:hAnsi="Times New Roman"/>
        </w:rPr>
        <w:t xml:space="preserve">- спортивных сооружений; </w:t>
      </w:r>
    </w:p>
    <w:p w:rsidR="00885491" w:rsidRPr="008C6FC9" w:rsidRDefault="00885491" w:rsidP="00885491">
      <w:pPr>
        <w:ind w:firstLine="142"/>
        <w:jc w:val="both"/>
        <w:rPr>
          <w:rFonts w:ascii="Times New Roman" w:hAnsi="Times New Roman"/>
        </w:rPr>
      </w:pPr>
      <w:r w:rsidRPr="008C6FC9">
        <w:rPr>
          <w:rFonts w:ascii="Times New Roman" w:hAnsi="Times New Roman"/>
        </w:rPr>
        <w:t xml:space="preserve">- детских площадок; </w:t>
      </w:r>
    </w:p>
    <w:p w:rsidR="00885491" w:rsidRPr="008C6FC9" w:rsidRDefault="00885491" w:rsidP="00885491">
      <w:pPr>
        <w:ind w:firstLine="142"/>
        <w:jc w:val="both"/>
        <w:rPr>
          <w:rFonts w:ascii="Times New Roman" w:hAnsi="Times New Roman"/>
        </w:rPr>
      </w:pPr>
      <w:r w:rsidRPr="008C6FC9">
        <w:rPr>
          <w:rFonts w:ascii="Times New Roman" w:hAnsi="Times New Roman"/>
        </w:rPr>
        <w:t xml:space="preserve">- образовательных и детских учреждений; </w:t>
      </w:r>
    </w:p>
    <w:p w:rsidR="00885491" w:rsidRPr="008C6FC9" w:rsidRDefault="00885491" w:rsidP="00885491">
      <w:pPr>
        <w:ind w:firstLine="142"/>
        <w:jc w:val="both"/>
        <w:rPr>
          <w:rFonts w:ascii="Times New Roman" w:hAnsi="Times New Roman"/>
        </w:rPr>
      </w:pPr>
      <w:r w:rsidRPr="008C6FC9">
        <w:rPr>
          <w:rFonts w:ascii="Times New Roman" w:hAnsi="Times New Roman"/>
        </w:rPr>
        <w:t>- лечебно-профилактических и оздоровительных учреждений общего пользования.</w:t>
      </w:r>
    </w:p>
    <w:p w:rsidR="00885491" w:rsidRPr="008C6FC9" w:rsidRDefault="00885491" w:rsidP="00885491">
      <w:pPr>
        <w:spacing w:after="119"/>
        <w:jc w:val="both"/>
        <w:rPr>
          <w:rFonts w:ascii="Times New Roman" w:hAnsi="Times New Roman"/>
        </w:rPr>
      </w:pPr>
      <w:proofErr w:type="gramStart"/>
      <w:r w:rsidRPr="008C6FC9">
        <w:rPr>
          <w:rFonts w:ascii="Times New Roman" w:hAnsi="Times New Roman"/>
          <w:bCs/>
        </w:rPr>
        <w:t>3.</w:t>
      </w:r>
      <w:r w:rsidRPr="008C6FC9">
        <w:rPr>
          <w:rFonts w:ascii="Times New Roman" w:hAnsi="Times New Roman"/>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885491" w:rsidRPr="008C6FC9" w:rsidRDefault="00885491" w:rsidP="00885491">
      <w:pPr>
        <w:jc w:val="both"/>
        <w:rPr>
          <w:rFonts w:ascii="Times New Roman" w:hAnsi="Times New Roman"/>
        </w:rPr>
      </w:pPr>
      <w:r w:rsidRPr="008C6FC9">
        <w:rPr>
          <w:rFonts w:ascii="Times New Roman" w:hAnsi="Times New Roman"/>
          <w:bCs/>
        </w:rPr>
        <w:t>4.</w:t>
      </w:r>
      <w:r w:rsidRPr="008C6FC9">
        <w:rPr>
          <w:rFonts w:ascii="Times New Roman" w:hAnsi="Times New Roman"/>
        </w:rPr>
        <w:t xml:space="preserve"> В границах санитарно-защитной зоны промышленного объекта или производства разрешено размещение:</w:t>
      </w:r>
    </w:p>
    <w:p w:rsidR="00885491" w:rsidRPr="008C6FC9" w:rsidRDefault="00885491" w:rsidP="00885491">
      <w:pPr>
        <w:ind w:firstLine="142"/>
        <w:jc w:val="both"/>
        <w:rPr>
          <w:rFonts w:ascii="Times New Roman" w:hAnsi="Times New Roman"/>
        </w:rPr>
      </w:pPr>
      <w:r w:rsidRPr="008C6FC9">
        <w:rPr>
          <w:rFonts w:ascii="Times New Roman" w:hAnsi="Times New Roman"/>
        </w:rPr>
        <w:t xml:space="preserve">- нежилых помещений для дежурного аварийного персонала, помещений для пребывания работающих по вахтовому методу (не более двух недель), зданий управления, конструкторских бюро, зданий административного назначения, научно-исследовательских лабораторий, поликлиник, спортивно-оздоровительных сооружений закрытого типа; </w:t>
      </w:r>
    </w:p>
    <w:p w:rsidR="00885491" w:rsidRPr="008C6FC9" w:rsidRDefault="00885491" w:rsidP="00885491">
      <w:pPr>
        <w:ind w:firstLine="142"/>
        <w:jc w:val="both"/>
        <w:rPr>
          <w:rFonts w:ascii="Times New Roman" w:hAnsi="Times New Roman"/>
        </w:rPr>
      </w:pPr>
      <w:r w:rsidRPr="008C6FC9">
        <w:rPr>
          <w:rFonts w:ascii="Times New Roman" w:hAnsi="Times New Roman"/>
        </w:rPr>
        <w:t xml:space="preserve">- бань, прачечных; </w:t>
      </w:r>
    </w:p>
    <w:p w:rsidR="00885491" w:rsidRPr="008C6FC9" w:rsidRDefault="00885491" w:rsidP="00885491">
      <w:pPr>
        <w:ind w:firstLine="142"/>
        <w:jc w:val="both"/>
        <w:rPr>
          <w:rFonts w:ascii="Times New Roman" w:hAnsi="Times New Roman"/>
        </w:rPr>
      </w:pPr>
      <w:r w:rsidRPr="008C6FC9">
        <w:rPr>
          <w:rFonts w:ascii="Times New Roman" w:hAnsi="Times New Roman"/>
        </w:rPr>
        <w:t xml:space="preserve">- объектов торговли и общественного питания; </w:t>
      </w:r>
    </w:p>
    <w:p w:rsidR="00885491" w:rsidRPr="008C6FC9" w:rsidRDefault="00885491" w:rsidP="00885491">
      <w:pPr>
        <w:ind w:firstLine="142"/>
        <w:jc w:val="both"/>
        <w:rPr>
          <w:rFonts w:ascii="Times New Roman" w:hAnsi="Times New Roman"/>
        </w:rPr>
      </w:pPr>
      <w:r w:rsidRPr="008C6FC9">
        <w:rPr>
          <w:rFonts w:ascii="Times New Roman" w:hAnsi="Times New Roman"/>
        </w:rPr>
        <w:t xml:space="preserve">- мотелей, гостиниц, </w:t>
      </w:r>
    </w:p>
    <w:p w:rsidR="00885491" w:rsidRPr="008C6FC9" w:rsidRDefault="00885491" w:rsidP="00885491">
      <w:pPr>
        <w:ind w:firstLine="142"/>
        <w:jc w:val="both"/>
        <w:rPr>
          <w:rFonts w:ascii="Times New Roman" w:hAnsi="Times New Roman"/>
        </w:rPr>
      </w:pPr>
      <w:r w:rsidRPr="008C6FC9">
        <w:rPr>
          <w:rFonts w:ascii="Times New Roman" w:hAnsi="Times New Roman"/>
        </w:rPr>
        <w:t xml:space="preserve">-гаражей, площадок и сооружений для хранения общественного и индивидуального транспорта; </w:t>
      </w:r>
    </w:p>
    <w:p w:rsidR="00885491" w:rsidRPr="008C6FC9" w:rsidRDefault="00885491" w:rsidP="00885491">
      <w:pPr>
        <w:ind w:firstLine="142"/>
        <w:jc w:val="both"/>
        <w:rPr>
          <w:rFonts w:ascii="Times New Roman" w:hAnsi="Times New Roman"/>
        </w:rPr>
      </w:pPr>
      <w:r w:rsidRPr="008C6FC9">
        <w:rPr>
          <w:rFonts w:ascii="Times New Roman" w:hAnsi="Times New Roman"/>
        </w:rPr>
        <w:t>- пожарных депо, местных и транзитных коммуникаций, ЛЭП, электрических подстанций, нефте- и газопроводов, артезианских скважин для технического водоснабжения, водоохлаждающих сооружений для подготовки технической воды, канализационных насосных станций, сооружений оборотного водоснабжения, автозаправочных станций, станций технического обслуживания автомобилей;</w:t>
      </w:r>
    </w:p>
    <w:p w:rsidR="00885491" w:rsidRPr="008C6FC9" w:rsidRDefault="00885491" w:rsidP="00885491">
      <w:pPr>
        <w:ind w:firstLine="142"/>
        <w:jc w:val="both"/>
        <w:rPr>
          <w:rFonts w:ascii="Times New Roman" w:hAnsi="Times New Roman"/>
        </w:rPr>
      </w:pPr>
      <w:r w:rsidRPr="008C6FC9">
        <w:rPr>
          <w:rFonts w:ascii="Times New Roman" w:hAnsi="Times New Roman"/>
        </w:rPr>
        <w:t>- сельхозугодий для выращивания технических культур, не используемых для продуктов питания.</w:t>
      </w:r>
    </w:p>
    <w:p w:rsidR="00885491" w:rsidRPr="008C6FC9" w:rsidRDefault="00885491" w:rsidP="00885491">
      <w:pPr>
        <w:spacing w:after="119"/>
        <w:jc w:val="both"/>
        <w:rPr>
          <w:rFonts w:ascii="Times New Roman" w:hAnsi="Times New Roman"/>
        </w:rPr>
      </w:pPr>
      <w:r w:rsidRPr="008C6FC9">
        <w:rPr>
          <w:rFonts w:ascii="Times New Roman" w:hAnsi="Times New Roman"/>
          <w:bCs/>
        </w:rPr>
        <w:t>5.</w:t>
      </w:r>
      <w:r w:rsidRPr="008C6FC9">
        <w:rPr>
          <w:rFonts w:ascii="Times New Roman" w:hAnsi="Times New Roman"/>
        </w:rPr>
        <w:t xml:space="preserve">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разрешается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885491" w:rsidRPr="008C6FC9" w:rsidRDefault="00885491" w:rsidP="00885491">
      <w:pPr>
        <w:spacing w:after="119"/>
        <w:jc w:val="both"/>
        <w:rPr>
          <w:rFonts w:ascii="Times New Roman" w:hAnsi="Times New Roman"/>
        </w:rPr>
      </w:pPr>
      <w:r w:rsidRPr="008C6FC9">
        <w:rPr>
          <w:rFonts w:ascii="Times New Roman" w:hAnsi="Times New Roman"/>
          <w:bCs/>
        </w:rPr>
        <w:t>6.</w:t>
      </w:r>
      <w:r w:rsidRPr="008C6FC9">
        <w:rPr>
          <w:rFonts w:ascii="Times New Roman" w:hAnsi="Times New Roman"/>
        </w:rPr>
        <w:t xml:space="preserve">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885491" w:rsidRPr="008C6FC9" w:rsidRDefault="00885491" w:rsidP="00885491">
      <w:pPr>
        <w:spacing w:before="119" w:after="119"/>
        <w:jc w:val="both"/>
        <w:rPr>
          <w:rFonts w:ascii="Times New Roman" w:hAnsi="Times New Roman"/>
          <w:b/>
          <w:bCs/>
        </w:rPr>
      </w:pPr>
      <w:r w:rsidRPr="008C6FC9">
        <w:rPr>
          <w:rFonts w:ascii="Times New Roman" w:hAnsi="Times New Roman"/>
          <w:b/>
          <w:bCs/>
        </w:rPr>
        <w:t>79.2 Ограничения использования земельных участков и объектов капитального строительства на территории санитарно-защитных зон  кладбищ</w:t>
      </w:r>
    </w:p>
    <w:p w:rsidR="00885491" w:rsidRPr="008C6FC9" w:rsidRDefault="00885491" w:rsidP="00885491">
      <w:pPr>
        <w:jc w:val="both"/>
        <w:rPr>
          <w:rFonts w:ascii="Times New Roman" w:hAnsi="Times New Roman"/>
          <w:kern w:val="2"/>
        </w:rPr>
      </w:pPr>
      <w:r w:rsidRPr="008C6FC9">
        <w:rPr>
          <w:rFonts w:ascii="Times New Roman" w:hAnsi="Times New Roman"/>
          <w:lang w:eastAsia="ru-RU"/>
        </w:rPr>
        <w:t xml:space="preserve">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rsidR="00885491" w:rsidRPr="008C6FC9" w:rsidRDefault="00885491" w:rsidP="00885491">
      <w:pPr>
        <w:spacing w:after="119"/>
        <w:jc w:val="both"/>
        <w:rPr>
          <w:rFonts w:ascii="Times New Roman" w:hAnsi="Times New Roman"/>
        </w:rPr>
      </w:pPr>
      <w:r w:rsidRPr="008C6FC9">
        <w:rPr>
          <w:rFonts w:ascii="Times New Roman" w:hAnsi="Times New Roman"/>
          <w:bCs/>
        </w:rPr>
        <w:t>1.</w:t>
      </w:r>
      <w:r w:rsidRPr="008C6FC9">
        <w:rPr>
          <w:rFonts w:ascii="Times New Roman" w:hAnsi="Times New Roman"/>
        </w:rPr>
        <w:t xml:space="preserve"> Ограничения использования земельных участков и объектов капитального строительства установлены на основании и с учетом требований нормативного документа СП  42.13330.2011 «Градостроительство. Планировка и застройка городских и сельских поселений».</w:t>
      </w:r>
    </w:p>
    <w:p w:rsidR="00885491" w:rsidRPr="008C6FC9" w:rsidRDefault="00885491" w:rsidP="00885491">
      <w:pPr>
        <w:spacing w:after="119"/>
        <w:jc w:val="both"/>
        <w:rPr>
          <w:rFonts w:ascii="Times New Roman" w:hAnsi="Times New Roman"/>
        </w:rPr>
      </w:pPr>
      <w:r w:rsidRPr="008C6FC9">
        <w:rPr>
          <w:rFonts w:ascii="Times New Roman" w:hAnsi="Times New Roman"/>
          <w:bCs/>
        </w:rPr>
        <w:t>2.</w:t>
      </w:r>
      <w:r w:rsidRPr="008C6FC9">
        <w:rPr>
          <w:rFonts w:ascii="Times New Roman" w:hAnsi="Times New Roman"/>
        </w:rPr>
        <w:t xml:space="preserve"> В границах санитарно-защитной зоны кладбищ запрещается строительство новых жилых, общественных зданий, размещение спортивно-оздоровительных и санаторно-курортных зон.</w:t>
      </w:r>
    </w:p>
    <w:p w:rsidR="00885491" w:rsidRPr="008C6FC9" w:rsidRDefault="00885491" w:rsidP="00885491">
      <w:pPr>
        <w:spacing w:before="119" w:after="119"/>
        <w:jc w:val="both"/>
        <w:rPr>
          <w:rFonts w:ascii="Times New Roman" w:hAnsi="Times New Roman"/>
          <w:b/>
          <w:bCs/>
        </w:rPr>
      </w:pPr>
      <w:r w:rsidRPr="008C6FC9">
        <w:rPr>
          <w:rFonts w:ascii="Times New Roman" w:hAnsi="Times New Roman"/>
          <w:b/>
          <w:bCs/>
        </w:rPr>
        <w:t>79.3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885491" w:rsidRPr="008C6FC9" w:rsidRDefault="00885491" w:rsidP="00885491">
      <w:pPr>
        <w:jc w:val="both"/>
        <w:rPr>
          <w:rFonts w:ascii="Times New Roman" w:hAnsi="Times New Roman"/>
        </w:rPr>
      </w:pPr>
      <w:r w:rsidRPr="008C6FC9">
        <w:rPr>
          <w:rFonts w:ascii="Times New Roman" w:hAnsi="Times New Roman"/>
        </w:rPr>
        <w:t>1.В охранных зонах запрещается:</w:t>
      </w:r>
    </w:p>
    <w:p w:rsidR="00885491" w:rsidRPr="008C6FC9" w:rsidRDefault="00885491" w:rsidP="00885491">
      <w:pPr>
        <w:ind w:firstLine="284"/>
        <w:jc w:val="both"/>
        <w:rPr>
          <w:rFonts w:ascii="Times New Roman" w:hAnsi="Times New Roman"/>
        </w:rPr>
      </w:pPr>
      <w:r w:rsidRPr="008C6FC9">
        <w:rPr>
          <w:rFonts w:ascii="Times New Roman" w:hAnsi="Times New Roman"/>
        </w:rPr>
        <w:t>а) размещать любые объекты и предметы (материалы) в пределах, созданных в соответствии с требованиями нормативно-</w:t>
      </w:r>
      <w:r w:rsidRPr="008C6FC9">
        <w:rPr>
          <w:rFonts w:ascii="Times New Roman" w:hAnsi="Times New Roman"/>
        </w:rPr>
        <w:lastRenderedPageBreak/>
        <w:t>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885491" w:rsidRPr="008C6FC9" w:rsidRDefault="00885491" w:rsidP="00885491">
      <w:pPr>
        <w:ind w:firstLine="284"/>
        <w:jc w:val="both"/>
        <w:rPr>
          <w:rFonts w:ascii="Times New Roman" w:hAnsi="Times New Roman"/>
        </w:rPr>
      </w:pPr>
      <w:r w:rsidRPr="008C6FC9">
        <w:rPr>
          <w:rFonts w:ascii="Times New Roman" w:hAnsi="Times New Roman"/>
        </w:rPr>
        <w:t>б) размещать свалки.</w:t>
      </w:r>
    </w:p>
    <w:p w:rsidR="00885491" w:rsidRPr="008C6FC9" w:rsidRDefault="00885491" w:rsidP="00885491">
      <w:pPr>
        <w:ind w:firstLine="284"/>
        <w:jc w:val="both"/>
        <w:rPr>
          <w:rFonts w:ascii="Times New Roman" w:hAnsi="Times New Roman"/>
        </w:rPr>
      </w:pPr>
      <w:r w:rsidRPr="008C6FC9">
        <w:rPr>
          <w:rFonts w:ascii="Times New Roman" w:hAnsi="Times New Roman"/>
        </w:rPr>
        <w:t>2. В охранных зонах, установленных для объектов электросетевого хозяйства напряжением свше 1000 вольт, помимо действий, предусмотренных частью 2 настоящей статьи, запрещается:</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sz w:val="22"/>
          <w:szCs w:val="22"/>
        </w:rPr>
        <w:t>а) складировать или размещать хранилища любых, в том числе горюче-смазочных, материалов;</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sz w:val="22"/>
          <w:szCs w:val="2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sz w:val="22"/>
          <w:szCs w:val="2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sz w:val="22"/>
          <w:szCs w:val="22"/>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885491" w:rsidRPr="008C6FC9" w:rsidRDefault="00885491" w:rsidP="00885491">
      <w:pPr>
        <w:pStyle w:val="a3"/>
        <w:ind w:firstLine="284"/>
        <w:jc w:val="both"/>
        <w:rPr>
          <w:rFonts w:ascii="Times New Roman" w:hAnsi="Times New Roman"/>
          <w:sz w:val="22"/>
          <w:szCs w:val="22"/>
        </w:rPr>
      </w:pPr>
      <w:r w:rsidRPr="008C6FC9">
        <w:rPr>
          <w:rFonts w:ascii="Times New Roman" w:hAnsi="Times New Roman"/>
          <w:sz w:val="22"/>
          <w:szCs w:val="22"/>
        </w:rPr>
        <w:t>д) осуществлять проход судов с поднятыми стрелами кранов и других механизмов (в охранных зонах воздушных линий электропередачи).</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b/>
          <w:bCs/>
          <w:sz w:val="22"/>
          <w:szCs w:val="22"/>
        </w:rPr>
        <w:t xml:space="preserve"> </w:t>
      </w:r>
      <w:r w:rsidRPr="008C6FC9">
        <w:rPr>
          <w:rFonts w:ascii="Times New Roman" w:hAnsi="Times New Roman"/>
          <w:sz w:val="22"/>
          <w:szCs w:val="22"/>
        </w:rPr>
        <w:t>В пределах охранных зон без письменного решения о согласовании сетевых организаций юридическим и физическим лицам запрещаются:</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sz w:val="22"/>
          <w:szCs w:val="22"/>
        </w:rPr>
        <w:t>а) строительство, капитальный ремонт, реконструкция или снос зданий и сооружений;</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sz w:val="22"/>
          <w:szCs w:val="22"/>
        </w:rPr>
        <w:t>б) горные, взрывные, мелиоративные работы, в том числе связанные с временным затоплением земель;</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sz w:val="22"/>
          <w:szCs w:val="22"/>
        </w:rPr>
        <w:t>в) посадка и вырубка деревьев и кустарников;</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sz w:val="22"/>
          <w:szCs w:val="22"/>
        </w:rPr>
        <w:t>г)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sz w:val="22"/>
          <w:szCs w:val="22"/>
        </w:rPr>
        <w:t>д)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885491" w:rsidRPr="008C6FC9" w:rsidRDefault="00885491" w:rsidP="00885491">
      <w:pPr>
        <w:pStyle w:val="a3"/>
        <w:ind w:firstLine="284"/>
        <w:jc w:val="both"/>
        <w:rPr>
          <w:rFonts w:ascii="Times New Roman" w:hAnsi="Times New Roman"/>
          <w:sz w:val="22"/>
          <w:szCs w:val="22"/>
        </w:rPr>
      </w:pPr>
      <w:r w:rsidRPr="008C6FC9">
        <w:rPr>
          <w:rFonts w:ascii="Times New Roman" w:hAnsi="Times New Roman"/>
          <w:sz w:val="22"/>
          <w:szCs w:val="22"/>
        </w:rPr>
        <w:t>е)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bCs/>
          <w:sz w:val="22"/>
          <w:szCs w:val="22"/>
        </w:rPr>
        <w:t>4.</w:t>
      </w:r>
      <w:r w:rsidRPr="008C6FC9">
        <w:rPr>
          <w:rFonts w:ascii="Times New Roman" w:hAnsi="Times New Roman"/>
          <w:sz w:val="22"/>
          <w:szCs w:val="22"/>
        </w:rPr>
        <w:t>В охранных зонах, установленных для объектов электросетевого хозяйства напряжением до 1000 вольт, помимо действий, предусмотренных частью 4 настоящей статьи, без письменного решения о согласовании сетевых организаций запрещается:</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sz w:val="22"/>
          <w:szCs w:val="2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sz w:val="22"/>
          <w:szCs w:val="22"/>
        </w:rPr>
        <w:t>б) складировать или размещать хранилища любых, в том числе горюче-смазочных, материалов;</w:t>
      </w:r>
    </w:p>
    <w:p w:rsidR="00885491" w:rsidRPr="008C6FC9" w:rsidRDefault="00885491" w:rsidP="00885491">
      <w:pPr>
        <w:pStyle w:val="a3"/>
        <w:spacing w:after="0"/>
        <w:ind w:firstLine="284"/>
        <w:jc w:val="both"/>
        <w:rPr>
          <w:rFonts w:ascii="Times New Roman" w:hAnsi="Times New Roman"/>
          <w:sz w:val="22"/>
          <w:szCs w:val="22"/>
        </w:rPr>
      </w:pPr>
      <w:r w:rsidRPr="008C6FC9">
        <w:rPr>
          <w:rFonts w:ascii="Times New Roman" w:hAnsi="Times New Roman"/>
          <w:sz w:val="22"/>
          <w:szCs w:val="2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885491" w:rsidRPr="008C6FC9" w:rsidRDefault="00885491" w:rsidP="00885491">
      <w:pPr>
        <w:pStyle w:val="a3"/>
        <w:spacing w:after="0"/>
        <w:ind w:firstLine="284"/>
        <w:jc w:val="both"/>
        <w:rPr>
          <w:rFonts w:ascii="Times New Roman" w:hAnsi="Times New Roman"/>
          <w:sz w:val="22"/>
          <w:szCs w:val="22"/>
        </w:rPr>
      </w:pPr>
    </w:p>
    <w:p w:rsidR="00885491" w:rsidRPr="008C6FC9" w:rsidRDefault="00885491" w:rsidP="00885491">
      <w:pPr>
        <w:jc w:val="both"/>
        <w:rPr>
          <w:rFonts w:ascii="Times New Roman" w:hAnsi="Times New Roman"/>
          <w:b/>
          <w:bCs/>
        </w:rPr>
      </w:pPr>
      <w:r w:rsidRPr="008C6FC9">
        <w:rPr>
          <w:rFonts w:ascii="Times New Roman" w:hAnsi="Times New Roman"/>
          <w:b/>
          <w:bCs/>
        </w:rPr>
        <w:t>79.4 Ограничения использования земельных участков и объектов капитального строительства на территории охранной зоны нефт</w:t>
      </w:r>
      <w:proofErr w:type="gramStart"/>
      <w:r w:rsidRPr="008C6FC9">
        <w:rPr>
          <w:rFonts w:ascii="Times New Roman" w:hAnsi="Times New Roman"/>
          <w:b/>
          <w:bCs/>
        </w:rPr>
        <w:t>е-</w:t>
      </w:r>
      <w:proofErr w:type="gramEnd"/>
      <w:r w:rsidRPr="008C6FC9">
        <w:rPr>
          <w:rFonts w:ascii="Times New Roman" w:hAnsi="Times New Roman"/>
          <w:b/>
          <w:bCs/>
        </w:rPr>
        <w:t>, продукто- и газопроводов высокого  и среднего давления</w:t>
      </w:r>
    </w:p>
    <w:p w:rsidR="00885491" w:rsidRPr="008C6FC9" w:rsidRDefault="00885491" w:rsidP="00885491">
      <w:pPr>
        <w:jc w:val="both"/>
        <w:rPr>
          <w:rFonts w:ascii="Times New Roman" w:hAnsi="Times New Roman"/>
          <w:b/>
          <w:bCs/>
        </w:rPr>
      </w:pP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bCs/>
          <w:sz w:val="22"/>
          <w:szCs w:val="22"/>
        </w:rPr>
        <w:t xml:space="preserve">1. </w:t>
      </w:r>
      <w:r w:rsidRPr="008C6FC9">
        <w:rPr>
          <w:rFonts w:ascii="Times New Roman" w:hAnsi="Times New Roman"/>
          <w:sz w:val="22"/>
          <w:szCs w:val="22"/>
        </w:rPr>
        <w:t xml:space="preserve">Ограничения использования земельных участков и объектов капитального строительства установлены на основании и с учетом </w:t>
      </w:r>
      <w:proofErr w:type="gramStart"/>
      <w:r w:rsidRPr="008C6FC9">
        <w:rPr>
          <w:rFonts w:ascii="Times New Roman" w:hAnsi="Times New Roman"/>
          <w:sz w:val="22"/>
          <w:szCs w:val="22"/>
        </w:rPr>
        <w:t>требований нормативного документа Постановления Госгортехнадзора России</w:t>
      </w:r>
      <w:proofErr w:type="gramEnd"/>
      <w:r w:rsidRPr="008C6FC9">
        <w:rPr>
          <w:rFonts w:ascii="Times New Roman" w:hAnsi="Times New Roman"/>
          <w:sz w:val="22"/>
          <w:szCs w:val="22"/>
        </w:rPr>
        <w:t xml:space="preserve"> № 9 от 24.04.1992 «Правила охраны магистральных трубопроводов».</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bCs/>
          <w:sz w:val="22"/>
          <w:szCs w:val="22"/>
        </w:rPr>
        <w:t>2.</w:t>
      </w:r>
      <w:r w:rsidRPr="008C6FC9">
        <w:rPr>
          <w:rFonts w:ascii="Times New Roman" w:hAnsi="Times New Roman"/>
          <w:sz w:val="22"/>
          <w:szCs w:val="22"/>
        </w:rPr>
        <w:t xml:space="preserve">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а) перемещать, засыпать и ломать опознавательные и сигнальные знаки, контрольно-измерительные пункты;</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в) устраивать всякого рода свалки, выливать растворы кислот, солей и щелочей;</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д) бросать якоря, проходить с отданными якорями, цепями, лотами, волокушами и тралами, производить дноуглубительные и землечерпальные работы;</w:t>
      </w:r>
    </w:p>
    <w:p w:rsidR="00885491" w:rsidRPr="008C6FC9" w:rsidRDefault="00885491" w:rsidP="00885491">
      <w:pPr>
        <w:pStyle w:val="a3"/>
        <w:spacing w:after="119"/>
        <w:jc w:val="both"/>
        <w:rPr>
          <w:rFonts w:ascii="Times New Roman" w:hAnsi="Times New Roman"/>
          <w:sz w:val="22"/>
          <w:szCs w:val="22"/>
        </w:rPr>
      </w:pPr>
      <w:r w:rsidRPr="008C6FC9">
        <w:rPr>
          <w:rFonts w:ascii="Times New Roman" w:hAnsi="Times New Roman"/>
          <w:sz w:val="22"/>
          <w:szCs w:val="22"/>
        </w:rPr>
        <w:lastRenderedPageBreak/>
        <w:t>е) разводить огонь и размещать какие-либо открытые или закрытые источники огня.</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bCs/>
          <w:sz w:val="22"/>
          <w:szCs w:val="22"/>
        </w:rPr>
        <w:t>3.</w:t>
      </w:r>
      <w:r w:rsidRPr="008C6FC9">
        <w:rPr>
          <w:rFonts w:ascii="Times New Roman" w:hAnsi="Times New Roman"/>
          <w:sz w:val="22"/>
          <w:szCs w:val="22"/>
        </w:rPr>
        <w:t xml:space="preserve"> В охранных зонах трубопроводов без письменного разрешения предприятий трубопроводного транспорта запрещается:</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а) возводить любые постройки и сооружения на расстоянии ближе 1000 м от оси аммиакопровода запрещается: строить коллективные сады с жилыми домами, устраивать массовые спортивные соревнования, соревнования с участием зрителей, купания, массовый отдых людей, любительское рыболовство, расположение временных полевых жилищ и станов любого назначения, загоны для скота;</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г) производить мелиоративные земляные работы, сооружать оросительные и осушительные системы;</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д) производить всякого рода открытые и подземные, горные, строительные, монтажные и взрывные работы, планировку грунта.</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е) производить геолого-съемочные, </w:t>
      </w:r>
      <w:proofErr w:type="gramStart"/>
      <w:r w:rsidRPr="008C6FC9">
        <w:rPr>
          <w:rFonts w:ascii="Times New Roman" w:hAnsi="Times New Roman"/>
          <w:sz w:val="22"/>
          <w:szCs w:val="22"/>
        </w:rPr>
        <w:t>геолого-разведочные</w:t>
      </w:r>
      <w:proofErr w:type="gramEnd"/>
      <w:r w:rsidRPr="008C6FC9">
        <w:rPr>
          <w:rFonts w:ascii="Times New Roman" w:hAnsi="Times New Roman"/>
          <w:sz w:val="22"/>
          <w:szCs w:val="22"/>
        </w:rPr>
        <w:t>,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bCs/>
          <w:sz w:val="22"/>
          <w:szCs w:val="22"/>
        </w:rPr>
        <w:t xml:space="preserve">4. </w:t>
      </w:r>
      <w:r w:rsidRPr="008C6FC9">
        <w:rPr>
          <w:rFonts w:ascii="Times New Roman" w:hAnsi="Times New Roman"/>
          <w:sz w:val="22"/>
          <w:szCs w:val="22"/>
        </w:rPr>
        <w:t>Предприятиям трубопроводного транспорта разрешается:</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а) подъезд в соответствии со схемой проездов, согласованной с землепользователем, автомобильного транспорта и других сре</w:t>
      </w:r>
      <w:proofErr w:type="gramStart"/>
      <w:r w:rsidRPr="008C6FC9">
        <w:rPr>
          <w:rFonts w:ascii="Times New Roman" w:hAnsi="Times New Roman"/>
          <w:sz w:val="22"/>
          <w:szCs w:val="22"/>
        </w:rPr>
        <w:t>дств к тр</w:t>
      </w:r>
      <w:proofErr w:type="gramEnd"/>
      <w:r w:rsidRPr="008C6FC9">
        <w:rPr>
          <w:rFonts w:ascii="Times New Roman" w:hAnsi="Times New Roman"/>
          <w:sz w:val="22"/>
          <w:szCs w:val="22"/>
        </w:rPr>
        <w:t>убопроводу и его объектам для обслуживания и проведения ремонтных работ.</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В аварийных ситуациях разрешается подъе</w:t>
      </w:r>
      <w:proofErr w:type="gramStart"/>
      <w:r w:rsidRPr="008C6FC9">
        <w:rPr>
          <w:rFonts w:ascii="Times New Roman" w:hAnsi="Times New Roman"/>
          <w:sz w:val="22"/>
          <w:szCs w:val="22"/>
        </w:rPr>
        <w:t>зд к тр</w:t>
      </w:r>
      <w:proofErr w:type="gramEnd"/>
      <w:r w:rsidRPr="008C6FC9">
        <w:rPr>
          <w:rFonts w:ascii="Times New Roman" w:hAnsi="Times New Roman"/>
          <w:sz w:val="22"/>
          <w:szCs w:val="22"/>
        </w:rPr>
        <w:t>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 до начала работ) уведомлением об этом землепользователя;</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 xml:space="preserve">  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885491" w:rsidRPr="008C6FC9" w:rsidRDefault="00885491" w:rsidP="00885491">
      <w:pPr>
        <w:pStyle w:val="a3"/>
        <w:spacing w:after="0"/>
        <w:jc w:val="both"/>
        <w:rPr>
          <w:rFonts w:ascii="Times New Roman" w:hAnsi="Times New Roman"/>
          <w:sz w:val="22"/>
          <w:szCs w:val="22"/>
        </w:rPr>
      </w:pPr>
      <w:r w:rsidRPr="008C6FC9">
        <w:rPr>
          <w:rFonts w:ascii="Times New Roman" w:hAnsi="Times New Roman"/>
          <w:sz w:val="22"/>
          <w:szCs w:val="22"/>
        </w:rPr>
        <w:t>5.В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885491" w:rsidRPr="008C6FC9" w:rsidRDefault="00885491" w:rsidP="00885491">
      <w:pPr>
        <w:pStyle w:val="a3"/>
        <w:spacing w:after="0"/>
        <w:jc w:val="both"/>
        <w:rPr>
          <w:rFonts w:ascii="Times New Roman" w:hAnsi="Times New Roman"/>
          <w:sz w:val="22"/>
          <w:szCs w:val="22"/>
        </w:rPr>
      </w:pPr>
    </w:p>
    <w:p w:rsidR="00885491" w:rsidRPr="008C6FC9" w:rsidRDefault="00885491" w:rsidP="00885491">
      <w:pPr>
        <w:pStyle w:val="a3"/>
        <w:spacing w:after="0"/>
        <w:jc w:val="both"/>
        <w:rPr>
          <w:rFonts w:ascii="Times New Roman" w:hAnsi="Times New Roman"/>
          <w:b/>
          <w:szCs w:val="20"/>
        </w:rPr>
      </w:pPr>
      <w:r w:rsidRPr="008C6FC9">
        <w:rPr>
          <w:rFonts w:ascii="Times New Roman" w:hAnsi="Times New Roman"/>
          <w:b/>
          <w:szCs w:val="20"/>
        </w:rPr>
        <w:t>Глава 21</w:t>
      </w:r>
      <w:r w:rsidRPr="008C6FC9">
        <w:rPr>
          <w:rFonts w:ascii="Times New Roman" w:hAnsi="Times New Roman"/>
          <w:b/>
          <w:sz w:val="22"/>
          <w:szCs w:val="22"/>
        </w:rPr>
        <w:t>.</w:t>
      </w:r>
      <w:r w:rsidRPr="008C6FC9">
        <w:rPr>
          <w:rFonts w:ascii="Times New Roman" w:hAnsi="Times New Roman"/>
          <w:b/>
          <w:szCs w:val="20"/>
        </w:rPr>
        <w:t xml:space="preserve"> ГРАДОСТРОИТЕЛЬНЫЕ РЕГЛАМЕНТЫ В ЧАСТИ ОГРАНИЧЕНИЙ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ТРЕБОВАНИЯМ</w:t>
      </w:r>
    </w:p>
    <w:p w:rsidR="00885491" w:rsidRPr="008C6FC9" w:rsidRDefault="00885491" w:rsidP="00885491">
      <w:pPr>
        <w:pStyle w:val="a3"/>
        <w:spacing w:after="0"/>
        <w:jc w:val="both"/>
        <w:rPr>
          <w:rFonts w:ascii="Times New Roman" w:hAnsi="Times New Roman"/>
          <w:b/>
          <w:szCs w:val="20"/>
        </w:rPr>
      </w:pPr>
    </w:p>
    <w:p w:rsidR="00885491" w:rsidRPr="008C6FC9" w:rsidRDefault="00885491" w:rsidP="00885491">
      <w:pPr>
        <w:jc w:val="both"/>
        <w:rPr>
          <w:rFonts w:ascii="Times New Roman" w:hAnsi="Times New Roman"/>
          <w:b/>
        </w:rPr>
      </w:pPr>
      <w:r w:rsidRPr="008C6FC9">
        <w:rPr>
          <w:rFonts w:ascii="Times New Roman" w:hAnsi="Times New Roman"/>
          <w:b/>
          <w:bCs/>
        </w:rPr>
        <w:t xml:space="preserve">Статья 80. </w:t>
      </w:r>
      <w:r w:rsidRPr="008C6FC9">
        <w:rPr>
          <w:rFonts w:ascii="Times New Roman" w:hAnsi="Times New Roman"/>
          <w:b/>
        </w:rPr>
        <w:t>Ограничения использования земельных участков и объектов капитального строительства на территории зон охраны водоемов</w:t>
      </w:r>
    </w:p>
    <w:p w:rsidR="00885491" w:rsidRPr="008C6FC9" w:rsidRDefault="00885491" w:rsidP="00885491">
      <w:pPr>
        <w:spacing w:before="119" w:after="119"/>
        <w:jc w:val="both"/>
        <w:rPr>
          <w:rFonts w:ascii="Times New Roman" w:hAnsi="Times New Roman"/>
          <w:b/>
          <w:bCs/>
        </w:rPr>
      </w:pPr>
      <w:r w:rsidRPr="008C6FC9">
        <w:rPr>
          <w:rFonts w:ascii="Times New Roman" w:hAnsi="Times New Roman"/>
          <w:b/>
        </w:rPr>
        <w:t>80.1Ограничения на в</w:t>
      </w:r>
      <w:r w:rsidRPr="008C6FC9">
        <w:rPr>
          <w:rFonts w:ascii="Times New Roman" w:hAnsi="Times New Roman"/>
          <w:b/>
          <w:bCs/>
        </w:rPr>
        <w:t>одных объектах общего пользования</w:t>
      </w:r>
    </w:p>
    <w:p w:rsidR="00885491" w:rsidRPr="008C6FC9" w:rsidRDefault="00885491" w:rsidP="00885491">
      <w:pPr>
        <w:jc w:val="both"/>
        <w:rPr>
          <w:rFonts w:ascii="Times New Roman" w:hAnsi="Times New Roman"/>
        </w:rPr>
      </w:pPr>
      <w:r w:rsidRPr="008C6FC9">
        <w:rPr>
          <w:rFonts w:ascii="Times New Roman" w:hAnsi="Times New Roman"/>
          <w:bCs/>
        </w:rPr>
        <w:t xml:space="preserve">1. </w:t>
      </w:r>
      <w:r w:rsidRPr="008C6FC9">
        <w:rPr>
          <w:rFonts w:ascii="Times New Roman" w:hAnsi="Times New Roman"/>
        </w:rPr>
        <w:t>Земли, покрытые поверхностными водами, сосредоточенными в водных объектах, а также земли, занятые гидротехническими и иными сооружениями, расположенными на водных объектах, относятся к землям водного фонда.</w:t>
      </w:r>
    </w:p>
    <w:p w:rsidR="00885491" w:rsidRPr="008C6FC9" w:rsidRDefault="00885491" w:rsidP="00885491">
      <w:pPr>
        <w:jc w:val="both"/>
        <w:rPr>
          <w:rFonts w:ascii="Times New Roman" w:hAnsi="Times New Roman"/>
        </w:rPr>
      </w:pPr>
      <w:r w:rsidRPr="008C6FC9">
        <w:rPr>
          <w:rFonts w:ascii="Times New Roman" w:hAnsi="Times New Roman"/>
          <w:bCs/>
        </w:rPr>
        <w:t>2.</w:t>
      </w:r>
      <w:r w:rsidRPr="008C6FC9">
        <w:rPr>
          <w:rFonts w:ascii="Times New Roman" w:hAnsi="Times New Roman"/>
        </w:rPr>
        <w:t xml:space="preserve"> Зона «В-1» включает в себя акватории рек Сюльзи и Сару. </w:t>
      </w:r>
    </w:p>
    <w:p w:rsidR="00885491" w:rsidRPr="008C6FC9" w:rsidRDefault="00885491" w:rsidP="00885491">
      <w:pPr>
        <w:jc w:val="both"/>
        <w:rPr>
          <w:rFonts w:ascii="Times New Roman" w:hAnsi="Times New Roman"/>
        </w:rPr>
      </w:pPr>
      <w:r w:rsidRPr="008C6FC9">
        <w:rPr>
          <w:rFonts w:ascii="Times New Roman" w:hAnsi="Times New Roman"/>
          <w:bCs/>
        </w:rPr>
        <w:t>3.</w:t>
      </w:r>
      <w:r w:rsidRPr="008C6FC9">
        <w:rPr>
          <w:rFonts w:ascii="Times New Roman" w:hAnsi="Times New Roman"/>
        </w:rPr>
        <w:t xml:space="preserve"> Порядок использования и охраны земель водного фонда определяется Земельным кодексом Российской Федерации и Водным кодексом № 74 -ФЗ.</w:t>
      </w:r>
    </w:p>
    <w:p w:rsidR="00885491" w:rsidRPr="008C6FC9" w:rsidRDefault="00885491" w:rsidP="00885491">
      <w:pPr>
        <w:jc w:val="both"/>
        <w:rPr>
          <w:rFonts w:ascii="Times New Roman" w:hAnsi="Times New Roman"/>
        </w:rPr>
      </w:pPr>
      <w:r w:rsidRPr="008C6FC9">
        <w:rPr>
          <w:rFonts w:ascii="Times New Roman" w:hAnsi="Times New Roman"/>
          <w:bCs/>
        </w:rPr>
        <w:t>4.</w:t>
      </w:r>
      <w:r w:rsidRPr="008C6FC9">
        <w:rPr>
          <w:rFonts w:ascii="Times New Roman" w:hAnsi="Times New Roman"/>
        </w:rPr>
        <w:t xml:space="preserve"> На водных объектах общего пользования могут быть запрещены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а также установлены иные запреты в случаях, предусмотренных законодательством Российской Федерации и законодательством Республики Башкортостан</w:t>
      </w:r>
    </w:p>
    <w:p w:rsidR="00885491" w:rsidRPr="008C6FC9" w:rsidRDefault="00885491" w:rsidP="00885491">
      <w:pPr>
        <w:jc w:val="both"/>
        <w:rPr>
          <w:rFonts w:ascii="Times New Roman" w:hAnsi="Times New Roman"/>
          <w:b/>
          <w:kern w:val="2"/>
        </w:rPr>
      </w:pPr>
    </w:p>
    <w:p w:rsidR="00885491" w:rsidRPr="008C6FC9" w:rsidRDefault="00885491" w:rsidP="00885491">
      <w:pPr>
        <w:jc w:val="both"/>
        <w:rPr>
          <w:rFonts w:ascii="Times New Roman" w:hAnsi="Times New Roman"/>
          <w:b/>
          <w:kern w:val="2"/>
        </w:rPr>
      </w:pPr>
      <w:r w:rsidRPr="008C6FC9">
        <w:rPr>
          <w:rFonts w:ascii="Times New Roman" w:hAnsi="Times New Roman"/>
          <w:b/>
          <w:kern w:val="2"/>
        </w:rPr>
        <w:t>80.2 Ограничения на территории водоохранной зоны</w:t>
      </w:r>
    </w:p>
    <w:p w:rsidR="00885491" w:rsidRPr="008C6FC9" w:rsidRDefault="00885491" w:rsidP="00885491">
      <w:pPr>
        <w:jc w:val="both"/>
        <w:rPr>
          <w:rFonts w:ascii="Times New Roman" w:hAnsi="Times New Roman"/>
          <w:kern w:val="2"/>
        </w:rPr>
      </w:pPr>
    </w:p>
    <w:p w:rsidR="00885491" w:rsidRPr="008C6FC9" w:rsidRDefault="00885491" w:rsidP="00885491">
      <w:pPr>
        <w:jc w:val="both"/>
        <w:rPr>
          <w:rFonts w:ascii="Times New Roman" w:hAnsi="Times New Roman"/>
        </w:rPr>
      </w:pPr>
      <w:proofErr w:type="gramStart"/>
      <w:r w:rsidRPr="008C6FC9">
        <w:rPr>
          <w:rFonts w:ascii="Times New Roman" w:hAnsi="Times New Roman"/>
        </w:rPr>
        <w:t xml:space="preserve">1.Водоохранными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roofErr w:type="gramEnd"/>
    </w:p>
    <w:p w:rsidR="00885491" w:rsidRPr="008C6FC9" w:rsidRDefault="00885491" w:rsidP="00885491">
      <w:pPr>
        <w:jc w:val="both"/>
        <w:rPr>
          <w:rFonts w:ascii="Times New Roman" w:hAnsi="Times New Roman"/>
        </w:rPr>
      </w:pPr>
      <w:r w:rsidRPr="008C6FC9">
        <w:rPr>
          <w:rFonts w:ascii="Times New Roman" w:hAnsi="Times New Roman"/>
        </w:rPr>
        <w:t xml:space="preserve">2.До разработки и утверждения </w:t>
      </w:r>
      <w:proofErr w:type="gramStart"/>
      <w:r w:rsidRPr="008C6FC9">
        <w:rPr>
          <w:rFonts w:ascii="Times New Roman" w:hAnsi="Times New Roman"/>
        </w:rPr>
        <w:t>проектов зон охраны водных объектов части СП</w:t>
      </w:r>
      <w:proofErr w:type="gramEnd"/>
      <w:r w:rsidRPr="008C6FC9">
        <w:rPr>
          <w:rFonts w:ascii="Times New Roman" w:hAnsi="Times New Roman"/>
        </w:rPr>
        <w:t xml:space="preserve"> Бураевский сельсовет (д. Бикзян, д. Дюсметово, д. Шабаево, д. Шуняково) МР Бураевский район РБ границы зон охраны водоемов зафиксированы в соответствии с требованиями Водного Кодекса РФ №74-ФЗ.</w:t>
      </w:r>
    </w:p>
    <w:p w:rsidR="00885491" w:rsidRPr="008C6FC9" w:rsidRDefault="00885491" w:rsidP="00885491">
      <w:pPr>
        <w:jc w:val="both"/>
        <w:rPr>
          <w:rFonts w:ascii="Times New Roman" w:hAnsi="Times New Roman"/>
        </w:rPr>
      </w:pPr>
      <w:r w:rsidRPr="008C6FC9">
        <w:rPr>
          <w:rFonts w:ascii="Times New Roman" w:eastAsia="Times New Roman" w:hAnsi="Times New Roman"/>
          <w:lang w:eastAsia="ru-RU"/>
        </w:rPr>
        <w:t xml:space="preserve">3.Перечень рек </w:t>
      </w:r>
      <w:r w:rsidRPr="008C6FC9">
        <w:rPr>
          <w:rFonts w:ascii="Times New Roman" w:hAnsi="Times New Roman"/>
        </w:rPr>
        <w:t xml:space="preserve">части СП Бураевский сельсовет (д. Бикзян, д. Дюсметово, д. Шабаево, д. Шуняково) МР Бураевский район РБ </w:t>
      </w:r>
    </w:p>
    <w:tbl>
      <w:tblPr>
        <w:tblW w:w="9923" w:type="dxa"/>
        <w:tblCellSpacing w:w="0" w:type="dxa"/>
        <w:tblInd w:w="75" w:type="dxa"/>
        <w:tblBorders>
          <w:top w:val="outset" w:sz="6" w:space="0" w:color="000000"/>
          <w:left w:val="outset" w:sz="6" w:space="0" w:color="000000"/>
          <w:bottom w:val="outset" w:sz="6" w:space="0" w:color="000000"/>
          <w:right w:val="outset" w:sz="6" w:space="0" w:color="000000"/>
        </w:tblBorders>
        <w:tblLayout w:type="fixed"/>
        <w:tblCellMar>
          <w:top w:w="60" w:type="dxa"/>
          <w:left w:w="60" w:type="dxa"/>
          <w:bottom w:w="60" w:type="dxa"/>
          <w:right w:w="60" w:type="dxa"/>
        </w:tblCellMar>
        <w:tblLook w:val="04A0"/>
      </w:tblPr>
      <w:tblGrid>
        <w:gridCol w:w="1985"/>
        <w:gridCol w:w="992"/>
        <w:gridCol w:w="1418"/>
        <w:gridCol w:w="1701"/>
        <w:gridCol w:w="2268"/>
        <w:gridCol w:w="1559"/>
      </w:tblGrid>
      <w:tr w:rsidR="00885491" w:rsidRPr="008C6FC9" w:rsidTr="008C6FC9">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885491" w:rsidRPr="008C6FC9" w:rsidRDefault="00885491" w:rsidP="008C6FC9">
            <w:pPr>
              <w:pStyle w:val="a6"/>
              <w:spacing w:before="0" w:after="0"/>
              <w:rPr>
                <w:sz w:val="22"/>
              </w:rPr>
            </w:pPr>
            <w:r w:rsidRPr="008C6FC9">
              <w:rPr>
                <w:sz w:val="22"/>
                <w:szCs w:val="22"/>
              </w:rPr>
              <w:t>Наименование водного объекта</w:t>
            </w:r>
          </w:p>
        </w:tc>
        <w:tc>
          <w:tcPr>
            <w:tcW w:w="992" w:type="dxa"/>
            <w:tcBorders>
              <w:top w:val="outset" w:sz="6" w:space="0" w:color="000000"/>
              <w:left w:val="outset" w:sz="6" w:space="0" w:color="000000"/>
              <w:bottom w:val="outset" w:sz="6" w:space="0" w:color="000000"/>
              <w:right w:val="outset" w:sz="6" w:space="0" w:color="000000"/>
            </w:tcBorders>
            <w:hideMark/>
          </w:tcPr>
          <w:p w:rsidR="00885491" w:rsidRPr="008C6FC9" w:rsidRDefault="00885491" w:rsidP="008C6FC9">
            <w:pPr>
              <w:pStyle w:val="a6"/>
              <w:spacing w:before="0" w:after="0"/>
              <w:rPr>
                <w:sz w:val="22"/>
              </w:rPr>
            </w:pPr>
            <w:r w:rsidRPr="008C6FC9">
              <w:rPr>
                <w:sz w:val="22"/>
                <w:szCs w:val="22"/>
              </w:rPr>
              <w:t>Протяженность (</w:t>
            </w:r>
            <w:proofErr w:type="gramStart"/>
            <w:r w:rsidRPr="008C6FC9">
              <w:rPr>
                <w:sz w:val="22"/>
                <w:szCs w:val="22"/>
              </w:rPr>
              <w:t>км</w:t>
            </w:r>
            <w:proofErr w:type="gramEnd"/>
            <w:r w:rsidRPr="008C6FC9">
              <w:rPr>
                <w:sz w:val="22"/>
                <w:szCs w:val="22"/>
              </w:rPr>
              <w:t>)</w:t>
            </w:r>
          </w:p>
        </w:tc>
        <w:tc>
          <w:tcPr>
            <w:tcW w:w="1418" w:type="dxa"/>
            <w:tcBorders>
              <w:top w:val="outset" w:sz="6" w:space="0" w:color="000000"/>
              <w:left w:val="outset" w:sz="6" w:space="0" w:color="000000"/>
              <w:bottom w:val="outset" w:sz="6" w:space="0" w:color="000000"/>
              <w:right w:val="outset" w:sz="6" w:space="0" w:color="000000"/>
            </w:tcBorders>
          </w:tcPr>
          <w:p w:rsidR="00885491" w:rsidRPr="008C6FC9" w:rsidRDefault="00885491" w:rsidP="008C6FC9">
            <w:pPr>
              <w:pStyle w:val="a6"/>
              <w:spacing w:before="0" w:after="0"/>
              <w:rPr>
                <w:sz w:val="22"/>
              </w:rPr>
            </w:pPr>
            <w:r w:rsidRPr="008C6FC9">
              <w:rPr>
                <w:sz w:val="22"/>
                <w:szCs w:val="22"/>
              </w:rPr>
              <w:t>Куда впадает</w:t>
            </w:r>
          </w:p>
        </w:tc>
        <w:tc>
          <w:tcPr>
            <w:tcW w:w="1701" w:type="dxa"/>
            <w:tcBorders>
              <w:top w:val="outset" w:sz="6" w:space="0" w:color="000000"/>
              <w:left w:val="outset" w:sz="6" w:space="0" w:color="000000"/>
              <w:bottom w:val="outset" w:sz="6" w:space="0" w:color="000000"/>
              <w:right w:val="outset" w:sz="6" w:space="0" w:color="000000"/>
            </w:tcBorders>
            <w:hideMark/>
          </w:tcPr>
          <w:p w:rsidR="00885491" w:rsidRPr="008C6FC9" w:rsidRDefault="00885491" w:rsidP="008C6FC9">
            <w:pPr>
              <w:pStyle w:val="a6"/>
              <w:spacing w:before="0" w:after="0"/>
              <w:rPr>
                <w:sz w:val="22"/>
              </w:rPr>
            </w:pPr>
            <w:r w:rsidRPr="008C6FC9">
              <w:rPr>
                <w:sz w:val="22"/>
                <w:szCs w:val="22"/>
              </w:rPr>
              <w:t xml:space="preserve">Ширина водоохранной зоны, </w:t>
            </w:r>
            <w:proofErr w:type="gramStart"/>
            <w:r w:rsidRPr="008C6FC9">
              <w:rPr>
                <w:sz w:val="22"/>
                <w:szCs w:val="22"/>
              </w:rPr>
              <w:t>м</w:t>
            </w:r>
            <w:proofErr w:type="gramEnd"/>
            <w:r w:rsidRPr="008C6FC9">
              <w:rPr>
                <w:sz w:val="22"/>
                <w:szCs w:val="22"/>
              </w:rPr>
              <w:t xml:space="preserve"> </w:t>
            </w:r>
          </w:p>
        </w:tc>
        <w:tc>
          <w:tcPr>
            <w:tcW w:w="2268" w:type="dxa"/>
            <w:tcBorders>
              <w:top w:val="outset" w:sz="6" w:space="0" w:color="000000"/>
              <w:left w:val="outset" w:sz="6" w:space="0" w:color="000000"/>
              <w:bottom w:val="outset" w:sz="6" w:space="0" w:color="000000"/>
              <w:right w:val="outset" w:sz="6" w:space="0" w:color="000000"/>
            </w:tcBorders>
            <w:hideMark/>
          </w:tcPr>
          <w:p w:rsidR="00885491" w:rsidRPr="008C6FC9" w:rsidRDefault="00885491" w:rsidP="008C6FC9">
            <w:pPr>
              <w:pStyle w:val="a6"/>
              <w:spacing w:before="0" w:after="0"/>
              <w:rPr>
                <w:sz w:val="22"/>
              </w:rPr>
            </w:pPr>
            <w:r w:rsidRPr="008C6FC9">
              <w:rPr>
                <w:sz w:val="22"/>
                <w:szCs w:val="22"/>
              </w:rPr>
              <w:t xml:space="preserve">Ширина прибрежной защитной полосы, </w:t>
            </w:r>
            <w:proofErr w:type="gramStart"/>
            <w:r w:rsidRPr="008C6FC9">
              <w:rPr>
                <w:sz w:val="22"/>
                <w:szCs w:val="22"/>
              </w:rPr>
              <w:t>м</w:t>
            </w:r>
            <w:proofErr w:type="gramEnd"/>
            <w:r w:rsidRPr="008C6FC9">
              <w:rPr>
                <w:sz w:val="22"/>
                <w:szCs w:val="22"/>
              </w:rPr>
              <w:t xml:space="preserve"> </w:t>
            </w:r>
          </w:p>
        </w:tc>
        <w:tc>
          <w:tcPr>
            <w:tcW w:w="1559" w:type="dxa"/>
            <w:tcBorders>
              <w:top w:val="outset" w:sz="6" w:space="0" w:color="000000"/>
              <w:left w:val="outset" w:sz="6" w:space="0" w:color="000000"/>
              <w:bottom w:val="outset" w:sz="6" w:space="0" w:color="000000"/>
              <w:right w:val="outset" w:sz="6" w:space="0" w:color="000000"/>
            </w:tcBorders>
            <w:hideMark/>
          </w:tcPr>
          <w:p w:rsidR="00885491" w:rsidRPr="008C6FC9" w:rsidRDefault="00885491" w:rsidP="008C6FC9">
            <w:pPr>
              <w:pStyle w:val="a6"/>
              <w:spacing w:before="0" w:after="0"/>
              <w:rPr>
                <w:sz w:val="22"/>
              </w:rPr>
            </w:pPr>
            <w:r w:rsidRPr="008C6FC9">
              <w:rPr>
                <w:sz w:val="22"/>
                <w:szCs w:val="22"/>
              </w:rPr>
              <w:t xml:space="preserve">Ширина береговой полосы, </w:t>
            </w:r>
            <w:proofErr w:type="gramStart"/>
            <w:r w:rsidRPr="008C6FC9">
              <w:rPr>
                <w:sz w:val="22"/>
                <w:szCs w:val="22"/>
              </w:rPr>
              <w:t>м</w:t>
            </w:r>
            <w:proofErr w:type="gramEnd"/>
            <w:r w:rsidRPr="008C6FC9">
              <w:rPr>
                <w:sz w:val="22"/>
                <w:szCs w:val="22"/>
              </w:rPr>
              <w:t xml:space="preserve"> </w:t>
            </w:r>
          </w:p>
        </w:tc>
      </w:tr>
      <w:tr w:rsidR="00885491" w:rsidRPr="008C6FC9" w:rsidTr="008C6FC9">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885491" w:rsidRPr="008C6FC9" w:rsidRDefault="00885491" w:rsidP="008C6FC9">
            <w:pPr>
              <w:pStyle w:val="a6"/>
              <w:spacing w:before="0" w:after="0"/>
              <w:rPr>
                <w:sz w:val="22"/>
              </w:rPr>
            </w:pPr>
            <w:r w:rsidRPr="008C6FC9">
              <w:rPr>
                <w:sz w:val="22"/>
                <w:szCs w:val="22"/>
              </w:rPr>
              <w:t>р</w:t>
            </w:r>
            <w:proofErr w:type="gramStart"/>
            <w:r w:rsidRPr="008C6FC9">
              <w:rPr>
                <w:sz w:val="22"/>
                <w:szCs w:val="22"/>
              </w:rPr>
              <w:t>.С</w:t>
            </w:r>
            <w:proofErr w:type="gramEnd"/>
            <w:r w:rsidRPr="008C6FC9">
              <w:rPr>
                <w:sz w:val="22"/>
                <w:szCs w:val="22"/>
              </w:rPr>
              <w:t>юльзи</w:t>
            </w:r>
          </w:p>
        </w:tc>
        <w:tc>
          <w:tcPr>
            <w:tcW w:w="992" w:type="dxa"/>
            <w:tcBorders>
              <w:top w:val="outset" w:sz="6" w:space="0" w:color="000000"/>
              <w:left w:val="outset" w:sz="6" w:space="0" w:color="000000"/>
              <w:bottom w:val="outset" w:sz="6" w:space="0" w:color="000000"/>
              <w:right w:val="outset" w:sz="6" w:space="0" w:color="000000"/>
            </w:tcBorders>
            <w:hideMark/>
          </w:tcPr>
          <w:p w:rsidR="00885491" w:rsidRPr="008C6FC9" w:rsidRDefault="00885491" w:rsidP="008C6FC9">
            <w:pPr>
              <w:pStyle w:val="a6"/>
              <w:spacing w:before="0" w:after="0"/>
              <w:rPr>
                <w:sz w:val="22"/>
              </w:rPr>
            </w:pPr>
            <w:r w:rsidRPr="008C6FC9">
              <w:rPr>
                <w:sz w:val="22"/>
                <w:szCs w:val="22"/>
              </w:rPr>
              <w:t>31</w:t>
            </w:r>
          </w:p>
        </w:tc>
        <w:tc>
          <w:tcPr>
            <w:tcW w:w="1418" w:type="dxa"/>
            <w:tcBorders>
              <w:top w:val="outset" w:sz="6" w:space="0" w:color="000000"/>
              <w:left w:val="outset" w:sz="6" w:space="0" w:color="000000"/>
              <w:bottom w:val="outset" w:sz="6" w:space="0" w:color="000000"/>
              <w:right w:val="outset" w:sz="6" w:space="0" w:color="000000"/>
            </w:tcBorders>
          </w:tcPr>
          <w:p w:rsidR="00885491" w:rsidRPr="008C6FC9" w:rsidRDefault="00885491" w:rsidP="008C6FC9">
            <w:pPr>
              <w:pStyle w:val="a6"/>
              <w:spacing w:before="0" w:after="0"/>
              <w:rPr>
                <w:sz w:val="22"/>
              </w:rPr>
            </w:pPr>
            <w:r w:rsidRPr="008C6FC9">
              <w:rPr>
                <w:sz w:val="22"/>
                <w:szCs w:val="22"/>
              </w:rPr>
              <w:t>р</w:t>
            </w:r>
            <w:proofErr w:type="gramStart"/>
            <w:r w:rsidRPr="008C6FC9">
              <w:rPr>
                <w:sz w:val="22"/>
                <w:szCs w:val="22"/>
              </w:rPr>
              <w:t>.С</w:t>
            </w:r>
            <w:proofErr w:type="gramEnd"/>
            <w:r w:rsidRPr="008C6FC9">
              <w:rPr>
                <w:sz w:val="22"/>
                <w:szCs w:val="22"/>
              </w:rPr>
              <w:t>ибирган</w:t>
            </w:r>
          </w:p>
        </w:tc>
        <w:tc>
          <w:tcPr>
            <w:tcW w:w="1701" w:type="dxa"/>
            <w:tcBorders>
              <w:top w:val="outset" w:sz="6" w:space="0" w:color="000000"/>
              <w:left w:val="outset" w:sz="6" w:space="0" w:color="000000"/>
              <w:bottom w:val="outset" w:sz="6" w:space="0" w:color="000000"/>
              <w:right w:val="outset" w:sz="6" w:space="0" w:color="000000"/>
            </w:tcBorders>
            <w:hideMark/>
          </w:tcPr>
          <w:p w:rsidR="00885491" w:rsidRPr="008C6FC9" w:rsidRDefault="00885491" w:rsidP="008C6FC9">
            <w:pPr>
              <w:pStyle w:val="a6"/>
              <w:spacing w:before="0" w:after="0"/>
              <w:jc w:val="center"/>
              <w:rPr>
                <w:sz w:val="22"/>
              </w:rPr>
            </w:pPr>
            <w:r w:rsidRPr="008C6FC9">
              <w:rPr>
                <w:sz w:val="22"/>
                <w:szCs w:val="22"/>
              </w:rPr>
              <w:t>100</w:t>
            </w:r>
          </w:p>
        </w:tc>
        <w:tc>
          <w:tcPr>
            <w:tcW w:w="2268" w:type="dxa"/>
            <w:tcBorders>
              <w:top w:val="outset" w:sz="6" w:space="0" w:color="000000"/>
              <w:left w:val="outset" w:sz="6" w:space="0" w:color="000000"/>
              <w:bottom w:val="outset" w:sz="6" w:space="0" w:color="000000"/>
              <w:right w:val="outset" w:sz="6" w:space="0" w:color="000000"/>
            </w:tcBorders>
            <w:hideMark/>
          </w:tcPr>
          <w:p w:rsidR="00885491" w:rsidRPr="008C6FC9" w:rsidRDefault="00885491" w:rsidP="008C6FC9">
            <w:pPr>
              <w:pStyle w:val="a6"/>
              <w:spacing w:before="0" w:after="0"/>
              <w:jc w:val="center"/>
              <w:rPr>
                <w:sz w:val="22"/>
              </w:rPr>
            </w:pPr>
            <w:r w:rsidRPr="008C6FC9">
              <w:rPr>
                <w:sz w:val="22"/>
                <w:szCs w:val="22"/>
              </w:rPr>
              <w:t>50</w:t>
            </w:r>
          </w:p>
        </w:tc>
        <w:tc>
          <w:tcPr>
            <w:tcW w:w="1559" w:type="dxa"/>
            <w:tcBorders>
              <w:top w:val="outset" w:sz="6" w:space="0" w:color="000000"/>
              <w:left w:val="outset" w:sz="6" w:space="0" w:color="000000"/>
              <w:bottom w:val="outset" w:sz="6" w:space="0" w:color="000000"/>
              <w:right w:val="outset" w:sz="6" w:space="0" w:color="000000"/>
            </w:tcBorders>
            <w:hideMark/>
          </w:tcPr>
          <w:p w:rsidR="00885491" w:rsidRPr="008C6FC9" w:rsidRDefault="00885491" w:rsidP="008C6FC9">
            <w:pPr>
              <w:pStyle w:val="a6"/>
              <w:spacing w:before="0" w:after="0"/>
              <w:jc w:val="center"/>
              <w:rPr>
                <w:sz w:val="22"/>
              </w:rPr>
            </w:pPr>
            <w:r w:rsidRPr="008C6FC9">
              <w:rPr>
                <w:sz w:val="22"/>
                <w:szCs w:val="22"/>
              </w:rPr>
              <w:t>20</w:t>
            </w:r>
          </w:p>
        </w:tc>
      </w:tr>
      <w:tr w:rsidR="00885491" w:rsidRPr="008C6FC9" w:rsidTr="008C6FC9">
        <w:trPr>
          <w:tblCellSpacing w:w="0" w:type="dxa"/>
        </w:trPr>
        <w:tc>
          <w:tcPr>
            <w:tcW w:w="1985" w:type="dxa"/>
            <w:tcBorders>
              <w:top w:val="outset" w:sz="6" w:space="0" w:color="000000"/>
              <w:left w:val="outset" w:sz="6" w:space="0" w:color="000000"/>
              <w:bottom w:val="outset" w:sz="6" w:space="0" w:color="000000"/>
              <w:right w:val="outset" w:sz="6" w:space="0" w:color="000000"/>
            </w:tcBorders>
            <w:hideMark/>
          </w:tcPr>
          <w:p w:rsidR="00885491" w:rsidRPr="008C6FC9" w:rsidRDefault="00885491" w:rsidP="008C6FC9">
            <w:pPr>
              <w:pStyle w:val="a6"/>
              <w:spacing w:before="0" w:after="0"/>
              <w:rPr>
                <w:sz w:val="22"/>
              </w:rPr>
            </w:pPr>
            <w:r w:rsidRPr="008C6FC9">
              <w:rPr>
                <w:sz w:val="22"/>
                <w:szCs w:val="22"/>
              </w:rPr>
              <w:t>р</w:t>
            </w:r>
            <w:proofErr w:type="gramStart"/>
            <w:r w:rsidRPr="008C6FC9">
              <w:rPr>
                <w:sz w:val="22"/>
                <w:szCs w:val="22"/>
              </w:rPr>
              <w:t>.С</w:t>
            </w:r>
            <w:proofErr w:type="gramEnd"/>
            <w:r w:rsidRPr="008C6FC9">
              <w:rPr>
                <w:sz w:val="22"/>
                <w:szCs w:val="22"/>
              </w:rPr>
              <w:t>ару</w:t>
            </w:r>
          </w:p>
        </w:tc>
        <w:tc>
          <w:tcPr>
            <w:tcW w:w="992" w:type="dxa"/>
            <w:tcBorders>
              <w:top w:val="outset" w:sz="6" w:space="0" w:color="000000"/>
              <w:left w:val="outset" w:sz="6" w:space="0" w:color="000000"/>
              <w:bottom w:val="outset" w:sz="6" w:space="0" w:color="000000"/>
              <w:right w:val="outset" w:sz="6" w:space="0" w:color="000000"/>
            </w:tcBorders>
            <w:hideMark/>
          </w:tcPr>
          <w:p w:rsidR="00885491" w:rsidRPr="008C6FC9" w:rsidRDefault="00885491" w:rsidP="008C6FC9">
            <w:pPr>
              <w:pStyle w:val="a6"/>
              <w:spacing w:before="0" w:after="0"/>
              <w:rPr>
                <w:sz w:val="22"/>
              </w:rPr>
            </w:pPr>
            <w:r w:rsidRPr="008C6FC9">
              <w:rPr>
                <w:sz w:val="22"/>
                <w:szCs w:val="22"/>
              </w:rPr>
              <w:t>14</w:t>
            </w:r>
          </w:p>
        </w:tc>
        <w:tc>
          <w:tcPr>
            <w:tcW w:w="1418" w:type="dxa"/>
            <w:tcBorders>
              <w:top w:val="outset" w:sz="6" w:space="0" w:color="000000"/>
              <w:left w:val="outset" w:sz="6" w:space="0" w:color="000000"/>
              <w:bottom w:val="outset" w:sz="6" w:space="0" w:color="000000"/>
              <w:right w:val="outset" w:sz="6" w:space="0" w:color="000000"/>
            </w:tcBorders>
          </w:tcPr>
          <w:p w:rsidR="00885491" w:rsidRPr="008C6FC9" w:rsidRDefault="00885491" w:rsidP="008C6FC9">
            <w:pPr>
              <w:pStyle w:val="a6"/>
              <w:spacing w:before="0" w:after="0"/>
              <w:rPr>
                <w:sz w:val="22"/>
              </w:rPr>
            </w:pPr>
            <w:r w:rsidRPr="008C6FC9">
              <w:rPr>
                <w:sz w:val="22"/>
                <w:szCs w:val="22"/>
              </w:rPr>
              <w:t>р</w:t>
            </w:r>
            <w:proofErr w:type="gramStart"/>
            <w:r w:rsidRPr="008C6FC9">
              <w:rPr>
                <w:sz w:val="22"/>
                <w:szCs w:val="22"/>
              </w:rPr>
              <w:t>.Б</w:t>
            </w:r>
            <w:proofErr w:type="gramEnd"/>
            <w:r w:rsidRPr="008C6FC9">
              <w:rPr>
                <w:sz w:val="22"/>
                <w:szCs w:val="22"/>
              </w:rPr>
              <w:t>ыстрый Танып</w:t>
            </w:r>
          </w:p>
        </w:tc>
        <w:tc>
          <w:tcPr>
            <w:tcW w:w="1701" w:type="dxa"/>
            <w:tcBorders>
              <w:top w:val="outset" w:sz="6" w:space="0" w:color="000000"/>
              <w:left w:val="outset" w:sz="6" w:space="0" w:color="000000"/>
              <w:bottom w:val="outset" w:sz="6" w:space="0" w:color="000000"/>
              <w:right w:val="outset" w:sz="6" w:space="0" w:color="000000"/>
            </w:tcBorders>
            <w:hideMark/>
          </w:tcPr>
          <w:p w:rsidR="00885491" w:rsidRPr="008C6FC9" w:rsidRDefault="00885491" w:rsidP="008C6FC9">
            <w:pPr>
              <w:pStyle w:val="a6"/>
              <w:spacing w:before="0" w:after="0"/>
              <w:jc w:val="center"/>
              <w:rPr>
                <w:sz w:val="22"/>
              </w:rPr>
            </w:pPr>
            <w:r w:rsidRPr="008C6FC9">
              <w:rPr>
                <w:sz w:val="22"/>
                <w:szCs w:val="22"/>
              </w:rPr>
              <w:t>100</w:t>
            </w:r>
          </w:p>
        </w:tc>
        <w:tc>
          <w:tcPr>
            <w:tcW w:w="2268" w:type="dxa"/>
            <w:tcBorders>
              <w:top w:val="outset" w:sz="6" w:space="0" w:color="000000"/>
              <w:left w:val="outset" w:sz="6" w:space="0" w:color="000000"/>
              <w:bottom w:val="outset" w:sz="6" w:space="0" w:color="000000"/>
              <w:right w:val="outset" w:sz="6" w:space="0" w:color="000000"/>
            </w:tcBorders>
            <w:hideMark/>
          </w:tcPr>
          <w:p w:rsidR="00885491" w:rsidRPr="008C6FC9" w:rsidRDefault="00885491" w:rsidP="008C6FC9">
            <w:pPr>
              <w:pStyle w:val="a6"/>
              <w:spacing w:before="0" w:after="0"/>
              <w:jc w:val="center"/>
              <w:rPr>
                <w:sz w:val="22"/>
              </w:rPr>
            </w:pPr>
            <w:r w:rsidRPr="008C6FC9">
              <w:rPr>
                <w:sz w:val="22"/>
                <w:szCs w:val="22"/>
              </w:rPr>
              <w:t>50</w:t>
            </w:r>
          </w:p>
        </w:tc>
        <w:tc>
          <w:tcPr>
            <w:tcW w:w="1559" w:type="dxa"/>
            <w:tcBorders>
              <w:top w:val="outset" w:sz="6" w:space="0" w:color="000000"/>
              <w:left w:val="outset" w:sz="6" w:space="0" w:color="000000"/>
              <w:bottom w:val="outset" w:sz="6" w:space="0" w:color="000000"/>
              <w:right w:val="outset" w:sz="6" w:space="0" w:color="000000"/>
            </w:tcBorders>
            <w:hideMark/>
          </w:tcPr>
          <w:p w:rsidR="00885491" w:rsidRPr="008C6FC9" w:rsidRDefault="00885491" w:rsidP="008C6FC9">
            <w:pPr>
              <w:pStyle w:val="a6"/>
              <w:spacing w:before="0" w:after="0"/>
              <w:jc w:val="center"/>
              <w:rPr>
                <w:sz w:val="22"/>
              </w:rPr>
            </w:pPr>
            <w:r w:rsidRPr="008C6FC9">
              <w:rPr>
                <w:sz w:val="22"/>
                <w:szCs w:val="22"/>
              </w:rPr>
              <w:t>20</w:t>
            </w:r>
          </w:p>
        </w:tc>
      </w:tr>
    </w:tbl>
    <w:p w:rsidR="00885491" w:rsidRPr="008C6FC9" w:rsidRDefault="00885491" w:rsidP="00885491">
      <w:pPr>
        <w:ind w:firstLine="426"/>
        <w:jc w:val="both"/>
        <w:rPr>
          <w:rFonts w:ascii="Times New Roman" w:eastAsia="Times New Roman" w:hAnsi="Times New Roman"/>
          <w:lang w:eastAsia="ru-RU"/>
        </w:rPr>
      </w:pP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4.Для земельных участков и объектов капитального строительства, расположенных в водоохранных зонах рек и других водных объектов, устанавливаются виды запрещенного использования. </w:t>
      </w:r>
    </w:p>
    <w:p w:rsidR="00885491" w:rsidRPr="008C6FC9" w:rsidRDefault="00885491" w:rsidP="00885491">
      <w:pPr>
        <w:jc w:val="both"/>
        <w:rPr>
          <w:rFonts w:ascii="Times New Roman" w:hAnsi="Times New Roman"/>
          <w:kern w:val="2"/>
        </w:rPr>
      </w:pPr>
      <w:bookmarkStart w:id="1" w:name="P0432_2"/>
      <w:bookmarkEnd w:id="1"/>
      <w:r w:rsidRPr="008C6FC9">
        <w:rPr>
          <w:rFonts w:ascii="Times New Roman" w:hAnsi="Times New Roman"/>
          <w:kern w:val="2"/>
        </w:rPr>
        <w:t xml:space="preserve"> В водоохранных зонах запрещается:</w:t>
      </w: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  - использование сточных вод для удобрения почв;</w:t>
      </w: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  -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  - осуществление авиационных мер по борьбе с вредителями и болезнями растений;</w:t>
      </w: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  -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85491" w:rsidRPr="008C6FC9" w:rsidRDefault="00885491" w:rsidP="00885491">
      <w:pPr>
        <w:jc w:val="both"/>
        <w:rPr>
          <w:rFonts w:ascii="Times New Roman" w:hAnsi="Times New Roman"/>
        </w:rPr>
      </w:pPr>
      <w:r w:rsidRPr="008C6FC9">
        <w:rPr>
          <w:rFonts w:ascii="Times New Roman" w:hAnsi="Times New Roman"/>
          <w:kern w:val="2"/>
        </w:rPr>
        <w:t xml:space="preserve">  </w:t>
      </w:r>
      <w:proofErr w:type="gramStart"/>
      <w:r w:rsidRPr="008C6FC9">
        <w:rPr>
          <w:rFonts w:ascii="Times New Roman" w:hAnsi="Times New Roman"/>
          <w:kern w:val="2"/>
        </w:rPr>
        <w:t>-</w:t>
      </w:r>
      <w:r w:rsidRPr="008C6FC9">
        <w:rPr>
          <w:rFonts w:ascii="Times New Roman" w:hAnsi="Times New Roman"/>
        </w:rPr>
        <w:t xml:space="preserve">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885491" w:rsidRPr="008C6FC9" w:rsidRDefault="00885491" w:rsidP="00885491">
      <w:pPr>
        <w:jc w:val="both"/>
        <w:rPr>
          <w:rFonts w:ascii="Times New Roman" w:hAnsi="Times New Roman"/>
        </w:rPr>
      </w:pPr>
      <w:r w:rsidRPr="008C6FC9">
        <w:rPr>
          <w:rFonts w:ascii="Times New Roman" w:hAnsi="Times New Roman"/>
        </w:rPr>
        <w:t xml:space="preserve">  - размещение специализированных хранилищ пестицидов и агрохимикатов, применение пестицидов и агрохимикатов;</w:t>
      </w:r>
    </w:p>
    <w:p w:rsidR="00885491" w:rsidRPr="008C6FC9" w:rsidRDefault="00885491" w:rsidP="00885491">
      <w:pPr>
        <w:jc w:val="both"/>
        <w:rPr>
          <w:rFonts w:ascii="Times New Roman" w:hAnsi="Times New Roman"/>
        </w:rPr>
      </w:pPr>
      <w:r w:rsidRPr="008C6FC9">
        <w:rPr>
          <w:rFonts w:ascii="Times New Roman" w:hAnsi="Times New Roman"/>
        </w:rPr>
        <w:t xml:space="preserve">  -  сброс сточных, в том числе дренажных, вод;</w:t>
      </w:r>
    </w:p>
    <w:p w:rsidR="00885491" w:rsidRPr="008C6FC9" w:rsidRDefault="00885491" w:rsidP="00885491">
      <w:pPr>
        <w:jc w:val="both"/>
        <w:rPr>
          <w:rFonts w:ascii="Times New Roman" w:hAnsi="Times New Roman"/>
        </w:rPr>
      </w:pPr>
      <w:r w:rsidRPr="008C6FC9">
        <w:rPr>
          <w:rFonts w:ascii="Times New Roman" w:hAnsi="Times New Roman"/>
        </w:rPr>
        <w:t xml:space="preserve">  </w:t>
      </w:r>
      <w:proofErr w:type="gramStart"/>
      <w:r w:rsidRPr="008C6FC9">
        <w:rPr>
          <w:rFonts w:ascii="Times New Roman" w:hAnsi="Times New Roman"/>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8C6FC9">
        <w:rPr>
          <w:rFonts w:ascii="Times New Roman" w:hAnsi="Times New Roman"/>
        </w:rPr>
        <w:t xml:space="preserve"> февраля 1992 года № 2395-I "О недрах").</w:t>
      </w:r>
    </w:p>
    <w:p w:rsidR="00885491" w:rsidRPr="008C6FC9" w:rsidRDefault="00885491" w:rsidP="00885491">
      <w:pPr>
        <w:jc w:val="both"/>
        <w:rPr>
          <w:rFonts w:ascii="Times New Roman" w:hAnsi="Times New Roman"/>
          <w:kern w:val="2"/>
        </w:rPr>
      </w:pPr>
      <w:r w:rsidRPr="008C6FC9">
        <w:rPr>
          <w:rFonts w:ascii="Times New Roman" w:hAnsi="Times New Roman"/>
          <w:kern w:val="2"/>
        </w:rPr>
        <w:t>5.Режим использования водоохранных зон предусматривает строго нормированный выпас скота, организацию мест для водопоя скота, на пахотных массивах должны использоваться приемы обработки почв, исключающие возникновение всех видов эррозии почв.</w:t>
      </w:r>
    </w:p>
    <w:p w:rsidR="00885491" w:rsidRPr="008C6FC9" w:rsidRDefault="00885491" w:rsidP="00885491">
      <w:pPr>
        <w:jc w:val="both"/>
        <w:rPr>
          <w:rFonts w:ascii="Times New Roman" w:hAnsi="Times New Roman"/>
          <w:kern w:val="2"/>
        </w:rPr>
      </w:pPr>
      <w:r w:rsidRPr="008C6FC9">
        <w:rPr>
          <w:rFonts w:ascii="Times New Roman" w:hAnsi="Times New Roman"/>
          <w:kern w:val="2"/>
        </w:rPr>
        <w:t>6.В границах водоохранных зон допускаются проектирование, строительство,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r w:rsidRPr="008C6FC9">
        <w:rPr>
          <w:rFonts w:ascii="Times New Roman" w:hAnsi="Times New Roman"/>
          <w:szCs w:val="20"/>
        </w:rPr>
        <w:t xml:space="preserve"> </w:t>
      </w:r>
      <w:r w:rsidRPr="008C6FC9">
        <w:rPr>
          <w:rFonts w:ascii="Times New Roman" w:hAnsi="Times New Roman"/>
        </w:rPr>
        <w:t>Условно разрешенные виды использования могут быть разрешены по специальному согласованию с бассейновыми и другими территориальными органами управления, использования и охраны водного фонда, с использованием процедур публичных слушаний, определенных Главой 8 настоящих Правил.</w:t>
      </w:r>
    </w:p>
    <w:p w:rsidR="00885491" w:rsidRPr="008C6FC9" w:rsidRDefault="00885491" w:rsidP="00885491">
      <w:pPr>
        <w:jc w:val="both"/>
        <w:rPr>
          <w:rFonts w:ascii="Times New Roman" w:hAnsi="Times New Roman"/>
          <w:b/>
          <w:kern w:val="2"/>
        </w:rPr>
      </w:pPr>
    </w:p>
    <w:p w:rsidR="00885491" w:rsidRPr="008C6FC9" w:rsidRDefault="00885491" w:rsidP="00885491">
      <w:pPr>
        <w:jc w:val="both"/>
        <w:rPr>
          <w:rFonts w:ascii="Times New Roman" w:hAnsi="Times New Roman"/>
          <w:b/>
          <w:kern w:val="2"/>
        </w:rPr>
      </w:pPr>
    </w:p>
    <w:p w:rsidR="00885491" w:rsidRPr="008C6FC9" w:rsidRDefault="00885491" w:rsidP="00885491">
      <w:pPr>
        <w:jc w:val="both"/>
        <w:rPr>
          <w:rFonts w:ascii="Times New Roman" w:hAnsi="Times New Roman"/>
          <w:b/>
          <w:kern w:val="2"/>
        </w:rPr>
      </w:pPr>
      <w:r w:rsidRPr="008C6FC9">
        <w:rPr>
          <w:rFonts w:ascii="Times New Roman" w:hAnsi="Times New Roman"/>
          <w:b/>
          <w:kern w:val="2"/>
        </w:rPr>
        <w:t>80.3 Ограничения на территории прибрежной защитной полосы</w:t>
      </w:r>
    </w:p>
    <w:p w:rsidR="00885491" w:rsidRPr="008C6FC9" w:rsidRDefault="00885491" w:rsidP="00885491">
      <w:pPr>
        <w:jc w:val="both"/>
        <w:rPr>
          <w:rFonts w:ascii="Times New Roman" w:hAnsi="Times New Roman"/>
          <w:b/>
          <w:kern w:val="2"/>
        </w:rPr>
      </w:pPr>
    </w:p>
    <w:p w:rsidR="00885491" w:rsidRPr="008C6FC9" w:rsidRDefault="00885491" w:rsidP="00885491">
      <w:pPr>
        <w:jc w:val="both"/>
        <w:rPr>
          <w:rFonts w:ascii="Times New Roman" w:hAnsi="Times New Roman"/>
        </w:rPr>
      </w:pPr>
      <w:r w:rsidRPr="008C6FC9">
        <w:rPr>
          <w:rFonts w:ascii="Times New Roman" w:hAnsi="Times New Roman"/>
        </w:rPr>
        <w:t xml:space="preserve">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885491" w:rsidRPr="008C6FC9" w:rsidRDefault="00885491" w:rsidP="00885491">
      <w:pPr>
        <w:jc w:val="both"/>
        <w:rPr>
          <w:rFonts w:ascii="Times New Roman" w:hAnsi="Times New Roman"/>
        </w:rPr>
      </w:pPr>
      <w:r w:rsidRPr="008C6FC9">
        <w:rPr>
          <w:rFonts w:ascii="Times New Roman" w:hAnsi="Times New Roman"/>
        </w:rPr>
        <w:t xml:space="preserve"> Ширина прибрежной защитной полосы устанавливается в зависимости от уклона берега водного объекта в соответствии с требованиями Водного Кодекса РФ от 03.06.2006 г. №74-ФЗ.</w:t>
      </w:r>
    </w:p>
    <w:p w:rsidR="00885491" w:rsidRPr="008C6FC9" w:rsidRDefault="00885491" w:rsidP="00885491">
      <w:pPr>
        <w:jc w:val="both"/>
        <w:rPr>
          <w:rFonts w:ascii="Times New Roman" w:hAnsi="Times New Roman"/>
        </w:rPr>
      </w:pPr>
      <w:r w:rsidRPr="008C6FC9">
        <w:rPr>
          <w:rFonts w:ascii="Times New Roman" w:hAnsi="Times New Roman"/>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 На территориях населенных пунктов при наличии ливневой канализации и набережных, границы прибрежных защитных полос совпадают с парапетами набережных. </w:t>
      </w:r>
    </w:p>
    <w:p w:rsidR="00885491" w:rsidRPr="008C6FC9" w:rsidRDefault="00885491" w:rsidP="00885491">
      <w:pPr>
        <w:jc w:val="both"/>
        <w:rPr>
          <w:rFonts w:ascii="Times New Roman" w:hAnsi="Times New Roman"/>
          <w:kern w:val="2"/>
        </w:rPr>
      </w:pPr>
    </w:p>
    <w:p w:rsidR="00885491" w:rsidRPr="008C6FC9" w:rsidRDefault="00885491" w:rsidP="00885491">
      <w:pPr>
        <w:jc w:val="both"/>
        <w:rPr>
          <w:rFonts w:ascii="Times New Roman" w:hAnsi="Times New Roman"/>
          <w:kern w:val="2"/>
        </w:rPr>
      </w:pPr>
      <w:r w:rsidRPr="008C6FC9">
        <w:rPr>
          <w:rFonts w:ascii="Times New Roman" w:hAnsi="Times New Roman"/>
          <w:kern w:val="2"/>
        </w:rPr>
        <w:t>В границах прибрежных защитных полос запрещаются:</w:t>
      </w:r>
    </w:p>
    <w:p w:rsidR="00885491" w:rsidRPr="008C6FC9" w:rsidRDefault="00885491" w:rsidP="00885491">
      <w:pPr>
        <w:jc w:val="both"/>
        <w:rPr>
          <w:rFonts w:ascii="Times New Roman" w:hAnsi="Times New Roman"/>
          <w:kern w:val="2"/>
        </w:rPr>
      </w:pPr>
      <w:r w:rsidRPr="008C6FC9">
        <w:rPr>
          <w:rFonts w:ascii="Times New Roman" w:hAnsi="Times New Roman"/>
          <w:kern w:val="2"/>
        </w:rPr>
        <w:t>- использование сточных вод для удобрения почв;</w:t>
      </w:r>
    </w:p>
    <w:p w:rsidR="00885491" w:rsidRPr="008C6FC9" w:rsidRDefault="00885491" w:rsidP="00885491">
      <w:pPr>
        <w:jc w:val="both"/>
        <w:rPr>
          <w:rFonts w:ascii="Times New Roman" w:hAnsi="Times New Roman"/>
          <w:kern w:val="2"/>
        </w:rPr>
      </w:pPr>
      <w:r w:rsidRPr="008C6FC9">
        <w:rPr>
          <w:rFonts w:ascii="Times New Roman" w:hAnsi="Times New Roman"/>
          <w:kern w:val="2"/>
        </w:rPr>
        <w:t>-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85491" w:rsidRPr="008C6FC9" w:rsidRDefault="00885491" w:rsidP="00885491">
      <w:pPr>
        <w:jc w:val="both"/>
        <w:rPr>
          <w:rFonts w:ascii="Times New Roman" w:hAnsi="Times New Roman"/>
          <w:kern w:val="2"/>
        </w:rPr>
      </w:pPr>
      <w:r w:rsidRPr="008C6FC9">
        <w:rPr>
          <w:rFonts w:ascii="Times New Roman" w:hAnsi="Times New Roman"/>
          <w:kern w:val="2"/>
        </w:rPr>
        <w:lastRenderedPageBreak/>
        <w:t>- осуществление авиационных мер по борьбе с вредителями и болезнями растений;</w:t>
      </w:r>
    </w:p>
    <w:p w:rsidR="00885491" w:rsidRPr="008C6FC9" w:rsidRDefault="00885491" w:rsidP="00885491">
      <w:pPr>
        <w:jc w:val="both"/>
        <w:rPr>
          <w:rFonts w:ascii="Times New Roman" w:hAnsi="Times New Roman"/>
          <w:kern w:val="2"/>
        </w:rPr>
      </w:pPr>
      <w:r w:rsidRPr="008C6FC9">
        <w:rPr>
          <w:rFonts w:ascii="Times New Roman" w:hAnsi="Times New Roman"/>
          <w:kern w:val="2"/>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85491" w:rsidRPr="008C6FC9" w:rsidRDefault="00885491" w:rsidP="00885491">
      <w:pPr>
        <w:jc w:val="both"/>
        <w:rPr>
          <w:rFonts w:ascii="Times New Roman" w:hAnsi="Times New Roman"/>
          <w:kern w:val="2"/>
        </w:rPr>
      </w:pPr>
      <w:r w:rsidRPr="008C6FC9">
        <w:rPr>
          <w:rFonts w:ascii="Times New Roman" w:hAnsi="Times New Roman"/>
          <w:kern w:val="2"/>
        </w:rPr>
        <w:t>-  распашка земель;</w:t>
      </w:r>
    </w:p>
    <w:p w:rsidR="00885491" w:rsidRPr="008C6FC9" w:rsidRDefault="00885491" w:rsidP="00885491">
      <w:pPr>
        <w:jc w:val="both"/>
        <w:rPr>
          <w:rFonts w:ascii="Times New Roman" w:hAnsi="Times New Roman"/>
          <w:kern w:val="2"/>
        </w:rPr>
      </w:pPr>
      <w:r w:rsidRPr="008C6FC9">
        <w:rPr>
          <w:rFonts w:ascii="Times New Roman" w:hAnsi="Times New Roman"/>
          <w:kern w:val="2"/>
        </w:rPr>
        <w:t>-  размещение отвалов размываемых грунтов;</w:t>
      </w:r>
    </w:p>
    <w:p w:rsidR="00885491" w:rsidRPr="008C6FC9" w:rsidRDefault="00885491" w:rsidP="00885491">
      <w:pPr>
        <w:jc w:val="both"/>
        <w:rPr>
          <w:rFonts w:ascii="Times New Roman" w:hAnsi="Times New Roman"/>
          <w:kern w:val="2"/>
        </w:rPr>
      </w:pPr>
      <w:r w:rsidRPr="008C6FC9">
        <w:rPr>
          <w:rFonts w:ascii="Times New Roman" w:hAnsi="Times New Roman"/>
          <w:kern w:val="2"/>
        </w:rPr>
        <w:t>-  выпас сельскохозяйственных животных и организация для них летних лагерей, ванн.</w:t>
      </w:r>
    </w:p>
    <w:p w:rsidR="00885491" w:rsidRPr="008C6FC9" w:rsidRDefault="00885491" w:rsidP="00885491">
      <w:pPr>
        <w:jc w:val="both"/>
        <w:rPr>
          <w:rFonts w:ascii="Times New Roman" w:hAnsi="Times New Roman"/>
          <w:kern w:val="2"/>
        </w:rPr>
      </w:pPr>
    </w:p>
    <w:p w:rsidR="00885491" w:rsidRPr="008C6FC9" w:rsidRDefault="00885491" w:rsidP="00885491">
      <w:pPr>
        <w:jc w:val="both"/>
        <w:rPr>
          <w:rFonts w:ascii="Times New Roman" w:hAnsi="Times New Roman"/>
          <w:b/>
          <w:kern w:val="2"/>
        </w:rPr>
      </w:pPr>
      <w:r w:rsidRPr="008C6FC9">
        <w:rPr>
          <w:rFonts w:ascii="Times New Roman" w:hAnsi="Times New Roman"/>
          <w:b/>
          <w:kern w:val="2"/>
        </w:rPr>
        <w:t>80.4 Береговая полоса</w:t>
      </w:r>
    </w:p>
    <w:p w:rsidR="00885491" w:rsidRPr="008C6FC9" w:rsidRDefault="00885491" w:rsidP="00885491">
      <w:pPr>
        <w:jc w:val="both"/>
        <w:rPr>
          <w:rFonts w:ascii="Times New Roman" w:hAnsi="Times New Roman"/>
          <w:b/>
          <w:kern w:val="2"/>
        </w:rPr>
      </w:pPr>
    </w:p>
    <w:p w:rsidR="00885491" w:rsidRPr="008C6FC9" w:rsidRDefault="00885491" w:rsidP="00885491">
      <w:pPr>
        <w:jc w:val="both"/>
        <w:rPr>
          <w:rFonts w:ascii="Times New Roman" w:hAnsi="Times New Roman"/>
          <w:kern w:val="2"/>
        </w:rPr>
      </w:pPr>
      <w:r w:rsidRPr="008C6FC9">
        <w:rPr>
          <w:rFonts w:ascii="Times New Roman" w:hAnsi="Times New Roman"/>
        </w:rPr>
        <w:t xml:space="preserve"> 1. Зона «В-2» выделена для общего пользования вдоль береговой линии водных объектов, находящихся на территории части СП Бураевский сельсовет (д. Бикзян, д. Дюсметово, д. Шабаево, д. Шуняково) МР Бураевский район РБ.</w:t>
      </w: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2.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10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w:t>
      </w:r>
    </w:p>
    <w:p w:rsidR="00885491" w:rsidRPr="008C6FC9" w:rsidRDefault="00885491" w:rsidP="00885491">
      <w:pPr>
        <w:jc w:val="both"/>
        <w:rPr>
          <w:rFonts w:ascii="Times New Roman" w:hAnsi="Times New Roman"/>
          <w:kern w:val="2"/>
        </w:rPr>
      </w:pPr>
    </w:p>
    <w:p w:rsidR="00885491" w:rsidRPr="008C6FC9" w:rsidRDefault="00885491" w:rsidP="00885491">
      <w:pPr>
        <w:jc w:val="both"/>
        <w:rPr>
          <w:rFonts w:ascii="Times New Roman" w:hAnsi="Times New Roman"/>
          <w:b/>
        </w:rPr>
      </w:pPr>
      <w:r w:rsidRPr="008C6FC9">
        <w:rPr>
          <w:rFonts w:ascii="Times New Roman" w:hAnsi="Times New Roman"/>
          <w:b/>
          <w:bCs/>
        </w:rPr>
        <w:t>Статья 81.</w:t>
      </w:r>
      <w:r w:rsidRPr="008C6FC9">
        <w:rPr>
          <w:rFonts w:ascii="Times New Roman" w:hAnsi="Times New Roman"/>
          <w:b/>
          <w:i/>
          <w:kern w:val="2"/>
        </w:rPr>
        <w:t xml:space="preserve"> </w:t>
      </w:r>
      <w:r w:rsidRPr="008C6FC9">
        <w:rPr>
          <w:rFonts w:ascii="Times New Roman" w:hAnsi="Times New Roman"/>
          <w:b/>
        </w:rPr>
        <w:t>Ограничения использования земельных участков и объектов капитального строительства на территории зон санитарной охраны водопроводных сооружений</w:t>
      </w:r>
    </w:p>
    <w:p w:rsidR="00885491" w:rsidRPr="008C6FC9" w:rsidRDefault="00885491" w:rsidP="00885491">
      <w:pPr>
        <w:jc w:val="both"/>
        <w:rPr>
          <w:rFonts w:ascii="Times New Roman" w:hAnsi="Times New Roman"/>
          <w:b/>
        </w:rPr>
      </w:pPr>
    </w:p>
    <w:p w:rsidR="00885491" w:rsidRPr="008C6FC9" w:rsidRDefault="00885491" w:rsidP="00885491">
      <w:pPr>
        <w:jc w:val="both"/>
        <w:rPr>
          <w:rFonts w:ascii="Times New Roman" w:hAnsi="Times New Roman"/>
        </w:rPr>
      </w:pPr>
      <w:r w:rsidRPr="008C6FC9">
        <w:rPr>
          <w:rFonts w:ascii="Times New Roman" w:hAnsi="Times New Roman"/>
          <w:bCs/>
        </w:rPr>
        <w:t xml:space="preserve">1. </w:t>
      </w:r>
      <w:r w:rsidRPr="008C6FC9">
        <w:rPr>
          <w:rFonts w:ascii="Times New Roman" w:hAnsi="Times New Roman"/>
        </w:rPr>
        <w:t>Ограничения использования земельных участков и объектов капитального строительства установлены на основании и с учетом требований нормативного документа СанПиН 2.1.4.1110-02 «Зоны санитарной охраны источников водоснабжения и водопроводов питьевого назначения».</w:t>
      </w:r>
    </w:p>
    <w:p w:rsidR="00885491" w:rsidRPr="008C6FC9" w:rsidRDefault="00885491" w:rsidP="00885491">
      <w:pPr>
        <w:jc w:val="both"/>
        <w:rPr>
          <w:rFonts w:ascii="Times New Roman" w:hAnsi="Times New Roman"/>
        </w:rPr>
      </w:pPr>
      <w:r w:rsidRPr="008C6FC9">
        <w:rPr>
          <w:rFonts w:ascii="Times New Roman" w:hAnsi="Times New Roman"/>
          <w:bCs/>
        </w:rPr>
        <w:t>2.</w:t>
      </w:r>
      <w:r w:rsidRPr="008C6FC9">
        <w:rPr>
          <w:rFonts w:ascii="Times New Roman" w:hAnsi="Times New Roman"/>
        </w:rPr>
        <w:t xml:space="preserve"> В границах I пояса санитарной охраны источников водоснабжения и питьевого назначения запрещены все виды строительства, не имеющие непосредственного отношения к эксплуатации, реконструкции и расширению водопроводных сооружений.</w:t>
      </w:r>
    </w:p>
    <w:p w:rsidR="00885491" w:rsidRPr="008C6FC9" w:rsidRDefault="00885491" w:rsidP="00885491">
      <w:pPr>
        <w:jc w:val="both"/>
        <w:rPr>
          <w:rFonts w:ascii="Times New Roman" w:hAnsi="Times New Roman"/>
        </w:rPr>
      </w:pPr>
      <w:r w:rsidRPr="008C6FC9">
        <w:rPr>
          <w:rFonts w:ascii="Times New Roman" w:hAnsi="Times New Roman"/>
          <w:bCs/>
        </w:rPr>
        <w:t>3.</w:t>
      </w:r>
      <w:r w:rsidRPr="008C6FC9">
        <w:rPr>
          <w:rFonts w:ascii="Times New Roman" w:hAnsi="Times New Roman"/>
        </w:rPr>
        <w:t xml:space="preserve"> В границах II и III поясов санитарной охраны источников водоснабжения и питьевого назначения запрещено размещение следующих видов объектов: </w:t>
      </w:r>
    </w:p>
    <w:p w:rsidR="00885491" w:rsidRPr="008C6FC9" w:rsidRDefault="00885491" w:rsidP="00885491">
      <w:pPr>
        <w:jc w:val="both"/>
        <w:rPr>
          <w:rFonts w:ascii="Times New Roman" w:hAnsi="Times New Roman"/>
        </w:rPr>
      </w:pPr>
      <w:proofErr w:type="gramStart"/>
      <w:r w:rsidRPr="008C6FC9">
        <w:rPr>
          <w:rFonts w:ascii="Times New Roman" w:hAnsi="Times New Roman"/>
        </w:rPr>
        <w:t>- объектов, вызывающие, химическое загрязнение (склады ядохимикатов, ГСМ, удобрений, мусора, накопителей, шламохранилищ, складирование мусора, промышленных отходов и т.д.);</w:t>
      </w:r>
      <w:proofErr w:type="gramEnd"/>
    </w:p>
    <w:p w:rsidR="00885491" w:rsidRPr="008C6FC9" w:rsidRDefault="00885491" w:rsidP="00885491">
      <w:pPr>
        <w:jc w:val="both"/>
        <w:rPr>
          <w:rFonts w:ascii="Times New Roman" w:hAnsi="Times New Roman"/>
        </w:rPr>
      </w:pPr>
      <w:proofErr w:type="gramStart"/>
      <w:r w:rsidRPr="008C6FC9">
        <w:rPr>
          <w:rFonts w:ascii="Times New Roman" w:hAnsi="Times New Roman"/>
        </w:rPr>
        <w:t>- объектов, вызывающие микробное загрязнение (кладбища, скотомогильники, поля ассенизации, поля фильтрации, навозохранилища, силосные траншеи, животноводческие и птицеводческие предприятия, пастбища и т.д.).</w:t>
      </w:r>
      <w:proofErr w:type="gramEnd"/>
    </w:p>
    <w:p w:rsidR="00885491" w:rsidRPr="008C6FC9" w:rsidRDefault="00885491" w:rsidP="00885491">
      <w:pPr>
        <w:jc w:val="both"/>
        <w:rPr>
          <w:rFonts w:ascii="Times New Roman" w:eastAsia="Times New Roman" w:hAnsi="Times New Roman"/>
          <w:lang w:eastAsia="ru-RU"/>
        </w:rPr>
      </w:pPr>
      <w:r w:rsidRPr="008C6FC9">
        <w:rPr>
          <w:rFonts w:ascii="Times New Roman" w:eastAsia="Times New Roman" w:hAnsi="Times New Roman"/>
          <w:lang w:eastAsia="ru-RU"/>
        </w:rPr>
        <w:t>Граница второго и третьего поясов ЗСО определяется гидродинамическими расчетами.</w:t>
      </w:r>
    </w:p>
    <w:p w:rsidR="00885491" w:rsidRPr="008C6FC9" w:rsidRDefault="00885491" w:rsidP="00885491">
      <w:pPr>
        <w:jc w:val="both"/>
        <w:rPr>
          <w:rFonts w:ascii="Times New Roman" w:hAnsi="Times New Roman"/>
        </w:rPr>
      </w:pPr>
      <w:r w:rsidRPr="008C6FC9">
        <w:rPr>
          <w:rFonts w:ascii="Times New Roman" w:hAnsi="Times New Roman"/>
          <w:bCs/>
        </w:rPr>
        <w:t>4.</w:t>
      </w:r>
      <w:r w:rsidRPr="008C6FC9">
        <w:rPr>
          <w:rFonts w:ascii="Times New Roman" w:hAnsi="Times New Roman"/>
        </w:rPr>
        <w:t xml:space="preserve"> При осуществлении строительства, реконструкции обязательно наличие организованного водоснабжения, водоотведение, устройство водонепроницаемых выгребов, организация отвода поверхностных сточных вод с последующей очисткой.</w:t>
      </w:r>
    </w:p>
    <w:p w:rsidR="00885491" w:rsidRPr="008C6FC9" w:rsidRDefault="00885491" w:rsidP="00885491">
      <w:pPr>
        <w:jc w:val="both"/>
        <w:rPr>
          <w:rFonts w:ascii="Times New Roman" w:hAnsi="Times New Roman"/>
        </w:rPr>
      </w:pPr>
      <w:r w:rsidRPr="008C6FC9">
        <w:rPr>
          <w:rFonts w:ascii="Times New Roman" w:hAnsi="Times New Roman"/>
        </w:rPr>
        <w:t>Размещение таких объектов допускается в пределах третьего пояса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885491" w:rsidRPr="008C6FC9" w:rsidRDefault="00885491" w:rsidP="00885491">
      <w:pPr>
        <w:spacing w:before="119" w:after="119"/>
        <w:jc w:val="both"/>
        <w:rPr>
          <w:rFonts w:ascii="Times New Roman" w:hAnsi="Times New Roman"/>
          <w:b/>
        </w:rPr>
      </w:pPr>
      <w:r w:rsidRPr="008C6FC9">
        <w:rPr>
          <w:rFonts w:ascii="Times New Roman" w:hAnsi="Times New Roman"/>
          <w:b/>
          <w:bCs/>
        </w:rPr>
        <w:t>Статья 82.</w:t>
      </w:r>
      <w:r w:rsidRPr="008C6FC9">
        <w:rPr>
          <w:rFonts w:ascii="Times New Roman" w:hAnsi="Times New Roman"/>
          <w:b/>
          <w:i/>
          <w:kern w:val="2"/>
        </w:rPr>
        <w:t xml:space="preserve"> </w:t>
      </w:r>
      <w:r w:rsidRPr="008C6FC9">
        <w:rPr>
          <w:rFonts w:ascii="Times New Roman" w:hAnsi="Times New Roman"/>
          <w:b/>
        </w:rPr>
        <w:t>Ограничения использования земельных участков и объектов капитального строительства  на территории экзогенных геологических процессов</w:t>
      </w:r>
    </w:p>
    <w:p w:rsidR="00885491" w:rsidRPr="008C6FC9" w:rsidRDefault="00885491" w:rsidP="00885491">
      <w:pPr>
        <w:jc w:val="both"/>
        <w:rPr>
          <w:rFonts w:ascii="Times New Roman" w:hAnsi="Times New Roman"/>
        </w:rPr>
      </w:pPr>
      <w:r w:rsidRPr="008C6FC9">
        <w:rPr>
          <w:rFonts w:ascii="Times New Roman" w:hAnsi="Times New Roman"/>
          <w:bCs/>
        </w:rPr>
        <w:t xml:space="preserve">1. </w:t>
      </w:r>
      <w:r w:rsidRPr="008C6FC9">
        <w:rPr>
          <w:rFonts w:ascii="Times New Roman" w:hAnsi="Times New Roman"/>
        </w:rPr>
        <w:t>Ограничения использования земельных участков и объектов капитального строительства установлены на основании и с учетом требований нормативного документа СП  42.13330.2011 «Градостроительство. Планировка и застройка городских и сельских поселений».</w:t>
      </w:r>
    </w:p>
    <w:p w:rsidR="00885491" w:rsidRPr="008C6FC9" w:rsidRDefault="00885491" w:rsidP="00885491">
      <w:pPr>
        <w:jc w:val="both"/>
        <w:rPr>
          <w:rFonts w:ascii="Times New Roman" w:hAnsi="Times New Roman"/>
        </w:rPr>
      </w:pPr>
      <w:r w:rsidRPr="008C6FC9">
        <w:rPr>
          <w:rFonts w:ascii="Times New Roman" w:hAnsi="Times New Roman"/>
          <w:bCs/>
        </w:rPr>
        <w:t>2.</w:t>
      </w:r>
      <w:r w:rsidRPr="008C6FC9">
        <w:rPr>
          <w:rFonts w:ascii="Times New Roman" w:hAnsi="Times New Roman"/>
        </w:rPr>
        <w:t xml:space="preserve"> На территории зон заболоченных территорий запрещены все виды использования без проведения мероприятий по инженерной подготовке территории.</w:t>
      </w:r>
    </w:p>
    <w:p w:rsidR="00885491" w:rsidRPr="008C6FC9" w:rsidRDefault="00885491" w:rsidP="00885491">
      <w:pPr>
        <w:jc w:val="both"/>
        <w:rPr>
          <w:rFonts w:ascii="Times New Roman" w:hAnsi="Times New Roman"/>
          <w:kern w:val="2"/>
          <w:highlight w:val="yellow"/>
        </w:rPr>
      </w:pPr>
    </w:p>
    <w:p w:rsidR="00885491" w:rsidRPr="008C6FC9" w:rsidRDefault="00885491" w:rsidP="00885491">
      <w:pPr>
        <w:jc w:val="both"/>
        <w:rPr>
          <w:rFonts w:ascii="Times New Roman" w:hAnsi="Times New Roman"/>
          <w:b/>
        </w:rPr>
      </w:pPr>
      <w:r w:rsidRPr="008C6FC9">
        <w:rPr>
          <w:rFonts w:ascii="Times New Roman" w:hAnsi="Times New Roman"/>
          <w:b/>
          <w:bCs/>
        </w:rPr>
        <w:t>Статья 83.</w:t>
      </w:r>
      <w:r w:rsidRPr="008C6FC9">
        <w:rPr>
          <w:rFonts w:ascii="Times New Roman" w:hAnsi="Times New Roman"/>
          <w:b/>
          <w:i/>
          <w:kern w:val="2"/>
        </w:rPr>
        <w:t xml:space="preserve"> </w:t>
      </w:r>
      <w:r w:rsidRPr="008C6FC9">
        <w:rPr>
          <w:rFonts w:ascii="Times New Roman" w:hAnsi="Times New Roman"/>
          <w:b/>
        </w:rPr>
        <w:t>Ограничения использования земельных участков и объектов капитального строительства на территории естественных ландшафтов и озелененных территорий, входящих в структуру природного комплекса</w:t>
      </w:r>
    </w:p>
    <w:p w:rsidR="00885491" w:rsidRPr="008C6FC9" w:rsidRDefault="00885491" w:rsidP="00885491">
      <w:pPr>
        <w:jc w:val="both"/>
        <w:rPr>
          <w:rFonts w:ascii="Times New Roman" w:hAnsi="Times New Roman"/>
          <w:b/>
        </w:rPr>
      </w:pPr>
    </w:p>
    <w:p w:rsidR="00885491" w:rsidRPr="008C6FC9" w:rsidRDefault="00885491" w:rsidP="00885491">
      <w:pPr>
        <w:jc w:val="both"/>
        <w:rPr>
          <w:rFonts w:ascii="Times New Roman" w:hAnsi="Times New Roman"/>
        </w:rPr>
      </w:pPr>
      <w:r w:rsidRPr="008C6FC9">
        <w:rPr>
          <w:rFonts w:ascii="Times New Roman" w:hAnsi="Times New Roman"/>
          <w:bCs/>
        </w:rPr>
        <w:t xml:space="preserve">1. </w:t>
      </w:r>
      <w:r w:rsidRPr="008C6FC9">
        <w:rPr>
          <w:rFonts w:ascii="Times New Roman" w:hAnsi="Times New Roman"/>
        </w:rPr>
        <w:t>Ограничения использования земельных участков и объектов капитального строительства установлены на основании и с учетом требований нормативного документа СП  42.13330.2011 «Градостроительство. Планировка и застройка городских и сельских поселений».</w:t>
      </w:r>
    </w:p>
    <w:p w:rsidR="00885491" w:rsidRPr="008C6FC9" w:rsidRDefault="00885491" w:rsidP="00885491">
      <w:pPr>
        <w:spacing w:after="119"/>
        <w:jc w:val="both"/>
        <w:rPr>
          <w:rFonts w:ascii="Times New Roman" w:hAnsi="Times New Roman"/>
        </w:rPr>
      </w:pPr>
      <w:r w:rsidRPr="008C6FC9">
        <w:rPr>
          <w:rFonts w:ascii="Times New Roman" w:hAnsi="Times New Roman"/>
          <w:bCs/>
        </w:rPr>
        <w:t>2.</w:t>
      </w:r>
      <w:r w:rsidRPr="008C6FC9">
        <w:rPr>
          <w:rFonts w:ascii="Times New Roman" w:hAnsi="Times New Roman"/>
        </w:rPr>
        <w:t xml:space="preserve"> На территории лесопарков запрещено размещение всех видов объектов, за исключением объектов рекреационного обслуживания и объектов, связанных с существующим видом функционального использования и назначения территории.</w:t>
      </w:r>
    </w:p>
    <w:p w:rsidR="00885491" w:rsidRPr="008C6FC9" w:rsidRDefault="00885491" w:rsidP="00885491">
      <w:pPr>
        <w:spacing w:after="119"/>
        <w:jc w:val="both"/>
        <w:rPr>
          <w:rFonts w:ascii="Times New Roman" w:hAnsi="Times New Roman"/>
        </w:rPr>
      </w:pPr>
      <w:r w:rsidRPr="008C6FC9">
        <w:rPr>
          <w:rFonts w:ascii="Times New Roman" w:hAnsi="Times New Roman"/>
          <w:bCs/>
        </w:rPr>
        <w:t>3.</w:t>
      </w:r>
      <w:r w:rsidRPr="008C6FC9">
        <w:rPr>
          <w:rFonts w:ascii="Times New Roman" w:hAnsi="Times New Roman"/>
        </w:rPr>
        <w:t xml:space="preserve"> На территории зон зеленых насаждений общего пользования запрещено размещение объектов, не связанных с основным существующим видом использования и назначения и назначения в зоне «ЗО» градостроительного регламента.</w:t>
      </w:r>
    </w:p>
    <w:p w:rsidR="00885491" w:rsidRPr="008C6FC9" w:rsidRDefault="00885491" w:rsidP="00885491">
      <w:pPr>
        <w:spacing w:before="119" w:after="119"/>
        <w:jc w:val="both"/>
        <w:rPr>
          <w:rFonts w:ascii="Times New Roman" w:hAnsi="Times New Roman"/>
          <w:b/>
        </w:rPr>
      </w:pPr>
      <w:r w:rsidRPr="008C6FC9">
        <w:rPr>
          <w:rFonts w:ascii="Times New Roman" w:hAnsi="Times New Roman"/>
          <w:b/>
          <w:bCs/>
        </w:rPr>
        <w:t>Статья 84.</w:t>
      </w:r>
      <w:r w:rsidRPr="008C6FC9">
        <w:rPr>
          <w:rFonts w:ascii="Times New Roman" w:hAnsi="Times New Roman"/>
          <w:b/>
          <w:i/>
          <w:kern w:val="2"/>
        </w:rPr>
        <w:t xml:space="preserve"> </w:t>
      </w:r>
      <w:r w:rsidRPr="008C6FC9">
        <w:rPr>
          <w:rFonts w:ascii="Times New Roman" w:hAnsi="Times New Roman"/>
          <w:b/>
        </w:rPr>
        <w:t>Ограничения использования земельных участков и объектов капитального строительства на территории зон месторождений минерально-сырьевых ресурсов</w:t>
      </w:r>
    </w:p>
    <w:p w:rsidR="00885491" w:rsidRPr="008C6FC9" w:rsidRDefault="00885491" w:rsidP="00885491">
      <w:pPr>
        <w:jc w:val="both"/>
        <w:rPr>
          <w:rFonts w:ascii="Times New Roman" w:hAnsi="Times New Roman"/>
        </w:rPr>
      </w:pPr>
      <w:r w:rsidRPr="008C6FC9">
        <w:rPr>
          <w:rFonts w:ascii="Times New Roman" w:hAnsi="Times New Roman"/>
          <w:b/>
          <w:bCs/>
        </w:rPr>
        <w:t xml:space="preserve"> </w:t>
      </w:r>
      <w:r w:rsidRPr="008C6FC9">
        <w:rPr>
          <w:rFonts w:ascii="Times New Roman" w:hAnsi="Times New Roman"/>
        </w:rPr>
        <w:t>Ограничения использования земельных участков и объектов капитального строительства установлены на основании и с учетом требований правовых и нормативных документов:</w:t>
      </w:r>
    </w:p>
    <w:p w:rsidR="00885491" w:rsidRPr="008C6FC9" w:rsidRDefault="00885491" w:rsidP="00885491">
      <w:pPr>
        <w:ind w:firstLine="284"/>
        <w:jc w:val="both"/>
        <w:rPr>
          <w:rFonts w:ascii="Times New Roman" w:hAnsi="Times New Roman"/>
        </w:rPr>
      </w:pPr>
      <w:r w:rsidRPr="008C6FC9">
        <w:rPr>
          <w:rFonts w:ascii="Times New Roman" w:hAnsi="Times New Roman"/>
        </w:rPr>
        <w:t>- Федеральный закон ФЗ № 2395-I «О недрах»;</w:t>
      </w:r>
    </w:p>
    <w:p w:rsidR="00885491" w:rsidRPr="008C6FC9" w:rsidRDefault="00885491" w:rsidP="00885491">
      <w:pPr>
        <w:ind w:firstLine="284"/>
        <w:jc w:val="both"/>
        <w:rPr>
          <w:rFonts w:ascii="Times New Roman" w:hAnsi="Times New Roman"/>
        </w:rPr>
      </w:pPr>
      <w:r w:rsidRPr="008C6FC9">
        <w:rPr>
          <w:rFonts w:ascii="Times New Roman" w:hAnsi="Times New Roman"/>
        </w:rPr>
        <w:t>- СП  42.13330.2011 «Градостроительство. Планировка и застройка городских и сельских поселений».</w:t>
      </w:r>
    </w:p>
    <w:p w:rsidR="00885491" w:rsidRPr="008C6FC9" w:rsidRDefault="00885491" w:rsidP="00885491">
      <w:pPr>
        <w:jc w:val="both"/>
        <w:rPr>
          <w:rFonts w:ascii="Times New Roman" w:hAnsi="Times New Roman"/>
        </w:rPr>
      </w:pPr>
      <w:r w:rsidRPr="008C6FC9">
        <w:rPr>
          <w:rFonts w:ascii="Times New Roman" w:hAnsi="Times New Roman"/>
          <w:b/>
          <w:bCs/>
        </w:rPr>
        <w:lastRenderedPageBreak/>
        <w:t xml:space="preserve">      </w:t>
      </w:r>
      <w:r w:rsidRPr="008C6FC9">
        <w:rPr>
          <w:rFonts w:ascii="Times New Roman" w:hAnsi="Times New Roman"/>
        </w:rPr>
        <w:t xml:space="preserve"> На территории зон месторождений минерально-сырьевых ресурсов запрещаются все виды использования, не являющиеся необходимым для разработки месторождений.</w:t>
      </w:r>
    </w:p>
    <w:p w:rsidR="00885491" w:rsidRPr="008C6FC9" w:rsidRDefault="00885491" w:rsidP="00885491">
      <w:pPr>
        <w:jc w:val="both"/>
        <w:rPr>
          <w:rFonts w:ascii="Times New Roman" w:hAnsi="Times New Roman"/>
        </w:rPr>
      </w:pPr>
    </w:p>
    <w:p w:rsidR="00885491" w:rsidRPr="008C6FC9" w:rsidRDefault="00885491" w:rsidP="00885491">
      <w:pPr>
        <w:jc w:val="both"/>
        <w:rPr>
          <w:rFonts w:ascii="Times New Roman" w:hAnsi="Times New Roman"/>
          <w:b/>
        </w:rPr>
      </w:pPr>
      <w:r w:rsidRPr="008C6FC9">
        <w:rPr>
          <w:rFonts w:ascii="Times New Roman" w:hAnsi="Times New Roman"/>
          <w:b/>
        </w:rPr>
        <w:t xml:space="preserve">Глава 22. </w:t>
      </w:r>
      <w:r w:rsidRPr="008C6FC9">
        <w:rPr>
          <w:rFonts w:ascii="Times New Roman" w:hAnsi="Times New Roman"/>
          <w:b/>
          <w:szCs w:val="20"/>
        </w:rPr>
        <w:t>ГРАДОСТРОИТЕЛЬНЫЕ РЕГЛАМЕНТЫ В ЧАСТИ ОГРАНИЧЕНИЙ ИСПОЛЬЗОВАНИЯ ЗЕМЕЛЬНЫХ УЧАСТКОВ И ОБЪЕКТОВ КАПИТАЛЬНОГО СТРОИТЕЛЬСТВА НА ТЕРРИТОРИИ ЗОН ОХРАНЫ ОБЪЕКТОВ КУЛЬТУРНОГО НАСЛЕДИЯ И ГРАНИЦ ЗОН ОСОБОГО РЕГУЛИРОВАНИЯ ГРАДОСТРОИТЕЛЬНОЙ ДЕЯТЕЛЬНОСТИ</w:t>
      </w:r>
    </w:p>
    <w:p w:rsidR="00885491" w:rsidRPr="008C6FC9" w:rsidRDefault="00885491" w:rsidP="00885491">
      <w:pPr>
        <w:ind w:firstLine="120"/>
        <w:jc w:val="both"/>
        <w:rPr>
          <w:rFonts w:ascii="Times New Roman" w:hAnsi="Times New Roman"/>
          <w:kern w:val="2"/>
        </w:rPr>
      </w:pPr>
    </w:p>
    <w:p w:rsidR="00885491" w:rsidRPr="008C6FC9" w:rsidRDefault="00885491" w:rsidP="00885491">
      <w:pPr>
        <w:jc w:val="both"/>
        <w:rPr>
          <w:rFonts w:ascii="Times New Roman" w:hAnsi="Times New Roman"/>
          <w:b/>
          <w:kern w:val="2"/>
        </w:rPr>
      </w:pPr>
      <w:r w:rsidRPr="008C6FC9">
        <w:rPr>
          <w:rFonts w:ascii="Times New Roman" w:hAnsi="Times New Roman"/>
          <w:b/>
          <w:kern w:val="2"/>
        </w:rPr>
        <w:t xml:space="preserve"> </w:t>
      </w:r>
      <w:r w:rsidRPr="008C6FC9">
        <w:rPr>
          <w:rFonts w:ascii="Times New Roman" w:hAnsi="Times New Roman"/>
          <w:b/>
          <w:bCs/>
        </w:rPr>
        <w:t>Статья 85.</w:t>
      </w:r>
      <w:r w:rsidRPr="008C6FC9">
        <w:rPr>
          <w:rFonts w:ascii="Times New Roman" w:hAnsi="Times New Roman"/>
          <w:b/>
          <w:i/>
          <w:kern w:val="2"/>
        </w:rPr>
        <w:t xml:space="preserve"> </w:t>
      </w:r>
      <w:r w:rsidRPr="008C6FC9">
        <w:rPr>
          <w:rFonts w:ascii="Times New Roman" w:hAnsi="Times New Roman"/>
          <w:b/>
          <w:kern w:val="2"/>
        </w:rPr>
        <w:t xml:space="preserve"> Виды работ по сохранению объектов культурного наследия</w:t>
      </w:r>
    </w:p>
    <w:p w:rsidR="00885491" w:rsidRPr="008C6FC9" w:rsidRDefault="00885491" w:rsidP="00885491">
      <w:pPr>
        <w:jc w:val="both"/>
        <w:rPr>
          <w:rFonts w:ascii="Times New Roman" w:hAnsi="Times New Roman"/>
          <w:kern w:val="2"/>
        </w:rPr>
      </w:pP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   Основными работами по сохранению объектов культурного наследия являются: консервация, ремонт, реставрация, приспособление объекта культурного наследия для современного использования.</w:t>
      </w: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     Консервация объекта культурного наследия - научно-исследовательские, изыскательские, проектные и производственные работы, проводимые в целях предотвращения ухудшения состояния объекта культурного наследия без </w:t>
      </w:r>
      <w:proofErr w:type="gramStart"/>
      <w:r w:rsidRPr="008C6FC9">
        <w:rPr>
          <w:rFonts w:ascii="Times New Roman" w:hAnsi="Times New Roman"/>
          <w:kern w:val="2"/>
        </w:rPr>
        <w:t>изменения</w:t>
      </w:r>
      <w:proofErr w:type="gramEnd"/>
      <w:r w:rsidRPr="008C6FC9">
        <w:rPr>
          <w:rFonts w:ascii="Times New Roman" w:hAnsi="Times New Roman"/>
          <w:kern w:val="2"/>
        </w:rPr>
        <w:t xml:space="preserve"> дошедшего до настоящего времени облика указанного объекта, в том числе противо-аварийные работы.</w:t>
      </w: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     Ремонт памятника - научно-исследовательские, изыскательские, проектные и производственные работы, проводимые в целях поддержания в эксплуатационном состоянии памятника без изменения его особенностей, составляющих предмет охраны.</w:t>
      </w: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     Реставрация памятника или ансамбля - научно-исследовательские, изыскательские, проектные и производственные работы, проводимые в целях выявления и сохранности историко-культурной ценности объекта культурного наследия.</w:t>
      </w: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     Приспособление объекта культурного наследия для современного использования - научно-исследовательские, проектные и производственные работы, проводимые в целях создания условий для современного использования объекта культурного наследия без изменения его особенностей, составляющих предмет охраны, в том числе реставрация элементов объекта культурного наследия, представляющих собой историко-культурную ценность.</w:t>
      </w:r>
    </w:p>
    <w:p w:rsidR="00885491" w:rsidRPr="008C6FC9" w:rsidRDefault="00885491" w:rsidP="00885491">
      <w:pPr>
        <w:jc w:val="both"/>
        <w:rPr>
          <w:rFonts w:ascii="Times New Roman" w:hAnsi="Times New Roman"/>
          <w:b/>
          <w:bCs/>
        </w:rPr>
      </w:pPr>
    </w:p>
    <w:p w:rsidR="00885491" w:rsidRPr="008C6FC9" w:rsidRDefault="00885491" w:rsidP="00885491">
      <w:pPr>
        <w:jc w:val="both"/>
        <w:rPr>
          <w:rFonts w:ascii="Times New Roman" w:hAnsi="Times New Roman"/>
          <w:b/>
          <w:kern w:val="2"/>
        </w:rPr>
      </w:pPr>
      <w:r w:rsidRPr="008C6FC9">
        <w:rPr>
          <w:rFonts w:ascii="Times New Roman" w:hAnsi="Times New Roman"/>
          <w:b/>
          <w:bCs/>
        </w:rPr>
        <w:t xml:space="preserve">Статья 86. </w:t>
      </w:r>
      <w:r w:rsidRPr="008C6FC9">
        <w:rPr>
          <w:rFonts w:ascii="Times New Roman" w:hAnsi="Times New Roman"/>
          <w:b/>
          <w:kern w:val="2"/>
        </w:rPr>
        <w:t>Ограничения на территориях охранных зон памятников архитектуры</w:t>
      </w:r>
    </w:p>
    <w:p w:rsidR="00885491" w:rsidRPr="008C6FC9" w:rsidRDefault="00885491" w:rsidP="00885491">
      <w:pPr>
        <w:ind w:firstLine="709"/>
        <w:jc w:val="both"/>
        <w:rPr>
          <w:rFonts w:ascii="Times New Roman" w:hAnsi="Times New Roman"/>
          <w:b/>
          <w:kern w:val="2"/>
        </w:rPr>
      </w:pP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1.Функциональное использование объектов осуществляется на основании решения, согласованного и утвержденного соответствующими органами и учреждениями. </w:t>
      </w:r>
    </w:p>
    <w:p w:rsidR="00885491" w:rsidRPr="008C6FC9" w:rsidRDefault="00885491" w:rsidP="00885491">
      <w:pPr>
        <w:jc w:val="both"/>
        <w:rPr>
          <w:rFonts w:ascii="Times New Roman" w:hAnsi="Times New Roman"/>
          <w:kern w:val="2"/>
        </w:rPr>
      </w:pPr>
      <w:r w:rsidRPr="008C6FC9">
        <w:rPr>
          <w:rFonts w:ascii="Times New Roman" w:hAnsi="Times New Roman"/>
          <w:kern w:val="2"/>
        </w:rPr>
        <w:t>Территория охранной зоны памятника архитектуры в плане может иметь следующие границы:</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1). Совпадать с историческими границами усадьбы;</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2). Иметь границы в пределах величин, равных полуторной длине и ширине здания памятника, отстоящие от внешних углов здания, при отсутствии архивных документов;</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3). В границах кадастрового участка в случае приобретения права собственности на объект культурного наследия юридическими или физическими лицами, а также в случае постановки на учет вновь выявленных памятников, оформленных в собственность.</w:t>
      </w: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В границах охранной зоны запрещена любая застройка для обеспечения сохранности визуального восприятия памятника архитектуры. </w:t>
      </w: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2.В случае расположения памятника архитектуры в глубине квартального пространства, новая застройка, планируемая в пределах данного квартала, не должна по периметру полностью закрывать обзор на памятник. Если соблюдение этого условия по объективным причинам невозможно, необходимо устройство в постройках арочных пролетов и т.п., открывающихся на памятник, при невозможности устройства пролетов – необходима установка специальных табличек-указателей.  </w:t>
      </w:r>
    </w:p>
    <w:p w:rsidR="00885491" w:rsidRPr="008C6FC9" w:rsidRDefault="00885491" w:rsidP="00885491">
      <w:pPr>
        <w:jc w:val="both"/>
        <w:rPr>
          <w:rFonts w:ascii="Times New Roman" w:hAnsi="Times New Roman"/>
          <w:kern w:val="2"/>
        </w:rPr>
      </w:pPr>
      <w:r w:rsidRPr="008C6FC9">
        <w:rPr>
          <w:rFonts w:ascii="Times New Roman" w:hAnsi="Times New Roman"/>
          <w:kern w:val="2"/>
        </w:rPr>
        <w:t>3.В случае приобретения права собственности на объект культурного наследия (памятник архитектуры) юридическими или физическими лицами, обязательным условием является обеспечение доступа граждан к нему (в соотв. со ст. 7 Федерального закона «Об объектах культурного наследия народов Российской Федерации» №73-ФЗ). Режим доступа к памятнику архитектуры устанавливается собственником по согласованию с органом охраны объектов культурного наследия (в соотв. со ст. 52 Федерального закона «Об объектах культурного наследия народов Российской Федерации» №73-ФЗ). Обязательным условием приобретения права собственности юридическими и физическими лицами на объект культурного наследия – является приобретение права собственности не только на участок земли под зданием памятника, но также на земельный участок внутренней зоны охранной зоны памятника.</w:t>
      </w:r>
    </w:p>
    <w:p w:rsidR="00885491" w:rsidRPr="008C6FC9" w:rsidRDefault="00885491" w:rsidP="00885491">
      <w:pPr>
        <w:jc w:val="both"/>
        <w:rPr>
          <w:rFonts w:ascii="Times New Roman" w:hAnsi="Times New Roman"/>
          <w:kern w:val="2"/>
        </w:rPr>
      </w:pPr>
      <w:r w:rsidRPr="008C6FC9">
        <w:rPr>
          <w:rFonts w:ascii="Times New Roman" w:hAnsi="Times New Roman"/>
          <w:kern w:val="2"/>
        </w:rPr>
        <w:t>4.В границах охранной зоны памятников архитектуры запрещается:</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 xml:space="preserve">– нарушение облика объекта охраны при любых видах деятельности; </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 xml:space="preserve">– нарушение благоприятных условий визуального восприятия объекта; </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 xml:space="preserve">– ремонтные работы, опасные для физической сохранности памятника; </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 xml:space="preserve">– использование охранной зоны памятника под склады и производства взрывчатых и огнеопасных материалов; </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 xml:space="preserve">– использование памятника и его охранной зоны под производственные, складские объекты, гаражи (кроме памятников промышленной и инженерной архитектуры); </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 установка в пределах охранной зоны памятника временных объектов обслуживания: павильонов, малых архитектурных форм, наружной рекламы, нарушающих образ памятника; вырубка средообразующей растительности в пределах охранной зоны памятника.</w:t>
      </w:r>
    </w:p>
    <w:p w:rsidR="00885491" w:rsidRPr="008C6FC9" w:rsidRDefault="00885491" w:rsidP="00885491">
      <w:pPr>
        <w:jc w:val="both"/>
        <w:rPr>
          <w:rFonts w:ascii="Times New Roman" w:hAnsi="Times New Roman"/>
          <w:kern w:val="2"/>
        </w:rPr>
      </w:pPr>
      <w:r w:rsidRPr="008C6FC9">
        <w:rPr>
          <w:rFonts w:ascii="Times New Roman" w:hAnsi="Times New Roman"/>
          <w:kern w:val="2"/>
        </w:rPr>
        <w:t>5.В границах охранной зоны памятников архитектуры разрешается:</w:t>
      </w:r>
    </w:p>
    <w:p w:rsidR="00885491" w:rsidRPr="008C6FC9" w:rsidRDefault="00885491" w:rsidP="00885491">
      <w:pPr>
        <w:ind w:firstLine="426"/>
        <w:jc w:val="both"/>
        <w:rPr>
          <w:rFonts w:ascii="Times New Roman" w:hAnsi="Times New Roman"/>
          <w:kern w:val="2"/>
        </w:rPr>
      </w:pPr>
      <w:r w:rsidRPr="008C6FC9">
        <w:rPr>
          <w:rFonts w:ascii="Times New Roman" w:hAnsi="Times New Roman"/>
          <w:kern w:val="2"/>
        </w:rPr>
        <w:t xml:space="preserve">– проектирование и проведение землеустроительных, земляных, строительных, мелиоративных, хозяйственных и иных работ по согласованию с органами охраны объектов культурного наследия, с соблюдением условий, установленных для охранной зоны; </w:t>
      </w:r>
    </w:p>
    <w:p w:rsidR="00885491" w:rsidRPr="008C6FC9" w:rsidRDefault="00885491" w:rsidP="00885491">
      <w:pPr>
        <w:ind w:firstLine="426"/>
        <w:jc w:val="both"/>
        <w:rPr>
          <w:rFonts w:ascii="Times New Roman" w:hAnsi="Times New Roman"/>
          <w:kern w:val="2"/>
        </w:rPr>
      </w:pPr>
      <w:r w:rsidRPr="008C6FC9">
        <w:rPr>
          <w:rFonts w:ascii="Times New Roman" w:hAnsi="Times New Roman"/>
          <w:kern w:val="2"/>
        </w:rPr>
        <w:t xml:space="preserve">– работы, связанные с сохранением и восстановлением исторической планировки территорий, формирующих историческую среду и окружение памятников; </w:t>
      </w:r>
    </w:p>
    <w:p w:rsidR="00885491" w:rsidRPr="008C6FC9" w:rsidRDefault="00885491" w:rsidP="00885491">
      <w:pPr>
        <w:ind w:firstLine="426"/>
        <w:jc w:val="both"/>
        <w:rPr>
          <w:rFonts w:ascii="Times New Roman" w:hAnsi="Times New Roman"/>
          <w:kern w:val="2"/>
        </w:rPr>
      </w:pPr>
      <w:r w:rsidRPr="008C6FC9">
        <w:rPr>
          <w:rFonts w:ascii="Times New Roman" w:hAnsi="Times New Roman"/>
          <w:kern w:val="2"/>
        </w:rPr>
        <w:t xml:space="preserve">– озеленение и благоустройство территории – устройство дорожек, пешеходных площадок, наружного освещения, </w:t>
      </w:r>
      <w:r w:rsidRPr="008C6FC9">
        <w:rPr>
          <w:rFonts w:ascii="Times New Roman" w:hAnsi="Times New Roman"/>
          <w:kern w:val="2"/>
        </w:rPr>
        <w:lastRenderedPageBreak/>
        <w:t xml:space="preserve">установка стендов и витрин, относящихся к памятнику и не нарушающих его облик (по согласованию); </w:t>
      </w:r>
    </w:p>
    <w:p w:rsidR="00885491" w:rsidRPr="008C6FC9" w:rsidRDefault="00885491" w:rsidP="00885491">
      <w:pPr>
        <w:ind w:firstLine="426"/>
        <w:jc w:val="both"/>
        <w:rPr>
          <w:rFonts w:ascii="Times New Roman" w:hAnsi="Times New Roman"/>
          <w:kern w:val="2"/>
        </w:rPr>
      </w:pPr>
      <w:r w:rsidRPr="008C6FC9">
        <w:rPr>
          <w:rFonts w:ascii="Times New Roman" w:hAnsi="Times New Roman"/>
          <w:kern w:val="2"/>
        </w:rPr>
        <w:t xml:space="preserve">– строительные и реконструктивные работы по инженерному оборудованию территории, не наносящие ущерба памятнику; </w:t>
      </w:r>
    </w:p>
    <w:p w:rsidR="00885491" w:rsidRPr="008C6FC9" w:rsidRDefault="00885491" w:rsidP="00885491">
      <w:pPr>
        <w:ind w:firstLine="426"/>
        <w:jc w:val="both"/>
        <w:rPr>
          <w:rFonts w:ascii="Times New Roman" w:hAnsi="Times New Roman"/>
          <w:kern w:val="2"/>
        </w:rPr>
      </w:pPr>
      <w:r w:rsidRPr="008C6FC9">
        <w:rPr>
          <w:rFonts w:ascii="Times New Roman" w:hAnsi="Times New Roman"/>
          <w:kern w:val="2"/>
        </w:rPr>
        <w:t>– восстановление исторического характера озеленения; – устройство небольших автостоянок, связанных с функционированием памятника, по специальному согласованию;</w:t>
      </w:r>
    </w:p>
    <w:p w:rsidR="00885491" w:rsidRPr="008C6FC9" w:rsidRDefault="00885491" w:rsidP="00885491">
      <w:pPr>
        <w:ind w:firstLine="426"/>
        <w:jc w:val="both"/>
        <w:rPr>
          <w:rFonts w:ascii="Times New Roman" w:hAnsi="Times New Roman"/>
          <w:kern w:val="2"/>
        </w:rPr>
      </w:pPr>
      <w:r w:rsidRPr="008C6FC9">
        <w:rPr>
          <w:rFonts w:ascii="Times New Roman" w:hAnsi="Times New Roman"/>
          <w:kern w:val="2"/>
        </w:rPr>
        <w:t>- строительство объектов для обслуживания экскурсантов и туристов (по специальному согласованию).</w:t>
      </w:r>
    </w:p>
    <w:p w:rsidR="00885491" w:rsidRPr="008C6FC9" w:rsidRDefault="00885491" w:rsidP="00885491">
      <w:pPr>
        <w:ind w:firstLine="709"/>
        <w:jc w:val="both"/>
        <w:rPr>
          <w:rFonts w:ascii="Times New Roman" w:hAnsi="Times New Roman"/>
          <w:b/>
          <w:kern w:val="2"/>
        </w:rPr>
      </w:pPr>
    </w:p>
    <w:p w:rsidR="00885491" w:rsidRPr="008C6FC9" w:rsidRDefault="00885491" w:rsidP="00885491">
      <w:pPr>
        <w:jc w:val="both"/>
        <w:rPr>
          <w:rFonts w:ascii="Times New Roman" w:hAnsi="Times New Roman"/>
          <w:b/>
          <w:kern w:val="2"/>
        </w:rPr>
      </w:pPr>
      <w:r w:rsidRPr="008C6FC9">
        <w:rPr>
          <w:rFonts w:ascii="Times New Roman" w:hAnsi="Times New Roman"/>
          <w:b/>
          <w:bCs/>
        </w:rPr>
        <w:t xml:space="preserve">Статья 87. </w:t>
      </w:r>
      <w:r w:rsidRPr="008C6FC9">
        <w:rPr>
          <w:rFonts w:ascii="Times New Roman" w:hAnsi="Times New Roman"/>
          <w:b/>
          <w:kern w:val="2"/>
        </w:rPr>
        <w:t>Особые условия и мероприятия, необходимые для сохранности и эффективного использования памятников архитектуры</w:t>
      </w:r>
    </w:p>
    <w:p w:rsidR="00885491" w:rsidRPr="008C6FC9" w:rsidRDefault="00885491" w:rsidP="00885491">
      <w:pPr>
        <w:ind w:firstLine="709"/>
        <w:jc w:val="both"/>
        <w:rPr>
          <w:rFonts w:ascii="Times New Roman" w:hAnsi="Times New Roman"/>
          <w:kern w:val="2"/>
        </w:rPr>
      </w:pPr>
    </w:p>
    <w:p w:rsidR="00885491" w:rsidRPr="008C6FC9" w:rsidRDefault="00885491" w:rsidP="00885491">
      <w:pPr>
        <w:jc w:val="both"/>
        <w:rPr>
          <w:rFonts w:ascii="Times New Roman" w:hAnsi="Times New Roman"/>
          <w:kern w:val="2"/>
        </w:rPr>
      </w:pPr>
      <w:r w:rsidRPr="008C6FC9">
        <w:rPr>
          <w:rFonts w:ascii="Times New Roman" w:hAnsi="Times New Roman"/>
          <w:kern w:val="2"/>
        </w:rPr>
        <w:t>Для сохранности и эффективного использования памятников архитектуры необходимы особые условия и следующие мероприятия:</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 проектно-изыскательские и ремонтно-строительные работы, дорожные и другие виды землеобразующих работ, благоустройство территории и установка рекламы, осуществляемые по согласованию с соответствующим государственным органом охраны памятников;</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 xml:space="preserve">- закрепление границ охранной зоны в кадастровом плане; </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 вывод из охранной зоны памятников предприятий, мастерских, складов, гаражей (кроме памятников промышленной и инженерной архитектуры), несовместимых с функционированием памятника;</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 нейтрализация или снос дисгармонирующих с памятником объектов, расположенных в границах охранной зоны;</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 вывод с территории охранной зоны хозяйственных построек и объектов, нарушающих среду памятников;</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 реконструкция деградировавших озелененных пространств охранных зон;</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 соблюдение высотных соотношений, плотности посадок зеленых насаждений, обеспечивающих максимальное раскрытие и восприятие памятника;</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 xml:space="preserve">- проектирование и проведение всех разрешенных видов работ только на конкурсной основе; </w:t>
      </w:r>
    </w:p>
    <w:p w:rsidR="00885491" w:rsidRPr="008C6FC9" w:rsidRDefault="00885491" w:rsidP="00885491">
      <w:pPr>
        <w:ind w:firstLine="284"/>
        <w:jc w:val="both"/>
        <w:rPr>
          <w:rFonts w:ascii="Times New Roman" w:hAnsi="Times New Roman"/>
          <w:kern w:val="2"/>
        </w:rPr>
      </w:pPr>
      <w:r w:rsidRPr="008C6FC9">
        <w:rPr>
          <w:rFonts w:ascii="Times New Roman" w:hAnsi="Times New Roman"/>
          <w:kern w:val="2"/>
        </w:rPr>
        <w:t>- проведение специальных исследований по выявлению и закреплению основных точек визуального восприятия объектов наследия.</w:t>
      </w:r>
    </w:p>
    <w:p w:rsidR="00885491" w:rsidRPr="008C6FC9" w:rsidRDefault="00885491" w:rsidP="00885491">
      <w:pPr>
        <w:ind w:firstLine="284"/>
        <w:jc w:val="both"/>
        <w:rPr>
          <w:rFonts w:ascii="Times New Roman" w:hAnsi="Times New Roman"/>
          <w:kern w:val="2"/>
        </w:rPr>
      </w:pPr>
    </w:p>
    <w:p w:rsidR="00885491" w:rsidRPr="008C6FC9" w:rsidRDefault="00885491" w:rsidP="00885491">
      <w:pPr>
        <w:jc w:val="both"/>
        <w:rPr>
          <w:rFonts w:ascii="Times New Roman" w:hAnsi="Times New Roman"/>
          <w:b/>
          <w:kern w:val="2"/>
        </w:rPr>
      </w:pPr>
      <w:r w:rsidRPr="008C6FC9">
        <w:rPr>
          <w:rFonts w:ascii="Times New Roman" w:hAnsi="Times New Roman"/>
          <w:b/>
          <w:bCs/>
        </w:rPr>
        <w:t xml:space="preserve">Статья 88. </w:t>
      </w:r>
      <w:r w:rsidRPr="008C6FC9">
        <w:rPr>
          <w:rFonts w:ascii="Times New Roman" w:hAnsi="Times New Roman"/>
          <w:b/>
          <w:kern w:val="2"/>
        </w:rPr>
        <w:t>Ограничения на территории охранных зон памятников истории и культуры</w:t>
      </w:r>
    </w:p>
    <w:p w:rsidR="00885491" w:rsidRPr="008C6FC9" w:rsidRDefault="00885491" w:rsidP="00885491">
      <w:pPr>
        <w:ind w:firstLine="709"/>
        <w:jc w:val="both"/>
        <w:rPr>
          <w:rFonts w:ascii="Times New Roman" w:hAnsi="Times New Roman"/>
          <w:kern w:val="2"/>
        </w:rPr>
      </w:pPr>
    </w:p>
    <w:p w:rsidR="00885491" w:rsidRPr="008C6FC9" w:rsidRDefault="00885491" w:rsidP="00885491">
      <w:pPr>
        <w:jc w:val="both"/>
        <w:rPr>
          <w:rFonts w:ascii="Times New Roman" w:hAnsi="Times New Roman"/>
          <w:kern w:val="2"/>
        </w:rPr>
      </w:pPr>
      <w:r w:rsidRPr="008C6FC9">
        <w:rPr>
          <w:rFonts w:ascii="Times New Roman" w:hAnsi="Times New Roman"/>
          <w:kern w:val="2"/>
        </w:rPr>
        <w:t>1.Охранная зона памятника истории – это территория памятника (в соответствии с проектом, по которому он был реализован). Охранная зона может включать участки прилегающих территорий общего пользования (парков, скверов, площадей и т.п.). Границы охранной зоны памятника закрепляются в кадастровом плане. Любая деятельность, намечаемая в пределах охранных зон памятников истории (например, установка в пределах охранной зоны памятника объектов павильонов, малых архитектурных форм, наружной рекламы), может осуществляться только по предварительному согласованию с соответствующими органами и учреждениями.</w:t>
      </w:r>
    </w:p>
    <w:p w:rsidR="00885491" w:rsidRPr="008C6FC9" w:rsidRDefault="00885491" w:rsidP="00885491">
      <w:pPr>
        <w:jc w:val="both"/>
        <w:rPr>
          <w:rFonts w:ascii="Times New Roman" w:hAnsi="Times New Roman"/>
          <w:kern w:val="2"/>
        </w:rPr>
      </w:pPr>
      <w:r w:rsidRPr="008C6FC9">
        <w:rPr>
          <w:rFonts w:ascii="Times New Roman" w:hAnsi="Times New Roman"/>
          <w:kern w:val="2"/>
        </w:rPr>
        <w:t>2.В случае, когда здание (комплекс зданий) – памятник истории - является также и памятником архитектуры, в отношении него, по заключению государственной экспертизы, устанавливается соответствующий режим сохранения памятника архитектуры и регулирования градостроительной деятельности в пределах охранной зоны памятника архитектуры.</w:t>
      </w:r>
    </w:p>
    <w:p w:rsidR="00885491" w:rsidRPr="008C6FC9" w:rsidRDefault="00885491" w:rsidP="00885491">
      <w:pPr>
        <w:jc w:val="both"/>
        <w:rPr>
          <w:rFonts w:ascii="Times New Roman" w:hAnsi="Times New Roman"/>
          <w:kern w:val="2"/>
        </w:rPr>
      </w:pPr>
      <w:r w:rsidRPr="008C6FC9">
        <w:rPr>
          <w:rFonts w:ascii="Times New Roman" w:hAnsi="Times New Roman"/>
          <w:kern w:val="2"/>
        </w:rPr>
        <w:t>3.В случае, когда памятник истории является произведением монументального искусства, скульптурной композицией, мемориальным комплексом и т.п., проведение работ по его сохранению, благоустройство его территории осуществляется в соответствии с проектом, согласованным и утвержденным органами охраны объектов культурного наследия.</w:t>
      </w:r>
    </w:p>
    <w:p w:rsidR="00885491" w:rsidRPr="008C6FC9" w:rsidRDefault="00885491" w:rsidP="00885491">
      <w:pPr>
        <w:jc w:val="both"/>
        <w:rPr>
          <w:rFonts w:ascii="Times New Roman" w:hAnsi="Times New Roman"/>
          <w:kern w:val="2"/>
        </w:rPr>
      </w:pPr>
      <w:r w:rsidRPr="008C6FC9">
        <w:rPr>
          <w:rFonts w:ascii="Times New Roman" w:hAnsi="Times New Roman"/>
          <w:kern w:val="2"/>
        </w:rPr>
        <w:t>4.В случае приобретения права собственности на объект культурного наследия (памятник истории) юридическими или физическими лицами, обязательным условием является обеспечение доступа граждан к нему (в соотв. со ст. 7 Федерального закона «Об объектах культурного наследия народов Российской Федерации» №73-ФЗ). Режим доступа к памятнику архитектуры устанавливается собственником по согласованию с органом охраны объектов культурного наследия (в соответствии со ст. 52 Федерального закона «Об объектах культурного наследия народов Российской Федерации» №73-ФЗ). Обязательным условием приобретения права собственности юридическими и физическими лицами на объект культурного наследия – памятник истории – является приобретение права собственности на территорию памятника – его охранную зону (за исключением территорий общего пользования).</w:t>
      </w:r>
    </w:p>
    <w:p w:rsidR="00885491" w:rsidRPr="008C6FC9" w:rsidRDefault="00885491" w:rsidP="00885491">
      <w:pPr>
        <w:jc w:val="both"/>
        <w:rPr>
          <w:rFonts w:ascii="Times New Roman" w:hAnsi="Times New Roman"/>
          <w:kern w:val="2"/>
        </w:rPr>
      </w:pPr>
      <w:r w:rsidRPr="008C6FC9">
        <w:rPr>
          <w:rFonts w:ascii="Times New Roman" w:hAnsi="Times New Roman"/>
          <w:kern w:val="2"/>
        </w:rPr>
        <w:t>5.В границах охранной зоны памятников истории запрещается:</w:t>
      </w: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 нарушение облика объекта охраны при любых видах деятельности; </w:t>
      </w: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 нарушение благоприятных условий визуального восприятия объекта; </w:t>
      </w:r>
    </w:p>
    <w:p w:rsidR="00885491" w:rsidRPr="008C6FC9" w:rsidRDefault="00885491" w:rsidP="00885491">
      <w:pPr>
        <w:jc w:val="both"/>
        <w:rPr>
          <w:rFonts w:ascii="Times New Roman" w:hAnsi="Times New Roman"/>
          <w:kern w:val="2"/>
        </w:rPr>
      </w:pPr>
      <w:r w:rsidRPr="008C6FC9">
        <w:rPr>
          <w:rFonts w:ascii="Times New Roman" w:hAnsi="Times New Roman"/>
          <w:kern w:val="2"/>
        </w:rPr>
        <w:t xml:space="preserve">– ремонтные работы, опасные для физической сохранности памятника; </w:t>
      </w:r>
    </w:p>
    <w:p w:rsidR="00885491" w:rsidRPr="008C6FC9" w:rsidRDefault="00885491" w:rsidP="00885491">
      <w:pPr>
        <w:jc w:val="both"/>
        <w:rPr>
          <w:rFonts w:ascii="Times New Roman" w:hAnsi="Times New Roman"/>
          <w:kern w:val="2"/>
        </w:rPr>
      </w:pPr>
      <w:r w:rsidRPr="008C6FC9">
        <w:rPr>
          <w:rFonts w:ascii="Times New Roman" w:hAnsi="Times New Roman"/>
          <w:kern w:val="2"/>
        </w:rPr>
        <w:t>– использование охранной зоны памятника под склады и производства взрывчатых и огнеопасных материалов.</w:t>
      </w:r>
    </w:p>
    <w:p w:rsidR="00885491" w:rsidRPr="008C6FC9" w:rsidRDefault="00885491" w:rsidP="00885491">
      <w:pPr>
        <w:jc w:val="both"/>
        <w:rPr>
          <w:rFonts w:ascii="Times New Roman" w:hAnsi="Times New Roman"/>
          <w:kern w:val="2"/>
        </w:rPr>
      </w:pPr>
    </w:p>
    <w:p w:rsidR="00885491" w:rsidRPr="008C6FC9" w:rsidRDefault="00885491" w:rsidP="00885491">
      <w:pPr>
        <w:jc w:val="both"/>
        <w:rPr>
          <w:rFonts w:ascii="Times New Roman" w:hAnsi="Times New Roman"/>
          <w:b/>
        </w:rPr>
      </w:pPr>
      <w:r w:rsidRPr="008C6FC9">
        <w:rPr>
          <w:rFonts w:ascii="Times New Roman" w:hAnsi="Times New Roman"/>
          <w:b/>
          <w:bCs/>
        </w:rPr>
        <w:t xml:space="preserve">Статья 89. </w:t>
      </w:r>
      <w:r w:rsidRPr="008C6FC9">
        <w:rPr>
          <w:rFonts w:ascii="Times New Roman" w:hAnsi="Times New Roman"/>
          <w:b/>
        </w:rPr>
        <w:t xml:space="preserve">Ограничения использования земельных участков и объектов капитального строительства на территории зоны ценного историко-природного ландшафта </w:t>
      </w:r>
    </w:p>
    <w:p w:rsidR="00885491" w:rsidRPr="008C6FC9" w:rsidRDefault="00885491" w:rsidP="00885491">
      <w:pPr>
        <w:jc w:val="both"/>
        <w:rPr>
          <w:rFonts w:ascii="Times New Roman" w:hAnsi="Times New Roman"/>
          <w:b/>
        </w:rPr>
      </w:pPr>
    </w:p>
    <w:p w:rsidR="00885491" w:rsidRPr="008C6FC9" w:rsidRDefault="00885491" w:rsidP="00885491">
      <w:pPr>
        <w:jc w:val="both"/>
        <w:rPr>
          <w:rFonts w:ascii="Times New Roman" w:hAnsi="Times New Roman"/>
        </w:rPr>
      </w:pPr>
      <w:r w:rsidRPr="008C6FC9">
        <w:rPr>
          <w:rFonts w:ascii="Times New Roman" w:hAnsi="Times New Roman"/>
        </w:rPr>
        <w:t xml:space="preserve">1.Общий режим охраняемых природных территорий в пределах исторической </w:t>
      </w:r>
      <w:proofErr w:type="gramStart"/>
      <w:r w:rsidRPr="008C6FC9">
        <w:rPr>
          <w:rFonts w:ascii="Times New Roman" w:hAnsi="Times New Roman"/>
        </w:rPr>
        <w:t>застройки города</w:t>
      </w:r>
      <w:proofErr w:type="gramEnd"/>
      <w:r w:rsidRPr="008C6FC9">
        <w:rPr>
          <w:rFonts w:ascii="Times New Roman" w:hAnsi="Times New Roman"/>
        </w:rPr>
        <w:t xml:space="preserve"> заключается в сохранении и восстановлении архитектурно-ландшафтных исторических комплексов, в развитии природоохранной и рекреационной функции.</w:t>
      </w:r>
    </w:p>
    <w:p w:rsidR="00885491" w:rsidRPr="008C6FC9" w:rsidRDefault="00885491" w:rsidP="00885491">
      <w:pPr>
        <w:jc w:val="both"/>
        <w:rPr>
          <w:rFonts w:ascii="Times New Roman" w:hAnsi="Times New Roman"/>
        </w:rPr>
      </w:pPr>
      <w:r w:rsidRPr="008C6FC9">
        <w:rPr>
          <w:rFonts w:ascii="Times New Roman" w:hAnsi="Times New Roman"/>
        </w:rPr>
        <w:t xml:space="preserve">2.В границах зоны ценного историко-природного ландшафта разрешается: </w:t>
      </w:r>
    </w:p>
    <w:p w:rsidR="00885491" w:rsidRPr="008C6FC9" w:rsidRDefault="00885491" w:rsidP="00885491">
      <w:pPr>
        <w:ind w:firstLine="284"/>
        <w:jc w:val="both"/>
        <w:rPr>
          <w:rFonts w:ascii="Times New Roman" w:hAnsi="Times New Roman"/>
        </w:rPr>
      </w:pPr>
      <w:proofErr w:type="gramStart"/>
      <w:r w:rsidRPr="008C6FC9">
        <w:rPr>
          <w:rFonts w:ascii="Times New Roman" w:hAnsi="Times New Roman"/>
        </w:rPr>
        <w:t>– проектирование отдельно стоящих, тактично  вписанных в ландшафт культовых построек, небольших зданий культурного назначения (музеев, библиотек), плоскостных объектов и сооружений культурно-массового, спортивного и физкультурно-оздоровительного назначения, некапитальных парковых построек и павильонов, проведение землеустроительных, строительных, мелиоративных, хозяйственных и иных работ, при условии сохранения растительности ценных сортов и деревьев ценных пород, а также по согласованию с природоохранными органами и органами охраны культурного наследия, и</w:t>
      </w:r>
      <w:proofErr w:type="gramEnd"/>
      <w:r w:rsidRPr="008C6FC9">
        <w:rPr>
          <w:rFonts w:ascii="Times New Roman" w:hAnsi="Times New Roman"/>
        </w:rPr>
        <w:t xml:space="preserve"> связанных, как правило, с воссозданием утраченных объектов, имеющих историческую и эстетическую ценность, строительными и </w:t>
      </w:r>
      <w:r w:rsidRPr="008C6FC9">
        <w:rPr>
          <w:rFonts w:ascii="Times New Roman" w:hAnsi="Times New Roman"/>
        </w:rPr>
        <w:lastRenderedPageBreak/>
        <w:t>ремонтными работами, прокладкой инженерных коммуникаций, при условии, что после их завершения охраняемый ландшафт не будет искажен;</w:t>
      </w:r>
    </w:p>
    <w:p w:rsidR="00885491" w:rsidRPr="008C6FC9" w:rsidRDefault="00885491" w:rsidP="00885491">
      <w:pPr>
        <w:ind w:firstLine="284"/>
        <w:jc w:val="both"/>
        <w:rPr>
          <w:rFonts w:ascii="Times New Roman" w:hAnsi="Times New Roman"/>
        </w:rPr>
      </w:pPr>
      <w:r w:rsidRPr="008C6FC9">
        <w:rPr>
          <w:rFonts w:ascii="Times New Roman" w:hAnsi="Times New Roman"/>
        </w:rPr>
        <w:t>– освоение подземного пространства при условии устройства возводимых подземных сооружений в существующий рельеф местности. При проектировании и строительстве метрополитена наземные вестибюли станций метрополитена, вентиляционные и  вертикальные проходческие шахты, наклонные ходы, места выходов подземных тоннелей на поверхность земли, мосты, эстакады необходимо размещать так, чтобы расчётная мульда оседания грунта была вне территории зоны исторически ценного ландшафта.</w:t>
      </w:r>
    </w:p>
    <w:p w:rsidR="00885491" w:rsidRPr="008C6FC9" w:rsidRDefault="00885491" w:rsidP="00885491">
      <w:pPr>
        <w:jc w:val="both"/>
        <w:rPr>
          <w:rFonts w:ascii="Times New Roman" w:hAnsi="Times New Roman"/>
        </w:rPr>
      </w:pPr>
      <w:r w:rsidRPr="008C6FC9">
        <w:rPr>
          <w:rFonts w:ascii="Times New Roman" w:hAnsi="Times New Roman"/>
        </w:rPr>
        <w:t>3.В границах зоны ценного историко-природного ландшафта запрещается:</w:t>
      </w:r>
    </w:p>
    <w:p w:rsidR="00885491" w:rsidRPr="008C6FC9" w:rsidRDefault="00885491" w:rsidP="00885491">
      <w:pPr>
        <w:jc w:val="both"/>
        <w:rPr>
          <w:rFonts w:ascii="Times New Roman" w:hAnsi="Times New Roman"/>
        </w:rPr>
      </w:pPr>
      <w:r w:rsidRPr="008C6FC9">
        <w:rPr>
          <w:rFonts w:ascii="Times New Roman" w:hAnsi="Times New Roman"/>
        </w:rPr>
        <w:t xml:space="preserve">     – нарушение предметов и объектов охраны при любых видах деятельности; </w:t>
      </w:r>
    </w:p>
    <w:p w:rsidR="00885491" w:rsidRPr="008C6FC9" w:rsidRDefault="00885491" w:rsidP="00885491">
      <w:pPr>
        <w:ind w:firstLine="284"/>
        <w:jc w:val="both"/>
        <w:rPr>
          <w:rFonts w:ascii="Times New Roman" w:hAnsi="Times New Roman"/>
        </w:rPr>
      </w:pPr>
      <w:r w:rsidRPr="008C6FC9">
        <w:rPr>
          <w:rFonts w:ascii="Times New Roman" w:hAnsi="Times New Roman"/>
        </w:rPr>
        <w:t xml:space="preserve">– изменения функционального назначения зон исторически ценных ландшафтов; </w:t>
      </w:r>
    </w:p>
    <w:p w:rsidR="00885491" w:rsidRPr="008C6FC9" w:rsidRDefault="00885491" w:rsidP="00885491">
      <w:pPr>
        <w:ind w:firstLine="284"/>
        <w:jc w:val="both"/>
        <w:rPr>
          <w:rFonts w:ascii="Times New Roman" w:hAnsi="Times New Roman"/>
        </w:rPr>
      </w:pPr>
      <w:r w:rsidRPr="008C6FC9">
        <w:rPr>
          <w:rFonts w:ascii="Times New Roman" w:hAnsi="Times New Roman"/>
        </w:rPr>
        <w:t xml:space="preserve">– строительство новых капитальных зданий и сооружений, не связанных с функциональным назначением зоны; </w:t>
      </w:r>
    </w:p>
    <w:p w:rsidR="00885491" w:rsidRPr="008C6FC9" w:rsidRDefault="00885491" w:rsidP="00885491">
      <w:pPr>
        <w:ind w:firstLine="284"/>
        <w:jc w:val="both"/>
        <w:rPr>
          <w:rFonts w:ascii="Times New Roman" w:hAnsi="Times New Roman"/>
        </w:rPr>
      </w:pPr>
      <w:r w:rsidRPr="008C6FC9">
        <w:rPr>
          <w:rFonts w:ascii="Times New Roman" w:hAnsi="Times New Roman"/>
        </w:rPr>
        <w:t xml:space="preserve">– значительное изменение рельефа и вырубка зеленых насаждений, за исключением санитарных рубок; </w:t>
      </w:r>
    </w:p>
    <w:p w:rsidR="00885491" w:rsidRPr="008C6FC9" w:rsidRDefault="00885491" w:rsidP="00885491">
      <w:pPr>
        <w:ind w:firstLine="284"/>
        <w:jc w:val="both"/>
        <w:rPr>
          <w:rFonts w:ascii="Times New Roman" w:hAnsi="Times New Roman"/>
        </w:rPr>
      </w:pPr>
      <w:r w:rsidRPr="008C6FC9">
        <w:rPr>
          <w:rFonts w:ascii="Times New Roman" w:hAnsi="Times New Roman"/>
        </w:rPr>
        <w:t>– устройство свалок.</w:t>
      </w:r>
    </w:p>
    <w:p w:rsidR="00885491" w:rsidRPr="008C6FC9" w:rsidRDefault="00885491" w:rsidP="00885491">
      <w:pPr>
        <w:spacing w:before="119" w:after="119"/>
        <w:jc w:val="both"/>
        <w:rPr>
          <w:rFonts w:ascii="Times New Roman" w:hAnsi="Times New Roman"/>
          <w:b/>
        </w:rPr>
      </w:pPr>
      <w:r w:rsidRPr="008C6FC9">
        <w:rPr>
          <w:rFonts w:ascii="Times New Roman" w:hAnsi="Times New Roman"/>
          <w:b/>
        </w:rPr>
        <w:t xml:space="preserve">Статья 90. Особые условия и мероприятия, необходимые для сохранности и эффективного использования </w:t>
      </w:r>
      <w:proofErr w:type="gramStart"/>
      <w:r w:rsidRPr="008C6FC9">
        <w:rPr>
          <w:rFonts w:ascii="Times New Roman" w:hAnsi="Times New Roman"/>
          <w:b/>
        </w:rPr>
        <w:t>территорий</w:t>
      </w:r>
      <w:proofErr w:type="gramEnd"/>
      <w:r w:rsidRPr="008C6FC9">
        <w:rPr>
          <w:rFonts w:ascii="Times New Roman" w:hAnsi="Times New Roman"/>
          <w:b/>
        </w:rPr>
        <w:t xml:space="preserve"> ценных историко-природных ландшафтов</w:t>
      </w:r>
    </w:p>
    <w:p w:rsidR="00885491" w:rsidRPr="008C6FC9" w:rsidRDefault="00885491" w:rsidP="00885491">
      <w:pPr>
        <w:jc w:val="both"/>
        <w:rPr>
          <w:rFonts w:ascii="Times New Roman" w:hAnsi="Times New Roman"/>
        </w:rPr>
      </w:pPr>
      <w:r w:rsidRPr="008C6FC9">
        <w:rPr>
          <w:rFonts w:ascii="Times New Roman" w:hAnsi="Times New Roman"/>
        </w:rPr>
        <w:t xml:space="preserve">Особыми условиями и мероприятиями, необходимыми для сохранности и эффективного использования </w:t>
      </w:r>
      <w:proofErr w:type="gramStart"/>
      <w:r w:rsidRPr="008C6FC9">
        <w:rPr>
          <w:rFonts w:ascii="Times New Roman" w:hAnsi="Times New Roman"/>
        </w:rPr>
        <w:t>территорий</w:t>
      </w:r>
      <w:proofErr w:type="gramEnd"/>
      <w:r w:rsidRPr="008C6FC9">
        <w:rPr>
          <w:rFonts w:ascii="Times New Roman" w:hAnsi="Times New Roman"/>
        </w:rPr>
        <w:t xml:space="preserve"> ценных историко-природных ландшафтов являются:</w:t>
      </w:r>
    </w:p>
    <w:p w:rsidR="00885491" w:rsidRPr="008C6FC9" w:rsidRDefault="00885491" w:rsidP="00885491">
      <w:pPr>
        <w:ind w:firstLine="426"/>
        <w:jc w:val="both"/>
        <w:rPr>
          <w:rFonts w:ascii="Times New Roman" w:hAnsi="Times New Roman"/>
        </w:rPr>
      </w:pPr>
      <w:r w:rsidRPr="008C6FC9">
        <w:rPr>
          <w:rFonts w:ascii="Times New Roman" w:hAnsi="Times New Roman"/>
        </w:rPr>
        <w:t xml:space="preserve">– разработка проектов благоустройства; </w:t>
      </w:r>
    </w:p>
    <w:p w:rsidR="00885491" w:rsidRPr="008C6FC9" w:rsidRDefault="00885491" w:rsidP="00885491">
      <w:pPr>
        <w:ind w:firstLine="426"/>
        <w:jc w:val="both"/>
        <w:rPr>
          <w:rFonts w:ascii="Times New Roman" w:hAnsi="Times New Roman"/>
        </w:rPr>
      </w:pPr>
      <w:r w:rsidRPr="008C6FC9">
        <w:rPr>
          <w:rFonts w:ascii="Times New Roman" w:hAnsi="Times New Roman"/>
        </w:rPr>
        <w:t xml:space="preserve">– нейтрализация или устранение дисгармонирующих объектов; </w:t>
      </w:r>
    </w:p>
    <w:p w:rsidR="00885491" w:rsidRPr="008C6FC9" w:rsidRDefault="00885491" w:rsidP="00885491">
      <w:pPr>
        <w:ind w:firstLine="426"/>
        <w:jc w:val="both"/>
        <w:rPr>
          <w:rFonts w:ascii="Times New Roman" w:hAnsi="Times New Roman"/>
        </w:rPr>
      </w:pPr>
      <w:r w:rsidRPr="008C6FC9">
        <w:rPr>
          <w:rFonts w:ascii="Times New Roman" w:hAnsi="Times New Roman"/>
        </w:rPr>
        <w:t xml:space="preserve">–проведение природоохранных мероприятий, направленных на улучшение экологического состояния территории; </w:t>
      </w:r>
    </w:p>
    <w:p w:rsidR="00885491" w:rsidRPr="008C6FC9" w:rsidRDefault="00885491" w:rsidP="00885491">
      <w:pPr>
        <w:ind w:firstLine="426"/>
        <w:jc w:val="both"/>
        <w:rPr>
          <w:rFonts w:ascii="Times New Roman" w:hAnsi="Times New Roman"/>
        </w:rPr>
      </w:pPr>
      <w:r w:rsidRPr="008C6FC9">
        <w:rPr>
          <w:rFonts w:ascii="Times New Roman" w:hAnsi="Times New Roman"/>
        </w:rPr>
        <w:t>–проведение исследований по выявлению и закреплению основных точек визуального восприятия объектов культурного наследия и территорий исторически ценных ландшафтов.</w:t>
      </w:r>
    </w:p>
    <w:p w:rsidR="00885491" w:rsidRPr="008C6FC9" w:rsidRDefault="00885491" w:rsidP="00885491">
      <w:pPr>
        <w:spacing w:before="119" w:after="119"/>
        <w:jc w:val="both"/>
        <w:rPr>
          <w:rFonts w:ascii="Times New Roman" w:hAnsi="Times New Roman"/>
          <w:b/>
        </w:rPr>
      </w:pPr>
      <w:r w:rsidRPr="008C6FC9">
        <w:rPr>
          <w:rFonts w:ascii="Times New Roman" w:hAnsi="Times New Roman"/>
          <w:b/>
        </w:rPr>
        <w:t xml:space="preserve">Статья 91. Ограничения использования земельных участков и объектов капитального строительства на территории зоны охраняемого археологического культурного слоя </w:t>
      </w:r>
    </w:p>
    <w:p w:rsidR="00885491" w:rsidRPr="008C6FC9" w:rsidRDefault="00885491" w:rsidP="00885491">
      <w:pPr>
        <w:jc w:val="both"/>
        <w:rPr>
          <w:rFonts w:ascii="Times New Roman" w:hAnsi="Times New Roman"/>
        </w:rPr>
      </w:pPr>
      <w:r w:rsidRPr="008C6FC9">
        <w:rPr>
          <w:rFonts w:ascii="Times New Roman" w:hAnsi="Times New Roman"/>
        </w:rPr>
        <w:t xml:space="preserve">1.Охранные зоны объектов археологии представляют собой территории с границами в плане, устанавливаемыми в пределах границ земельных участков археологических памятников согласно архивным данным. </w:t>
      </w:r>
    </w:p>
    <w:p w:rsidR="00885491" w:rsidRPr="008C6FC9" w:rsidRDefault="00885491" w:rsidP="00885491">
      <w:pPr>
        <w:jc w:val="both"/>
        <w:rPr>
          <w:rFonts w:ascii="Times New Roman" w:hAnsi="Times New Roman"/>
        </w:rPr>
      </w:pPr>
      <w:r w:rsidRPr="008C6FC9">
        <w:rPr>
          <w:rFonts w:ascii="Times New Roman" w:hAnsi="Times New Roman"/>
        </w:rPr>
        <w:t>2.В границах зоны охраняемого археологического культурного слоя разрешается:</w:t>
      </w:r>
    </w:p>
    <w:p w:rsidR="00885491" w:rsidRPr="008C6FC9" w:rsidRDefault="00885491" w:rsidP="00885491">
      <w:pPr>
        <w:ind w:firstLine="426"/>
        <w:jc w:val="both"/>
        <w:rPr>
          <w:rFonts w:ascii="Times New Roman" w:hAnsi="Times New Roman"/>
        </w:rPr>
      </w:pPr>
      <w:r w:rsidRPr="008C6FC9">
        <w:rPr>
          <w:rFonts w:ascii="Times New Roman" w:hAnsi="Times New Roman"/>
        </w:rPr>
        <w:t xml:space="preserve">– музеефикация археологических территорий, их объектов (памятников), предметов и элементов; </w:t>
      </w:r>
    </w:p>
    <w:p w:rsidR="00885491" w:rsidRPr="008C6FC9" w:rsidRDefault="00885491" w:rsidP="00885491">
      <w:pPr>
        <w:ind w:firstLine="426"/>
        <w:jc w:val="both"/>
        <w:rPr>
          <w:rFonts w:ascii="Times New Roman" w:hAnsi="Times New Roman"/>
        </w:rPr>
      </w:pPr>
      <w:r w:rsidRPr="008C6FC9">
        <w:rPr>
          <w:rFonts w:ascii="Times New Roman" w:hAnsi="Times New Roman"/>
        </w:rPr>
        <w:t xml:space="preserve">– реставрация памятников по согласованию и при условии сохранения предметов (элементов) охраны; </w:t>
      </w:r>
    </w:p>
    <w:p w:rsidR="00885491" w:rsidRPr="008C6FC9" w:rsidRDefault="00885491" w:rsidP="00885491">
      <w:pPr>
        <w:ind w:firstLine="426"/>
        <w:jc w:val="both"/>
        <w:rPr>
          <w:rFonts w:ascii="Times New Roman" w:hAnsi="Times New Roman"/>
        </w:rPr>
      </w:pPr>
      <w:r w:rsidRPr="008C6FC9">
        <w:rPr>
          <w:rFonts w:ascii="Times New Roman" w:hAnsi="Times New Roman"/>
        </w:rPr>
        <w:t xml:space="preserve">– мероприятия, необходимые для сохранения археологического наследия; </w:t>
      </w:r>
    </w:p>
    <w:p w:rsidR="00885491" w:rsidRPr="008C6FC9" w:rsidRDefault="00885491" w:rsidP="00885491">
      <w:pPr>
        <w:ind w:firstLine="426"/>
        <w:jc w:val="both"/>
        <w:rPr>
          <w:rFonts w:ascii="Times New Roman" w:hAnsi="Times New Roman"/>
        </w:rPr>
      </w:pPr>
      <w:proofErr w:type="gramStart"/>
      <w:r w:rsidRPr="008C6FC9">
        <w:rPr>
          <w:rFonts w:ascii="Times New Roman" w:hAnsi="Times New Roman"/>
        </w:rPr>
        <w:t>– использование археологических земель и их объектов в пределах зон охраны, не связанных с научным изучением, при условии, что использование не наносит ущерба сохранности памятников и археологических территорий, их целостности, не может привести к изменению внешнего вида памятников и расхищению содержащихся в них предметов, не нарушает их историко-художественной, композиционно-видовой, объемно-пространственной и ландшафтной ценности.</w:t>
      </w:r>
      <w:proofErr w:type="gramEnd"/>
    </w:p>
    <w:p w:rsidR="00885491" w:rsidRPr="008C6FC9" w:rsidRDefault="00885491" w:rsidP="00885491">
      <w:pPr>
        <w:jc w:val="both"/>
        <w:rPr>
          <w:rFonts w:ascii="Times New Roman" w:hAnsi="Times New Roman"/>
        </w:rPr>
      </w:pPr>
      <w:r w:rsidRPr="008C6FC9">
        <w:rPr>
          <w:rFonts w:ascii="Times New Roman" w:hAnsi="Times New Roman"/>
        </w:rPr>
        <w:t>3. Любые проектные, строительные, дорожные, благоустроительные и другие виды земляных работ могут производиться только при наличии  письменного разрешения Госоргана по охране памятников, после получения согласования документации и под его контролем. На территории участков, намеченных для производства работ, до их начала должна быть проведена предварительная экспертиза (разведочные шурфы, траншеи), на основании которой определяются необходимость и методика археологических исследований, а затем проведены полномасштабные археологические раскопки. При этом археологические исследования должны  опережать  проведение земляных работ на 1–2 полевых сезона.</w:t>
      </w:r>
    </w:p>
    <w:p w:rsidR="00885491" w:rsidRPr="008C6FC9" w:rsidRDefault="00885491" w:rsidP="00885491">
      <w:pPr>
        <w:jc w:val="both"/>
        <w:rPr>
          <w:rFonts w:ascii="Times New Roman" w:hAnsi="Times New Roman"/>
        </w:rPr>
      </w:pPr>
      <w:r w:rsidRPr="008C6FC9">
        <w:rPr>
          <w:rFonts w:ascii="Times New Roman" w:hAnsi="Times New Roman"/>
        </w:rPr>
        <w:t>4.В границах зоны охраняемого археологического культурного слоя запрещается:</w:t>
      </w:r>
    </w:p>
    <w:p w:rsidR="00885491" w:rsidRPr="008C6FC9" w:rsidRDefault="00885491" w:rsidP="00885491">
      <w:pPr>
        <w:ind w:firstLine="284"/>
        <w:jc w:val="both"/>
        <w:rPr>
          <w:rFonts w:ascii="Times New Roman" w:hAnsi="Times New Roman"/>
        </w:rPr>
      </w:pPr>
      <w:r w:rsidRPr="008C6FC9">
        <w:rPr>
          <w:rFonts w:ascii="Times New Roman" w:hAnsi="Times New Roman"/>
        </w:rPr>
        <w:t>– все виды земляных, строительных работ и хозяйственной деятельности, нарушающие предметы, элементы и объекты охраняемого археологического слоя;</w:t>
      </w:r>
    </w:p>
    <w:p w:rsidR="00885491" w:rsidRPr="008C6FC9" w:rsidRDefault="00885491" w:rsidP="00885491">
      <w:pPr>
        <w:ind w:firstLine="284"/>
        <w:jc w:val="both"/>
        <w:rPr>
          <w:rFonts w:ascii="Times New Roman" w:hAnsi="Times New Roman"/>
        </w:rPr>
      </w:pPr>
      <w:r w:rsidRPr="008C6FC9">
        <w:rPr>
          <w:rFonts w:ascii="Times New Roman" w:hAnsi="Times New Roman"/>
        </w:rPr>
        <w:t>-- вырубка ландшафтообразующей и средообразующей растительности.</w:t>
      </w:r>
    </w:p>
    <w:p w:rsidR="00885491" w:rsidRPr="008C6FC9" w:rsidRDefault="00885491" w:rsidP="00885491">
      <w:pPr>
        <w:ind w:firstLine="284"/>
        <w:jc w:val="both"/>
        <w:rPr>
          <w:rFonts w:ascii="Times New Roman" w:hAnsi="Times New Roman"/>
        </w:rPr>
      </w:pPr>
    </w:p>
    <w:p w:rsidR="00885491" w:rsidRPr="008C6FC9" w:rsidRDefault="00885491" w:rsidP="00885491">
      <w:pPr>
        <w:jc w:val="both"/>
        <w:rPr>
          <w:rFonts w:ascii="Times New Roman" w:hAnsi="Times New Roman"/>
          <w:b/>
        </w:rPr>
      </w:pPr>
      <w:r w:rsidRPr="008C6FC9">
        <w:rPr>
          <w:rFonts w:ascii="Times New Roman" w:hAnsi="Times New Roman"/>
          <w:b/>
        </w:rPr>
        <w:t>Статья 92. Особые условия и мероприятия, необходимые для сохранности предметов, элементов и объектов охраняемого археологического слоя</w:t>
      </w:r>
    </w:p>
    <w:p w:rsidR="00885491" w:rsidRPr="008C6FC9" w:rsidRDefault="00885491" w:rsidP="00885491">
      <w:pPr>
        <w:jc w:val="both"/>
        <w:rPr>
          <w:rFonts w:ascii="Times New Roman" w:hAnsi="Times New Roman"/>
          <w:b/>
        </w:rPr>
      </w:pPr>
    </w:p>
    <w:p w:rsidR="00885491" w:rsidRPr="008C6FC9" w:rsidRDefault="00885491" w:rsidP="00885491">
      <w:pPr>
        <w:jc w:val="both"/>
        <w:rPr>
          <w:rFonts w:ascii="Times New Roman" w:hAnsi="Times New Roman"/>
        </w:rPr>
      </w:pPr>
      <w:r w:rsidRPr="008C6FC9">
        <w:rPr>
          <w:rFonts w:ascii="Times New Roman" w:hAnsi="Times New Roman"/>
        </w:rPr>
        <w:t>Особыми условиями и мероприятиями, необходимыми для сохранности предметов, элементов и объектов охраняемого археологического слоя, являются:</w:t>
      </w:r>
    </w:p>
    <w:p w:rsidR="00885491" w:rsidRPr="008C6FC9" w:rsidRDefault="00885491" w:rsidP="00885491">
      <w:pPr>
        <w:ind w:firstLine="284"/>
        <w:jc w:val="both"/>
        <w:rPr>
          <w:rFonts w:ascii="Times New Roman" w:hAnsi="Times New Roman"/>
        </w:rPr>
      </w:pPr>
      <w:r w:rsidRPr="008C6FC9">
        <w:rPr>
          <w:rFonts w:ascii="Times New Roman" w:hAnsi="Times New Roman"/>
        </w:rPr>
        <w:t xml:space="preserve">– закрепление границ охраняемых территорий археологического слоя в кадастровых планах; </w:t>
      </w:r>
    </w:p>
    <w:p w:rsidR="00885491" w:rsidRPr="008C6FC9" w:rsidRDefault="00885491" w:rsidP="00885491">
      <w:pPr>
        <w:ind w:firstLine="284"/>
        <w:jc w:val="both"/>
        <w:rPr>
          <w:rFonts w:ascii="Times New Roman" w:hAnsi="Times New Roman"/>
        </w:rPr>
      </w:pPr>
      <w:r w:rsidRPr="008C6FC9">
        <w:rPr>
          <w:rFonts w:ascii="Times New Roman" w:hAnsi="Times New Roman"/>
        </w:rPr>
        <w:t>– включение сведений об археологических территориях и их объектах в градостроительную и проектную документацию.</w:t>
      </w:r>
    </w:p>
    <w:p w:rsidR="00885491" w:rsidRPr="008C6FC9" w:rsidRDefault="00885491" w:rsidP="00885491">
      <w:pPr>
        <w:ind w:firstLine="284"/>
        <w:jc w:val="both"/>
        <w:rPr>
          <w:rFonts w:ascii="Times New Roman" w:hAnsi="Times New Roman"/>
        </w:rPr>
      </w:pPr>
    </w:p>
    <w:p w:rsidR="00885491" w:rsidRPr="008C6FC9" w:rsidRDefault="00885491" w:rsidP="00885491">
      <w:pPr>
        <w:jc w:val="both"/>
        <w:rPr>
          <w:rFonts w:ascii="Times New Roman" w:hAnsi="Times New Roman"/>
          <w:b/>
        </w:rPr>
      </w:pPr>
      <w:r w:rsidRPr="008C6FC9">
        <w:rPr>
          <w:rFonts w:ascii="Times New Roman" w:hAnsi="Times New Roman"/>
          <w:b/>
        </w:rPr>
        <w:t>Статья 93. Специальная охранная зона объектов археологии</w:t>
      </w:r>
    </w:p>
    <w:p w:rsidR="00885491" w:rsidRPr="008C6FC9" w:rsidRDefault="00885491" w:rsidP="00885491">
      <w:pPr>
        <w:jc w:val="both"/>
        <w:rPr>
          <w:rFonts w:ascii="Times New Roman" w:hAnsi="Times New Roman"/>
          <w:b/>
        </w:rPr>
      </w:pPr>
    </w:p>
    <w:p w:rsidR="00885491" w:rsidRPr="008C6FC9" w:rsidRDefault="00885491" w:rsidP="00885491">
      <w:pPr>
        <w:jc w:val="both"/>
        <w:rPr>
          <w:rFonts w:ascii="Times New Roman" w:hAnsi="Times New Roman"/>
        </w:rPr>
      </w:pPr>
      <w:r w:rsidRPr="008C6FC9">
        <w:rPr>
          <w:rFonts w:ascii="Times New Roman" w:hAnsi="Times New Roman"/>
        </w:rPr>
        <w:t xml:space="preserve">1.Специальная охранная зона объектов археологии предназначена для охраны территорий вероятного нахождения памятников археологии – древних поселений, селищ, могильников, погребений, а также археологических  объектов, считающихся в большей степени разрушенными. </w:t>
      </w:r>
    </w:p>
    <w:p w:rsidR="00885491" w:rsidRPr="008C6FC9" w:rsidRDefault="00885491" w:rsidP="00885491">
      <w:pPr>
        <w:jc w:val="both"/>
        <w:rPr>
          <w:rFonts w:ascii="Times New Roman" w:hAnsi="Times New Roman"/>
        </w:rPr>
      </w:pPr>
      <w:r w:rsidRPr="008C6FC9">
        <w:rPr>
          <w:rFonts w:ascii="Times New Roman" w:hAnsi="Times New Roman"/>
        </w:rPr>
        <w:t xml:space="preserve">2.В случае обнаружения археологических находок в процессе строительных, дорожных, благоустроительных и других видов земляных работ, физические или юридические лица, ответственные за проведение данных работ, обязаны незамедлительно приостановить работы и сообщить о находке в Госорган по охране памятников. В свою очередь, Госорган по охране памятников имеет право приостановки земляных работ при обнаружении археологических находок и исторического культурного слоя. В дальнейшем по отношению к выявленным археологическим объектам и их охранным территориям устанавливаются ограничения. </w:t>
      </w:r>
    </w:p>
    <w:p w:rsidR="00885491" w:rsidRPr="008C6FC9" w:rsidRDefault="00885491" w:rsidP="00885491">
      <w:pPr>
        <w:jc w:val="center"/>
        <w:rPr>
          <w:rFonts w:ascii="Times New Roman" w:hAnsi="Times New Roman"/>
          <w:b/>
          <w:bCs/>
        </w:rPr>
      </w:pPr>
      <w:r w:rsidRPr="008C6FC9">
        <w:rPr>
          <w:rFonts w:ascii="Times New Roman" w:hAnsi="Times New Roman"/>
          <w:b/>
          <w:bCs/>
        </w:rPr>
        <w:lastRenderedPageBreak/>
        <w:t xml:space="preserve">КЛАССИФИКАТОР ВИДОВ РАЗРЕШЕННОГО ИСПОЛЬЗОВАНИЯ ЗЕМЕЛЬНЫХ УЧАСТКОВ </w:t>
      </w:r>
    </w:p>
    <w:p w:rsidR="00885491" w:rsidRPr="008C6FC9" w:rsidRDefault="00885491" w:rsidP="008C6FC9">
      <w:pPr>
        <w:spacing w:after="119"/>
        <w:jc w:val="center"/>
        <w:rPr>
          <w:rFonts w:ascii="Times New Roman" w:hAnsi="Times New Roman"/>
        </w:rPr>
      </w:pPr>
      <w:r w:rsidRPr="008C6FC9">
        <w:rPr>
          <w:rFonts w:ascii="Times New Roman" w:hAnsi="Times New Roman"/>
        </w:rPr>
        <w:t>(с изменениями на 30 сентября 2015 года)</w:t>
      </w:r>
    </w:p>
    <w:tbl>
      <w:tblPr>
        <w:tblW w:w="0" w:type="auto"/>
        <w:tblInd w:w="38" w:type="dxa"/>
        <w:tblLayout w:type="fixed"/>
        <w:tblCellMar>
          <w:top w:w="55" w:type="dxa"/>
          <w:left w:w="55" w:type="dxa"/>
          <w:bottom w:w="55" w:type="dxa"/>
          <w:right w:w="55" w:type="dxa"/>
        </w:tblCellMar>
        <w:tblLook w:val="0000"/>
      </w:tblPr>
      <w:tblGrid>
        <w:gridCol w:w="2000"/>
        <w:gridCol w:w="7231"/>
        <w:gridCol w:w="1340"/>
      </w:tblGrid>
      <w:tr w:rsidR="00885491" w:rsidRPr="008C6FC9" w:rsidTr="008C6FC9">
        <w:trPr>
          <w:cantSplit/>
          <w:tblHeader/>
        </w:trPr>
        <w:tc>
          <w:tcPr>
            <w:tcW w:w="2000" w:type="dxa"/>
            <w:tcBorders>
              <w:top w:val="single" w:sz="1" w:space="0" w:color="000000"/>
              <w:left w:val="single" w:sz="1" w:space="0" w:color="000000"/>
              <w:bottom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 xml:space="preserve">Наименование вида разрешенного использования земельного участка </w:t>
            </w:r>
            <w:hyperlink w:anchor="Par379" w:history="1">
              <w:r w:rsidRPr="008C6FC9">
                <w:rPr>
                  <w:rStyle w:val="af4"/>
                  <w:rFonts w:ascii="Times New Roman" w:hAnsi="Times New Roman" w:cs="Times New Roman"/>
                </w:rPr>
                <w:t>&lt;1&gt;</w:t>
              </w:r>
            </w:hyperlink>
          </w:p>
        </w:tc>
        <w:tc>
          <w:tcPr>
            <w:tcW w:w="7231" w:type="dxa"/>
            <w:tcBorders>
              <w:top w:val="single" w:sz="1" w:space="0" w:color="000000"/>
              <w:left w:val="single" w:sz="1" w:space="0" w:color="000000"/>
              <w:bottom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sz w:val="18"/>
                <w:szCs w:val="18"/>
              </w:rPr>
            </w:pPr>
            <w:r w:rsidRPr="008C6FC9">
              <w:rPr>
                <w:rFonts w:ascii="Times New Roman" w:hAnsi="Times New Roman" w:cs="Times New Roman"/>
              </w:rPr>
              <w:t xml:space="preserve">Описание вида разрешенного использования земельного участка </w:t>
            </w:r>
            <w:hyperlink w:anchor="Par380" w:history="1">
              <w:r w:rsidRPr="008C6FC9">
                <w:rPr>
                  <w:rStyle w:val="af4"/>
                  <w:rFonts w:ascii="Times New Roman" w:hAnsi="Times New Roman" w:cs="Times New Roman"/>
                </w:rPr>
                <w:t>&lt;2&gt;</w:t>
              </w:r>
            </w:hyperlink>
          </w:p>
        </w:tc>
        <w:tc>
          <w:tcPr>
            <w:tcW w:w="1340" w:type="dxa"/>
            <w:tcBorders>
              <w:top w:val="single" w:sz="1" w:space="0" w:color="000000"/>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b/>
                <w:bCs/>
              </w:rPr>
            </w:pPr>
            <w:r w:rsidRPr="008C6FC9">
              <w:rPr>
                <w:rFonts w:ascii="Times New Roman" w:hAnsi="Times New Roman" w:cs="Times New Roman"/>
                <w:sz w:val="18"/>
                <w:szCs w:val="18"/>
              </w:rPr>
              <w:t xml:space="preserve">Код (числовое обозначение) вида разрешенного использования земельного участка </w:t>
            </w:r>
            <w:hyperlink w:anchor="Par381" w:history="1">
              <w:r w:rsidRPr="008C6FC9">
                <w:rPr>
                  <w:rStyle w:val="af4"/>
                  <w:rFonts w:ascii="Times New Roman" w:hAnsi="Times New Roman" w:cs="Times New Roman"/>
                </w:rPr>
                <w:t>&lt;3&gt;</w:t>
              </w:r>
            </w:hyperlink>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b/>
                <w:bCs/>
              </w:rPr>
            </w:pPr>
            <w:r w:rsidRPr="008C6FC9">
              <w:rPr>
                <w:rFonts w:ascii="Times New Roman" w:hAnsi="Times New Roman" w:cs="Times New Roman"/>
                <w:b/>
                <w:bCs/>
              </w:rPr>
              <w:t>Сельскохозяйственное использование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Ведение сельского хозяйства.</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ar44" w:history="1">
              <w:r w:rsidRPr="008C6FC9">
                <w:rPr>
                  <w:rStyle w:val="af4"/>
                  <w:rFonts w:ascii="Times New Roman" w:hAnsi="Times New Roman" w:cs="Times New Roman"/>
                </w:rPr>
                <w:t>кодами 1.1</w:t>
              </w:r>
            </w:hyperlink>
            <w:r w:rsidRPr="008C6FC9">
              <w:rPr>
                <w:rFonts w:ascii="Times New Roman" w:hAnsi="Times New Roman" w:cs="Times New Roman"/>
              </w:rPr>
              <w:t xml:space="preserve"> - </w:t>
            </w:r>
            <w:hyperlink w:anchor="Par108" w:history="1">
              <w:r w:rsidRPr="008C6FC9">
                <w:rPr>
                  <w:rStyle w:val="af4"/>
                  <w:rFonts w:ascii="Times New Roman" w:hAnsi="Times New Roman" w:cs="Times New Roman"/>
                </w:rPr>
                <w:t>1.18</w:t>
              </w:r>
            </w:hyperlink>
            <w:r w:rsidRPr="008C6FC9">
              <w:rPr>
                <w:rFonts w:ascii="Times New Roman" w:hAnsi="Times New Roman" w:cs="Times New Roman"/>
              </w:rPr>
              <w:t>, в том числе размещение зданий и сооружений, используемых для хранения и переработки сельскохозяйственной продукции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Растениеводство</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Осуществление хозяйственной деятельности, связанной с выращиванием сельскохозяйственных культур.</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ar47" w:history="1">
              <w:r w:rsidRPr="008C6FC9">
                <w:rPr>
                  <w:rStyle w:val="af4"/>
                  <w:rFonts w:ascii="Times New Roman" w:hAnsi="Times New Roman" w:cs="Times New Roman"/>
                </w:rPr>
                <w:t>кодами 1.2</w:t>
              </w:r>
            </w:hyperlink>
            <w:r w:rsidRPr="008C6FC9">
              <w:rPr>
                <w:rFonts w:ascii="Times New Roman" w:hAnsi="Times New Roman" w:cs="Times New Roman"/>
              </w:rPr>
              <w:t xml:space="preserve"> - </w:t>
            </w:r>
            <w:hyperlink w:anchor="Par59" w:history="1">
              <w:r w:rsidRPr="008C6FC9">
                <w:rPr>
                  <w:rStyle w:val="af4"/>
                  <w:rFonts w:ascii="Times New Roman" w:hAnsi="Times New Roman" w:cs="Times New Roman"/>
                </w:rPr>
                <w:t>1.6</w:t>
              </w:r>
            </w:hyperlink>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2" w:name="Par44"/>
            <w:bookmarkEnd w:id="2"/>
            <w:r w:rsidRPr="008C6FC9">
              <w:rPr>
                <w:rFonts w:ascii="Times New Roman" w:hAnsi="Times New Roman" w:cs="Times New Roman"/>
              </w:rPr>
              <w:t>1.1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Выращивание зерновых и иных сельскохозяйственных культур</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3" w:name="Par47"/>
            <w:bookmarkEnd w:id="3"/>
            <w:r w:rsidRPr="008C6FC9">
              <w:rPr>
                <w:rFonts w:ascii="Times New Roman" w:hAnsi="Times New Roman" w:cs="Times New Roman"/>
              </w:rPr>
              <w:t>1.2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Овощеводство</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1.3</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Выращивание тонизирующих, лекарственных, цветочных культур</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1.4</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Садоводство</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1.5</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Выращивание льна и конопли</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льна, конопли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4" w:name="Par59"/>
            <w:bookmarkEnd w:id="4"/>
            <w:r w:rsidRPr="008C6FC9">
              <w:rPr>
                <w:rFonts w:ascii="Times New Roman" w:hAnsi="Times New Roman" w:cs="Times New Roman"/>
              </w:rPr>
              <w:t>1.6</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Животноводство</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ar68" w:history="1">
              <w:r w:rsidRPr="008C6FC9">
                <w:rPr>
                  <w:rStyle w:val="af4"/>
                  <w:rFonts w:ascii="Times New Roman" w:hAnsi="Times New Roman" w:cs="Times New Roman"/>
                </w:rPr>
                <w:t>кодами 1.8</w:t>
              </w:r>
            </w:hyperlink>
            <w:r w:rsidRPr="008C6FC9">
              <w:rPr>
                <w:rFonts w:ascii="Times New Roman" w:hAnsi="Times New Roman" w:cs="Times New Roman"/>
              </w:rPr>
              <w:t xml:space="preserve"> - </w:t>
            </w:r>
            <w:hyperlink w:anchor="Par83" w:history="1">
              <w:r w:rsidRPr="008C6FC9">
                <w:rPr>
                  <w:rStyle w:val="af4"/>
                  <w:rFonts w:ascii="Times New Roman" w:hAnsi="Times New Roman" w:cs="Times New Roman"/>
                </w:rPr>
                <w:t>1.11</w:t>
              </w:r>
            </w:hyperlink>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1.7</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Скотоводство</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5" w:name="Par68"/>
            <w:bookmarkEnd w:id="5"/>
            <w:r w:rsidRPr="008C6FC9">
              <w:rPr>
                <w:rFonts w:ascii="Times New Roman" w:hAnsi="Times New Roman" w:cs="Times New Roman"/>
              </w:rPr>
              <w:t>1.8</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Звероводство</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Осуществление хозяйственной деятельности, связанной с разведением в неволе ценных пушных зверей;</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1.9</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lastRenderedPageBreak/>
              <w:t>Птицеводство</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1.10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Свиноводство</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Осуществление хозяйственной деятельности, связанной с разведением свиней;</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6" w:name="Par83"/>
            <w:bookmarkEnd w:id="6"/>
            <w:r w:rsidRPr="008C6FC9">
              <w:rPr>
                <w:rFonts w:ascii="Times New Roman" w:hAnsi="Times New Roman" w:cs="Times New Roman"/>
              </w:rPr>
              <w:t>1.11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Пчеловодство</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размещение ульев, иных объектов и оборудования, необходимого для пчеловодства и разведения иных полезных насекомых;</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размещение сооружений, используемых для хранения и первичной переработки продукции пчеловодства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1.12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Рыбоводство</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1.13</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Научное обеспечение сельского хозяйства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размещение коллекций генетических ресурсов растений</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1.14</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Хранение и переработка сельскохозяйственной продукции</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1.15</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Ведение личного подсобного хозяйства на полевых участках</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Производство сельскохозяйственной продукции без права возведения объектов капитального строительства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1.16</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Питомники</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размещение сооружений, необходимых для указанных видов сельскохозяйственного производства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1.17</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Обеспечение сельскохозяйственного производства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7" w:name="Par108"/>
            <w:bookmarkEnd w:id="7"/>
            <w:r w:rsidRPr="008C6FC9">
              <w:rPr>
                <w:rFonts w:ascii="Times New Roman" w:hAnsi="Times New Roman" w:cs="Times New Roman"/>
              </w:rPr>
              <w:t>1.18</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b/>
                <w:bCs/>
              </w:rPr>
            </w:pPr>
            <w:r w:rsidRPr="008C6FC9">
              <w:rPr>
                <w:rFonts w:ascii="Times New Roman" w:hAnsi="Times New Roman" w:cs="Times New Roman"/>
                <w:b/>
                <w:bCs/>
              </w:rPr>
              <w:lastRenderedPageBreak/>
              <w:t>Жилая застройка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 xml:space="preserve">- для проживания с одновременным осуществлением лечения или социального обслуживания населения (санатории, дома ребенка, дома </w:t>
            </w:r>
            <w:proofErr w:type="gramStart"/>
            <w:r w:rsidRPr="008C6FC9">
              <w:rPr>
                <w:rFonts w:ascii="Times New Roman" w:hAnsi="Times New Roman" w:cs="Times New Roman"/>
              </w:rPr>
              <w:t>престарелых</w:t>
            </w:r>
            <w:proofErr w:type="gramEnd"/>
            <w:r w:rsidRPr="008C6FC9">
              <w:rPr>
                <w:rFonts w:ascii="Times New Roman" w:hAnsi="Times New Roman" w:cs="Times New Roman"/>
              </w:rPr>
              <w:t>, больницы);</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 как способ обеспечения непрерывности производства (вахтовые помещения, служебные жилые помещения на производственных объектах);</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 как способ обеспечения деятельности режимного учреждения (казармы, караульные помещения, места лишения свободы, содержания под стражей).</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ar123" w:history="1">
              <w:r w:rsidRPr="008C6FC9">
                <w:rPr>
                  <w:rStyle w:val="af4"/>
                  <w:rFonts w:ascii="Times New Roman" w:hAnsi="Times New Roman" w:cs="Times New Roman"/>
                </w:rPr>
                <w:t>кодами 2.1</w:t>
              </w:r>
            </w:hyperlink>
            <w:r w:rsidRPr="008C6FC9">
              <w:rPr>
                <w:rFonts w:ascii="Times New Roman" w:hAnsi="Times New Roman" w:cs="Times New Roman"/>
              </w:rPr>
              <w:t xml:space="preserve"> — </w:t>
            </w:r>
            <w:hyperlink w:anchor="Par149" w:history="1">
              <w:r w:rsidRPr="008C6FC9">
                <w:rPr>
                  <w:rStyle w:val="af4"/>
                  <w:rFonts w:ascii="Times New Roman" w:hAnsi="Times New Roman" w:cs="Times New Roman"/>
                </w:rPr>
                <w:t>2.7.1</w:t>
              </w:r>
            </w:hyperlink>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2.0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 xml:space="preserve"> Для индивидуального жилищного строительства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индивидуального жилого дома (дом, пригодный для постоянного проживания, высотой не выше трех надземных этажей);</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выращивание плодовых, ягодных, овощных, бахчевых или иных декоративных или сельскохозяйственных культур;</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размещение индивидуальных гаражей и подсобных сооружений</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8" w:name="Par123"/>
            <w:bookmarkEnd w:id="8"/>
            <w:r w:rsidRPr="008C6FC9">
              <w:rPr>
                <w:rFonts w:ascii="Times New Roman" w:hAnsi="Times New Roman" w:cs="Times New Roman"/>
              </w:rPr>
              <w:t>2.1</w:t>
            </w:r>
          </w:p>
        </w:tc>
      </w:tr>
      <w:tr w:rsidR="00885491" w:rsidRPr="008C6FC9" w:rsidTr="008C6FC9">
        <w:trPr>
          <w:cantSplit/>
          <w:trHeight w:val="291"/>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Малоэтажная многоквартирная жилая застройка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малоэтажного многоквартирного жилого дома (дом, пригодный для постоянного проживания, высотой до 4 этажей, включая мансардный);</w:t>
            </w:r>
          </w:p>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разведение декоративных и плодовых деревьев, овощных и ягодных культур;</w:t>
            </w:r>
          </w:p>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индивидуальных гаражей и иных вспомогательных сооружений;</w:t>
            </w:r>
          </w:p>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обустройство спортивных и детских площадок, площадок отдыха;</w:t>
            </w:r>
          </w:p>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2.1.11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Для ведения личного подсобного хозяйства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производство сельскохозяйственной продукции;</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размещение гаража и иных вспомогательных сооружений;</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содержание сельскохозяйственных животных</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2.2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Блокированная жилая застройка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proofErr w:type="gramStart"/>
            <w:r w:rsidRPr="008C6FC9">
              <w:rPr>
                <w:rFonts w:ascii="Times New Roman" w:hAnsi="Times New Roman" w:cs="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8C6FC9">
              <w:rPr>
                <w:rFonts w:ascii="Times New Roman" w:hAnsi="Times New Roman" w:cs="Times New Roman"/>
              </w:rPr>
              <w:t xml:space="preserve"> и имеет выход на территорию общего пользования (жилые дома блокированной застройки);</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 xml:space="preserve">разведение декоративных и плодовых деревьев, овощей и ягодных культур; </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размещение гаражей и иных вспомогательных сооружений;</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обустройство спортивных и детских площадок, площадок отдыха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2.3</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lastRenderedPageBreak/>
              <w:t>Передвижное жилье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2.4</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Среднеэтажная жилая застройка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благоустройство и озеленение;</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размещение подземных гаражей и автостоянок;</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обустройство спортивных и детских площадок, площадок отдыха;</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2.5</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Многоэтажная жилая застройка (высотная застройка)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 разделенных на двадцать и более квартир); благоустройство и озеленение придомовых территорий;</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 xml:space="preserve">обустройство спортивных и детских площадок, хозяйственных площадок; </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размещение подземных гаражей и наземных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9" w:name="Par146"/>
            <w:bookmarkEnd w:id="9"/>
            <w:r w:rsidRPr="008C6FC9">
              <w:rPr>
                <w:rFonts w:ascii="Times New Roman" w:hAnsi="Times New Roman" w:cs="Times New Roman"/>
              </w:rPr>
              <w:t>2.6</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Обслуживание жилой застройки</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proofErr w:type="gramStart"/>
            <w:r w:rsidRPr="008C6FC9">
              <w:rPr>
                <w:rFonts w:ascii="Times New Roman" w:hAnsi="Times New Roman" w:cs="Times New Roman"/>
              </w:rPr>
              <w:t xml:space="preserve">Размещение объектов недвижимости, размещение которых предусмотрено видами разрешенного использования с </w:t>
            </w:r>
            <w:hyperlink w:anchor="Par152" w:history="1">
              <w:r w:rsidRPr="008C6FC9">
                <w:rPr>
                  <w:rStyle w:val="af4"/>
                  <w:rFonts w:ascii="Times New Roman" w:hAnsi="Times New Roman" w:cs="Times New Roman"/>
                </w:rPr>
                <w:t>кодами 3</w:t>
              </w:r>
            </w:hyperlink>
            <w:hyperlink w:anchor="Par191" w:history="1">
              <w:r w:rsidRPr="008C6FC9">
                <w:rPr>
                  <w:rStyle w:val="af4"/>
                  <w:rFonts w:ascii="Times New Roman" w:hAnsi="Times New Roman" w:cs="Times New Roman"/>
                </w:rPr>
                <w:t>.1, 3.2, 3.3, 3.4, 3.4.1, 3.5.1, 3.6, 3.7, 3.10.1, 4.1, 4.3, 4.4, 4.6, 4.7, 4.9</w:t>
              </w:r>
            </w:hyperlink>
            <w:r w:rsidRPr="008C6FC9">
              <w:rPr>
                <w:rFonts w:ascii="Times New Roman" w:hAnsi="Times New Roman" w:cs="Times New Roman"/>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roofErr w:type="gramEnd"/>
          </w:p>
          <w:p w:rsidR="00885491" w:rsidRPr="008C6FC9" w:rsidRDefault="00820A69" w:rsidP="008C6FC9">
            <w:pPr>
              <w:snapToGrid w:val="0"/>
              <w:rPr>
                <w:rFonts w:ascii="Times New Roman" w:hAnsi="Times New Roman"/>
              </w:rPr>
            </w:pPr>
            <w:hyperlink w:anchor="Par146" w:history="1"/>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10" w:name="Par149"/>
            <w:bookmarkEnd w:id="10"/>
            <w:r w:rsidRPr="008C6FC9">
              <w:rPr>
                <w:rFonts w:ascii="Times New Roman" w:hAnsi="Times New Roman" w:cs="Times New Roman"/>
              </w:rPr>
              <w:t>2.7</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Объекты гаражного назначения</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2.7.1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b/>
                <w:bCs/>
              </w:rPr>
            </w:pPr>
            <w:r w:rsidRPr="008C6FC9">
              <w:rPr>
                <w:rFonts w:ascii="Times New Roman" w:hAnsi="Times New Roman" w:cs="Times New Roman"/>
                <w:b/>
                <w:bCs/>
              </w:rPr>
              <w:t>Общественное использование объектов капитального строительства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 xml:space="preserve">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w:t>
            </w:r>
            <w:hyperlink w:anchor="Par155" w:history="1">
              <w:r w:rsidRPr="008C6FC9">
                <w:rPr>
                  <w:rStyle w:val="af4"/>
                  <w:rFonts w:ascii="Times New Roman" w:hAnsi="Times New Roman" w:cs="Times New Roman"/>
                </w:rPr>
                <w:t>кодами 3.1</w:t>
              </w:r>
            </w:hyperlink>
            <w:r w:rsidRPr="008C6FC9">
              <w:rPr>
                <w:rFonts w:ascii="Times New Roman" w:hAnsi="Times New Roman" w:cs="Times New Roman"/>
              </w:rPr>
              <w:t xml:space="preserve"> — </w:t>
            </w:r>
            <w:hyperlink w:anchor="Par187" w:history="1">
              <w:r w:rsidRPr="008C6FC9">
                <w:rPr>
                  <w:rStyle w:val="af4"/>
                  <w:rFonts w:ascii="Times New Roman" w:hAnsi="Times New Roman" w:cs="Times New Roman"/>
                </w:rPr>
                <w:t>3.10.2</w:t>
              </w:r>
            </w:hyperlink>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11" w:name="Par152"/>
            <w:bookmarkEnd w:id="11"/>
            <w:r w:rsidRPr="008C6FC9">
              <w:rPr>
                <w:rFonts w:ascii="Times New Roman" w:hAnsi="Times New Roman" w:cs="Times New Roman"/>
              </w:rPr>
              <w:t>3.0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Коммунальное обслуживание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proofErr w:type="gramStart"/>
            <w:r w:rsidRPr="008C6FC9">
              <w:rPr>
                <w:rFonts w:ascii="Times New Roman" w:hAnsi="Times New Roman" w:cs="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поставка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электропередачи,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w:t>
            </w:r>
            <w:proofErr w:type="gramEnd"/>
            <w:r w:rsidRPr="008C6FC9">
              <w:rPr>
                <w:rFonts w:ascii="Times New Roman" w:hAnsi="Times New Roman" w:cs="Times New Roman"/>
              </w:rPr>
              <w:t xml:space="preserve"> зданий или помещений, предназначенных для приема физических и юридических лиц в связи с предоставлением им коммунальных услуг)</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12" w:name="Par155"/>
            <w:bookmarkEnd w:id="12"/>
            <w:r w:rsidRPr="008C6FC9">
              <w:rPr>
                <w:rFonts w:ascii="Times New Roman" w:hAnsi="Times New Roman" w:cs="Times New Roman"/>
              </w:rPr>
              <w:t>3.1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lastRenderedPageBreak/>
              <w:t>Социальное обслуживание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proofErr w:type="gramStart"/>
            <w:r w:rsidRPr="008C6FC9">
              <w:rPr>
                <w:rFonts w:ascii="Times New Roman" w:hAnsi="Times New Roman" w:cs="Times New Roman"/>
              </w:rPr>
              <w:t>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roofErr w:type="gramEnd"/>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для размещения отделений почты и телеграфа;</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3.2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Бытовое обслуживание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3.3</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Здравоохранение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w:anchor="Par155" w:history="1">
              <w:r w:rsidRPr="008C6FC9">
                <w:rPr>
                  <w:rStyle w:val="af4"/>
                  <w:rFonts w:ascii="Times New Roman" w:hAnsi="Times New Roman" w:cs="Times New Roman"/>
                </w:rPr>
                <w:t>кодами 3.4.1</w:t>
              </w:r>
            </w:hyperlink>
            <w:r w:rsidRPr="008C6FC9">
              <w:rPr>
                <w:rFonts w:ascii="Times New Roman" w:hAnsi="Times New Roman" w:cs="Times New Roman"/>
              </w:rPr>
              <w:t xml:space="preserve"> — </w:t>
            </w:r>
            <w:hyperlink w:anchor="Par187" w:history="1">
              <w:r w:rsidRPr="008C6FC9">
                <w:rPr>
                  <w:rStyle w:val="af4"/>
                  <w:rFonts w:ascii="Times New Roman" w:hAnsi="Times New Roman" w:cs="Times New Roman"/>
                </w:rPr>
                <w:t>3.4.2</w:t>
              </w:r>
            </w:hyperlink>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3.4</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Амбулаторно-поликлиническое обслуживание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 xml:space="preserve">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w:t>
            </w:r>
            <w:proofErr w:type="gramStart"/>
            <w:r w:rsidRPr="008C6FC9">
              <w:rPr>
                <w:rFonts w:ascii="Times New Roman" w:hAnsi="Times New Roman" w:cs="Times New Roman"/>
              </w:rPr>
              <w:t>пункты</w:t>
            </w:r>
            <w:proofErr w:type="gramEnd"/>
            <w:r w:rsidRPr="008C6FC9">
              <w:rPr>
                <w:rFonts w:ascii="Times New Roman" w:hAnsi="Times New Roman" w:cs="Times New Roman"/>
              </w:rPr>
              <w:t xml:space="preserve"> здравоохранения центры матери и ребенка, диагностические центры, молочные кухни, станции донорства крови, клинические лаборатории)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3.4.1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Стационарное медицинское обслуживание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станций скорой помощи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3.4.2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Образование и просвещение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proofErr w:type="gramStart"/>
            <w:r w:rsidRPr="008C6FC9">
              <w:rPr>
                <w:rFonts w:ascii="Times New Roman" w:hAnsi="Times New Roman" w:cs="Times New Roman"/>
              </w:rPr>
              <w:t>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w:t>
            </w:r>
            <w:proofErr w:type="gramEnd"/>
            <w:r w:rsidRPr="008C6FC9">
              <w:rPr>
                <w:rFonts w:ascii="Times New Roman" w:hAnsi="Times New Roman" w:cs="Times New Roman"/>
              </w:rPr>
              <w:t xml:space="preserve"> Содержание данного вида разрешенного использования включает в себя содержание видов разрешенного использования с </w:t>
            </w:r>
            <w:hyperlink w:anchor="Par155" w:history="1">
              <w:r w:rsidRPr="008C6FC9">
                <w:rPr>
                  <w:rStyle w:val="af4"/>
                  <w:rFonts w:ascii="Times New Roman" w:hAnsi="Times New Roman" w:cs="Times New Roman"/>
                </w:rPr>
                <w:t>кодами 3.5.1</w:t>
              </w:r>
            </w:hyperlink>
            <w:r w:rsidRPr="008C6FC9">
              <w:rPr>
                <w:rFonts w:ascii="Times New Roman" w:hAnsi="Times New Roman" w:cs="Times New Roman"/>
              </w:rPr>
              <w:t xml:space="preserve"> — </w:t>
            </w:r>
            <w:hyperlink w:anchor="Par187" w:history="1">
              <w:r w:rsidRPr="008C6FC9">
                <w:rPr>
                  <w:rStyle w:val="af4"/>
                  <w:rFonts w:ascii="Times New Roman" w:hAnsi="Times New Roman" w:cs="Times New Roman"/>
                </w:rPr>
                <w:t>3.5.2</w:t>
              </w:r>
            </w:hyperlink>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3.5</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Дошкольное, начальное и среднее общее образование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proofErr w:type="gramStart"/>
            <w:r w:rsidRPr="008C6FC9">
              <w:rPr>
                <w:rFonts w:ascii="Times New Roman" w:hAnsi="Times New Roman"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roofErr w:type="gramEnd"/>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3.5.1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Среднее и высшее профессиональное образование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3.5.2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lastRenderedPageBreak/>
              <w:t>Культурное развитие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proofErr w:type="gramStart"/>
            <w:r w:rsidRPr="008C6FC9">
              <w:rPr>
                <w:rFonts w:ascii="Times New Roman" w:hAnsi="Times New Roman" w:cs="Times New Roman"/>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roofErr w:type="gramEnd"/>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устройство площадок для празднеств и гуляний;</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размещение зданий и сооружений для размещения цирков, зверинцев, зоопарков, океанариумов</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3.6</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Религиозное использование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proofErr w:type="gramStart"/>
            <w:r w:rsidRPr="008C6FC9">
              <w:rPr>
                <w:rFonts w:ascii="Times New Roman" w:hAnsi="Times New Roman" w:cs="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roofErr w:type="gramEnd"/>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3.7</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Общественное управление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w:t>
            </w:r>
          </w:p>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 xml:space="preserve">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w:t>
            </w:r>
          </w:p>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для дипломатических представительств иностранных государств и консульских учреждений в Российской Федерации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3.8</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Обеспечение научной деятельности</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proofErr w:type="gramStart"/>
            <w:r w:rsidRPr="008C6FC9">
              <w:rPr>
                <w:rFonts w:ascii="Times New Roman" w:hAnsi="Times New Roman" w:cs="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roofErr w:type="gramEnd"/>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3.9</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Обеспечение деятельности в области гидрометеорологии и смежных с ней областях</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proofErr w:type="gramStart"/>
            <w:r w:rsidRPr="008C6FC9">
              <w:rPr>
                <w:rFonts w:ascii="Times New Roman" w:hAnsi="Times New Roman" w:cs="Times New Roman"/>
              </w:rPr>
              <w:t>Размещение объектов капитального строительства, предназначенных для наблюдения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3.9.1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Ветеринарное обслуживание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предусмотренных </w:t>
            </w:r>
            <w:hyperlink w:anchor="Par194" w:history="1">
              <w:r w:rsidRPr="008C6FC9">
                <w:rPr>
                  <w:rStyle w:val="af4"/>
                  <w:rFonts w:ascii="Times New Roman" w:hAnsi="Times New Roman" w:cs="Times New Roman"/>
                </w:rPr>
                <w:t>кодами 3.10.1</w:t>
              </w:r>
            </w:hyperlink>
            <w:r w:rsidRPr="008C6FC9">
              <w:rPr>
                <w:rFonts w:ascii="Times New Roman" w:hAnsi="Times New Roman" w:cs="Times New Roman"/>
              </w:rPr>
              <w:t xml:space="preserve"> — </w:t>
            </w:r>
            <w:hyperlink w:anchor="Par223" w:history="1">
              <w:r w:rsidRPr="008C6FC9">
                <w:rPr>
                  <w:rStyle w:val="af4"/>
                  <w:rFonts w:ascii="Times New Roman" w:hAnsi="Times New Roman" w:cs="Times New Roman"/>
                </w:rPr>
                <w:t>3.10.2</w:t>
              </w:r>
            </w:hyperlink>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13" w:name="Par187"/>
            <w:bookmarkEnd w:id="13"/>
            <w:r w:rsidRPr="008C6FC9">
              <w:rPr>
                <w:rFonts w:ascii="Times New Roman" w:hAnsi="Times New Roman" w:cs="Times New Roman"/>
              </w:rPr>
              <w:t>3.10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Амбулаторное ветеринарное обслуживание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3.10.1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lastRenderedPageBreak/>
              <w:t>Приюты для животных</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оказания ветеринарных услуг в стационаре;</w:t>
            </w:r>
          </w:p>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организации гостиниц для животных</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3.10.2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b/>
                <w:bCs/>
              </w:rPr>
            </w:pPr>
            <w:r w:rsidRPr="008C6FC9">
              <w:rPr>
                <w:rFonts w:ascii="Times New Roman" w:hAnsi="Times New Roman" w:cs="Times New Roman"/>
                <w:b/>
                <w:bCs/>
              </w:rPr>
              <w:t>Предпринимательство</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предусмотренных </w:t>
            </w:r>
            <w:hyperlink w:anchor="Par194" w:history="1">
              <w:r w:rsidRPr="008C6FC9">
                <w:rPr>
                  <w:rStyle w:val="af4"/>
                  <w:rFonts w:ascii="Times New Roman" w:hAnsi="Times New Roman" w:cs="Times New Roman"/>
                </w:rPr>
                <w:t>кодами 4.1</w:t>
              </w:r>
            </w:hyperlink>
            <w:r w:rsidRPr="008C6FC9">
              <w:rPr>
                <w:rFonts w:ascii="Times New Roman" w:hAnsi="Times New Roman" w:cs="Times New Roman"/>
              </w:rPr>
              <w:t xml:space="preserve"> - </w:t>
            </w:r>
            <w:hyperlink w:anchor="Par223" w:history="1">
              <w:r w:rsidRPr="008C6FC9">
                <w:rPr>
                  <w:rStyle w:val="af4"/>
                  <w:rFonts w:ascii="Times New Roman" w:hAnsi="Times New Roman" w:cs="Times New Roman"/>
                </w:rPr>
                <w:t>4.10</w:t>
              </w:r>
            </w:hyperlink>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14" w:name="Par191"/>
            <w:bookmarkEnd w:id="14"/>
            <w:r w:rsidRPr="008C6FC9">
              <w:rPr>
                <w:rFonts w:ascii="Times New Roman" w:hAnsi="Times New Roman" w:cs="Times New Roman"/>
              </w:rPr>
              <w:t>4.0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Деловое управление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15" w:name="Par194"/>
            <w:bookmarkEnd w:id="15"/>
            <w:r w:rsidRPr="008C6FC9">
              <w:rPr>
                <w:rFonts w:ascii="Times New Roman" w:hAnsi="Times New Roman" w:cs="Times New Roman"/>
              </w:rPr>
              <w:t>4.1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proofErr w:type="gramStart"/>
            <w:r w:rsidRPr="008C6FC9">
              <w:rPr>
                <w:rFonts w:ascii="Times New Roman" w:hAnsi="Times New Roman" w:cs="Times New Roman"/>
              </w:rPr>
              <w:t>Объекты торговли (торговые центры, торгово-развлекательные центры (комплексы)</w:t>
            </w:r>
            <w:proofErr w:type="gramEnd"/>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ar209" w:history="1">
              <w:r w:rsidRPr="008C6FC9">
                <w:rPr>
                  <w:rStyle w:val="af4"/>
                  <w:rFonts w:ascii="Times New Roman" w:hAnsi="Times New Roman" w:cs="Times New Roman"/>
                </w:rPr>
                <w:t>кодами 4.5</w:t>
              </w:r>
            </w:hyperlink>
            <w:r w:rsidRPr="008C6FC9">
              <w:rPr>
                <w:rFonts w:ascii="Times New Roman" w:hAnsi="Times New Roman" w:cs="Times New Roman"/>
              </w:rPr>
              <w:t xml:space="preserve"> - </w:t>
            </w:r>
            <w:hyperlink w:anchor="Par223" w:history="1">
              <w:r w:rsidRPr="008C6FC9">
                <w:rPr>
                  <w:rStyle w:val="af4"/>
                  <w:rFonts w:ascii="Times New Roman" w:hAnsi="Times New Roman" w:cs="Times New Roman"/>
                </w:rPr>
                <w:t>4.9</w:t>
              </w:r>
            </w:hyperlink>
            <w:r w:rsidRPr="008C6FC9">
              <w:rPr>
                <w:rFonts w:ascii="Times New Roman" w:hAnsi="Times New Roman" w:cs="Times New Roman"/>
              </w:rPr>
              <w:t>;</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размещение гаражей и (или) стоянок для автомобилей сотрудников и посетителей торгового центра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4.2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Рынки</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8C6FC9">
              <w:rPr>
                <w:rFonts w:ascii="Times New Roman" w:hAnsi="Times New Roman" w:cs="Times New Roman"/>
              </w:rPr>
              <w:t>.м</w:t>
            </w:r>
            <w:proofErr w:type="gramEnd"/>
            <w:r w:rsidRPr="008C6FC9">
              <w:rPr>
                <w:rFonts w:ascii="Times New Roman" w:hAnsi="Times New Roman" w:cs="Times New Roman"/>
              </w:rPr>
              <w:t>;</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размещение гаражей и (или) стоянок для автомобилей сотрудников и посетителей рынка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4.3</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Магазины</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4.4</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Банковская и страховая деятельность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proofErr w:type="gramStart"/>
            <w:r w:rsidRPr="008C6FC9">
              <w:rPr>
                <w:rFonts w:ascii="Times New Roman" w:hAnsi="Times New Roman" w:cs="Times New Roman"/>
              </w:rPr>
              <w:t>Размещение объектов капитального строительства, предназначенных для размещения организаций, оказывающих банковские и страховые</w:t>
            </w:r>
            <w:proofErr w:type="gramEnd"/>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16" w:name="Par209"/>
            <w:bookmarkEnd w:id="16"/>
            <w:r w:rsidRPr="008C6FC9">
              <w:rPr>
                <w:rFonts w:ascii="Times New Roman" w:hAnsi="Times New Roman" w:cs="Times New Roman"/>
              </w:rPr>
              <w:t>4.5</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Общественное питание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4.6</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Гостиничное обслуживание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4.7</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Развлечения</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proofErr w:type="gramStart"/>
            <w:r w:rsidRPr="008C6FC9">
              <w:rPr>
                <w:rFonts w:ascii="Times New Roman" w:hAnsi="Times New Roman" w:cs="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w:t>
            </w:r>
            <w:proofErr w:type="gramEnd"/>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4.8</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lastRenderedPageBreak/>
              <w:t>Обслуживание автотранспорта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17" w:name="Par223"/>
            <w:bookmarkEnd w:id="17"/>
            <w:r w:rsidRPr="008C6FC9">
              <w:rPr>
                <w:rFonts w:ascii="Times New Roman" w:hAnsi="Times New Roman" w:cs="Times New Roman"/>
              </w:rPr>
              <w:t>4.9</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Объекты придорожного сервиса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автозаправочных станций (бензиновых, газовых);</w:t>
            </w:r>
          </w:p>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магазинов сопутствующей торговли, зданий для организации общественного питания в качестве объектов придорожного сервиса;</w:t>
            </w:r>
          </w:p>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предоставление гостиничных услуг в качестве придорожного сервиса;</w:t>
            </w:r>
          </w:p>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4.9.1</w:t>
            </w:r>
          </w:p>
        </w:tc>
      </w:tr>
      <w:tr w:rsidR="00885491" w:rsidRPr="008C6FC9" w:rsidTr="008C6FC9">
        <w:trPr>
          <w:cantSplit/>
          <w:trHeight w:val="287"/>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Выставочно-ярмарочная деятельность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4.10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b/>
                <w:bCs/>
              </w:rPr>
            </w:pPr>
            <w:r w:rsidRPr="008C6FC9">
              <w:rPr>
                <w:rFonts w:ascii="Times New Roman" w:hAnsi="Times New Roman" w:cs="Times New Roman"/>
                <w:b/>
                <w:bCs/>
              </w:rPr>
              <w:t>Отдых (рекреация)</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Обустройство мест для занятия спортом, физкультурой, пешими или верховыми прогулками, отдыха и туризма, наблюдения за природой, пикников, охоты, рыбалки и иной деятельности;</w:t>
            </w:r>
          </w:p>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ar230" w:history="1">
              <w:r w:rsidRPr="008C6FC9">
                <w:rPr>
                  <w:rStyle w:val="af4"/>
                  <w:rFonts w:ascii="Times New Roman" w:hAnsi="Times New Roman" w:cs="Times New Roman"/>
                </w:rPr>
                <w:t>кодами 5.1</w:t>
              </w:r>
            </w:hyperlink>
            <w:r w:rsidRPr="008C6FC9">
              <w:rPr>
                <w:rFonts w:ascii="Times New Roman" w:hAnsi="Times New Roman" w:cs="Times New Roman"/>
              </w:rPr>
              <w:t xml:space="preserve"> - </w:t>
            </w:r>
            <w:hyperlink w:anchor="Par243" w:history="1">
              <w:r w:rsidRPr="008C6FC9">
                <w:rPr>
                  <w:rStyle w:val="af4"/>
                  <w:rFonts w:ascii="Times New Roman" w:hAnsi="Times New Roman" w:cs="Times New Roman"/>
                </w:rPr>
                <w:t>5.5</w:t>
              </w:r>
            </w:hyperlink>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5.0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Спорт</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proofErr w:type="gramStart"/>
            <w:r w:rsidRPr="008C6FC9">
              <w:rPr>
                <w:rFonts w:ascii="Times New Roman" w:hAnsi="Times New Roman" w:cs="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roofErr w:type="gramEnd"/>
          </w:p>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спортивных баз и лагерей</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18" w:name="Par230"/>
            <w:bookmarkEnd w:id="18"/>
            <w:r w:rsidRPr="008C6FC9">
              <w:rPr>
                <w:rFonts w:ascii="Times New Roman" w:hAnsi="Times New Roman" w:cs="Times New Roman"/>
              </w:rPr>
              <w:t>5.1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Природно-познавательный туризм</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осуществление необходимых природоохранных и природовосстановительных мероприятий</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5.2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Туристическое обслуживание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 xml:space="preserve">Размещение пансионатов, туристических гостиниц, кемпингов, домов отдыха, не оказывающих услуг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w:t>
            </w:r>
          </w:p>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детских лагерей</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5.2.1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Охота и рыбалка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5.3</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Причалы для маломерных судов</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5.4</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Поля для гольфа или конных прогулок</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Обустройство мест для игры в гольф или осуществления конных прогулок, в том числе осуществление необходимых земляных работ и вспомогательных сооружений;</w:t>
            </w:r>
          </w:p>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конноспортивных манежей, не предусматривающих устройство трибун</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19" w:name="Par243"/>
            <w:bookmarkEnd w:id="19"/>
            <w:r w:rsidRPr="008C6FC9">
              <w:rPr>
                <w:rFonts w:ascii="Times New Roman" w:hAnsi="Times New Roman" w:cs="Times New Roman"/>
              </w:rPr>
              <w:t>5.5</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b/>
                <w:bCs/>
              </w:rPr>
            </w:pPr>
            <w:r w:rsidRPr="008C6FC9">
              <w:rPr>
                <w:rFonts w:ascii="Times New Roman" w:hAnsi="Times New Roman" w:cs="Times New Roman"/>
                <w:b/>
                <w:bCs/>
              </w:rPr>
              <w:lastRenderedPageBreak/>
              <w:t>Производственная деятельность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в целях добычи недр, их переработки, изготовления вещей промышленным способом</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6.0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Недропользование</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Осуществление геологических изысканий;</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добыча недр открытым (карьеры, отвалы) и закрытым (шахты, скважины) способами;</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в том числе подземных, в целях добычи недр;</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 xml:space="preserve">размещение объектов капитального строительства, необходимых для подготовки сырья к транспортировке и (или) промышленной переработке; </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20" w:name="Par253"/>
            <w:bookmarkEnd w:id="20"/>
            <w:r w:rsidRPr="008C6FC9">
              <w:rPr>
                <w:rFonts w:ascii="Times New Roman" w:hAnsi="Times New Roman" w:cs="Times New Roman"/>
              </w:rPr>
              <w:t>6.1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Тяжелая промышленность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6.2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Автомобилестроительная промышленность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6.2.1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Легкая промышленность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 xml:space="preserve">Размещение объектов капитального строительства, предназначенных для текстильной, </w:t>
            </w:r>
            <w:proofErr w:type="gramStart"/>
            <w:r w:rsidRPr="008C6FC9">
              <w:rPr>
                <w:rFonts w:ascii="Times New Roman" w:hAnsi="Times New Roman" w:cs="Times New Roman"/>
              </w:rPr>
              <w:t>фарфоро-фаянсовой</w:t>
            </w:r>
            <w:proofErr w:type="gramEnd"/>
            <w:r w:rsidRPr="008C6FC9">
              <w:rPr>
                <w:rFonts w:ascii="Times New Roman" w:hAnsi="Times New Roman" w:cs="Times New Roman"/>
              </w:rPr>
              <w:t>, электронной промышленности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6.3</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Фармацевтическая промышленность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6.3.1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Пищевая промышленность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6.4</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Нефтехимическая промышленность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6.5</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Строительная промышленность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6.6</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Энергетика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 xml:space="preserve">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w:anchor="Par155" w:history="1">
              <w:r w:rsidRPr="008C6FC9">
                <w:rPr>
                  <w:rStyle w:val="af4"/>
                  <w:rFonts w:ascii="Times New Roman" w:hAnsi="Times New Roman" w:cs="Times New Roman"/>
                </w:rPr>
                <w:t>кодом 3.1</w:t>
              </w:r>
            </w:hyperlink>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6.7</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lastRenderedPageBreak/>
              <w:t>Атомная энергетика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 xml:space="preserve">Размещение объектов использования атомной энергии, в том числе атомных станций, ядерных установок (за </w:t>
            </w:r>
            <w:proofErr w:type="gramStart"/>
            <w:r w:rsidRPr="008C6FC9">
              <w:rPr>
                <w:rFonts w:ascii="Times New Roman" w:hAnsi="Times New Roman" w:cs="Times New Roman"/>
              </w:rPr>
              <w:t>исключением</w:t>
            </w:r>
            <w:proofErr w:type="gramEnd"/>
            <w:r w:rsidRPr="008C6FC9">
              <w:rPr>
                <w:rFonts w:ascii="Times New Roman" w:hAnsi="Times New Roman" w:cs="Times New Roman"/>
              </w:rPr>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w:t>
            </w:r>
          </w:p>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электросетевого хозяйства, обслуживающих атомные электростанции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6.7.1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Связь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w:anchor="Par155" w:history="1">
              <w:r w:rsidRPr="008C6FC9">
                <w:rPr>
                  <w:rStyle w:val="af4"/>
                  <w:rFonts w:ascii="Times New Roman" w:hAnsi="Times New Roman" w:cs="Times New Roman"/>
                </w:rPr>
                <w:t>кодом 3.1</w:t>
              </w:r>
            </w:hyperlink>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6.8</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Склады</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proofErr w:type="gramStart"/>
            <w:r w:rsidRPr="008C6FC9">
              <w:rPr>
                <w:rFonts w:ascii="Times New Roman" w:hAnsi="Times New Roman"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21" w:name="Par278"/>
            <w:bookmarkEnd w:id="21"/>
            <w:r w:rsidRPr="008C6FC9">
              <w:rPr>
                <w:rFonts w:ascii="Times New Roman" w:hAnsi="Times New Roman" w:cs="Times New Roman"/>
              </w:rPr>
              <w:t>6.9</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Обеспечение космической деятельности</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6.10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Целлюлозно-бумажная промышленность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6.11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b/>
                <w:bCs/>
              </w:rPr>
            </w:pPr>
            <w:r w:rsidRPr="008C6FC9">
              <w:rPr>
                <w:rFonts w:ascii="Times New Roman" w:hAnsi="Times New Roman" w:cs="Times New Roman"/>
                <w:b/>
                <w:bCs/>
              </w:rPr>
              <w:t>Транспорт</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различного рода путей сообщения и сооружений, используемых для перевозки людей или грузов либо передачи веществ.</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ar291" w:history="1">
              <w:r w:rsidRPr="008C6FC9">
                <w:rPr>
                  <w:rStyle w:val="af4"/>
                  <w:rFonts w:ascii="Times New Roman" w:hAnsi="Times New Roman" w:cs="Times New Roman"/>
                </w:rPr>
                <w:t>кодами 7.1</w:t>
              </w:r>
            </w:hyperlink>
            <w:r w:rsidRPr="008C6FC9">
              <w:rPr>
                <w:rFonts w:ascii="Times New Roman" w:hAnsi="Times New Roman" w:cs="Times New Roman"/>
              </w:rPr>
              <w:t xml:space="preserve"> - </w:t>
            </w:r>
            <w:hyperlink w:anchor="Par305" w:history="1">
              <w:r w:rsidRPr="008C6FC9">
                <w:rPr>
                  <w:rStyle w:val="af4"/>
                  <w:rFonts w:ascii="Times New Roman" w:hAnsi="Times New Roman" w:cs="Times New Roman"/>
                </w:rPr>
                <w:t>7.5</w:t>
              </w:r>
            </w:hyperlink>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7.0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Железнодорожный транспорт</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железнодорожных путей;</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размещение наземных сооружений метрополитена, в том числе посадочных станций, вентиляционных шахт;</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размещение наземных сооружений для трамвайного сообщения и иных специальных дорог (канатных, монорельсовых, фуникулеров)</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22" w:name="Par291"/>
            <w:bookmarkEnd w:id="22"/>
            <w:r w:rsidRPr="008C6FC9">
              <w:rPr>
                <w:rFonts w:ascii="Times New Roman" w:hAnsi="Times New Roman" w:cs="Times New Roman"/>
              </w:rPr>
              <w:t>7.1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lastRenderedPageBreak/>
              <w:t>Автомобильный транспорт</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 xml:space="preserve">Размещение автомобильных дорог и технически связанных с ними сооружений; </w:t>
            </w:r>
          </w:p>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7.2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Водный транспорт</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7.3</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Воздушный транспорт</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proofErr w:type="gramStart"/>
            <w:r w:rsidRPr="008C6FC9">
              <w:rPr>
                <w:rFonts w:ascii="Times New Roman" w:hAnsi="Times New Roman" w:cs="Times New Roman"/>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w:t>
            </w:r>
            <w:proofErr w:type="gramEnd"/>
            <w:r w:rsidRPr="008C6FC9">
              <w:rPr>
                <w:rFonts w:ascii="Times New Roman" w:hAnsi="Times New Roman" w:cs="Times New Roman"/>
              </w:rPr>
              <w:t xml:space="preserve"> путем; </w:t>
            </w:r>
          </w:p>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предназначенных для технического обслуживания и ремонта воздушных судов</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7.4</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Трубопроводный транспорт</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23" w:name="Par305"/>
            <w:bookmarkEnd w:id="23"/>
            <w:r w:rsidRPr="008C6FC9">
              <w:rPr>
                <w:rFonts w:ascii="Times New Roman" w:hAnsi="Times New Roman" w:cs="Times New Roman"/>
              </w:rPr>
              <w:t>7.5</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b/>
                <w:bCs/>
              </w:rPr>
            </w:pPr>
            <w:r w:rsidRPr="008C6FC9">
              <w:rPr>
                <w:rFonts w:ascii="Times New Roman" w:hAnsi="Times New Roman" w:cs="Times New Roman"/>
                <w:b/>
                <w:bCs/>
              </w:rPr>
              <w:t>Обеспечение обороны и безопасности</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proofErr w:type="gramStart"/>
            <w:r w:rsidRPr="008C6FC9">
              <w:rPr>
                <w:rFonts w:ascii="Times New Roman" w:hAnsi="Times New Roman" w:cs="Times New Roman"/>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размещение зданий военных училищ, военных институтов, военных университетов, военных академий;</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размещение объектов, обеспечивающих осуществление таможенной деятельности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8.0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Обеспечение вооруженных сил</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885491" w:rsidRPr="008C6FC9" w:rsidRDefault="00885491" w:rsidP="008C6FC9">
            <w:pPr>
              <w:pStyle w:val="ConsPlusNormal"/>
              <w:spacing w:after="119"/>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 xml:space="preserve">размещение объектов, для </w:t>
            </w:r>
            <w:proofErr w:type="gramStart"/>
            <w:r w:rsidRPr="008C6FC9">
              <w:rPr>
                <w:rFonts w:ascii="Times New Roman" w:hAnsi="Times New Roman" w:cs="Times New Roman"/>
              </w:rPr>
              <w:t>обеспечения</w:t>
            </w:r>
            <w:proofErr w:type="gramEnd"/>
            <w:r w:rsidRPr="008C6FC9">
              <w:rPr>
                <w:rFonts w:ascii="Times New Roman" w:hAnsi="Times New Roman" w:cs="Times New Roman"/>
              </w:rPr>
              <w:t xml:space="preserve"> безопасности которых были созданы закрытые административно-территориальные образования</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8.1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lastRenderedPageBreak/>
              <w:t>Охрана Государственной границы Российской Федерации</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8.2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Обеспечение внутреннего правопорядка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8.3</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Обеспечение деятельности по исполнению наказаний</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капитального строительства для создания мест лишения свободы (следственные изоляторы, тюрьмы, поселения)</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8.4</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b/>
                <w:bCs/>
              </w:rPr>
            </w:pPr>
            <w:r w:rsidRPr="008C6FC9">
              <w:rPr>
                <w:rFonts w:ascii="Times New Roman" w:hAnsi="Times New Roman" w:cs="Times New Roman"/>
                <w:b/>
                <w:bCs/>
              </w:rPr>
              <w:t>Деятельность по особой охране и изучению природы</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9.0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Охрана природных территорий</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proofErr w:type="gramStart"/>
            <w:r w:rsidRPr="008C6FC9">
              <w:rPr>
                <w:rFonts w:ascii="Times New Roman" w:hAnsi="Times New Roman" w:cs="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9.1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Курортная деятельность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proofErr w:type="gramStart"/>
            <w:r w:rsidRPr="008C6FC9">
              <w:rPr>
                <w:rFonts w:ascii="Times New Roman" w:hAnsi="Times New Roman" w:cs="Times New Roman"/>
              </w:rPr>
              <w:t>Использование, в том числе с их извлечением, для лечения и оздоровления человека природных лечебных ресурсов (месторождения минеральных вод, лечебные грязи, рапой лиманов и озер, особый климат и иные природные факторы и условия, которые используются или могут использоваться для профилактики и лечения заболеваний человека), а также охрана лечебных ресурсов от истощения и уничтожения в границах первой зоны округа горно-санитарной или санитарной</w:t>
            </w:r>
            <w:proofErr w:type="gramEnd"/>
            <w:r w:rsidRPr="008C6FC9">
              <w:rPr>
                <w:rFonts w:ascii="Times New Roman" w:hAnsi="Times New Roman" w:cs="Times New Roman"/>
              </w:rPr>
              <w:t xml:space="preserve"> охраны лечебно-оздоровительных местностей и курорта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9.2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Санаторная деятельность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санаториев и профилакториев, обеспечивающих оказание услуги по лечению и оздоровлению населения;</w:t>
            </w:r>
          </w:p>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обустройство лечебно-оздоровительных местностей (пляжи, бюветы, места добычи целебной грязи);</w:t>
            </w:r>
          </w:p>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лечебно-оздоровительных лагерей</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9.2.1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Историко-культурная деятельность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9.3</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b/>
                <w:bCs/>
              </w:rPr>
            </w:pPr>
            <w:r w:rsidRPr="008C6FC9">
              <w:rPr>
                <w:rFonts w:ascii="Times New Roman" w:hAnsi="Times New Roman" w:cs="Times New Roman"/>
                <w:b/>
                <w:bCs/>
              </w:rPr>
              <w:t>Использование лесов</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 xml:space="preserve">Деятельность по заготовке, первичной обработке и вывозу древесины и недревесных лесных ресурсов, охрана и восстановление </w:t>
            </w:r>
            <w:proofErr w:type="gramStart"/>
            <w:r w:rsidRPr="008C6FC9">
              <w:rPr>
                <w:rFonts w:ascii="Times New Roman" w:hAnsi="Times New Roman" w:cs="Times New Roman"/>
              </w:rPr>
              <w:t>лесов</w:t>
            </w:r>
            <w:proofErr w:type="gramEnd"/>
            <w:r w:rsidRPr="008C6FC9">
              <w:rPr>
                <w:rFonts w:ascii="Times New Roman" w:hAnsi="Times New Roman" w:cs="Times New Roman"/>
              </w:rPr>
              <w:t xml:space="preserve"> и иные цели. Содержание данного вида разрешенного использования включает в себя содержание видов разрешенного использования с </w:t>
            </w:r>
            <w:hyperlink w:anchor="Par342" w:history="1">
              <w:r w:rsidRPr="008C6FC9">
                <w:rPr>
                  <w:rStyle w:val="af4"/>
                  <w:rFonts w:ascii="Times New Roman" w:hAnsi="Times New Roman" w:cs="Times New Roman"/>
                </w:rPr>
                <w:t>кодами 10.1</w:t>
              </w:r>
            </w:hyperlink>
            <w:r w:rsidRPr="008C6FC9">
              <w:rPr>
                <w:rFonts w:ascii="Times New Roman" w:hAnsi="Times New Roman" w:cs="Times New Roman"/>
              </w:rPr>
              <w:t xml:space="preserve"> - 10.5</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10.0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lastRenderedPageBreak/>
              <w:t>Заготовка древесины</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лесов</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bookmarkStart w:id="24" w:name="Par342"/>
            <w:bookmarkEnd w:id="24"/>
            <w:r w:rsidRPr="008C6FC9">
              <w:rPr>
                <w:rFonts w:ascii="Times New Roman" w:hAnsi="Times New Roman" w:cs="Times New Roman"/>
              </w:rPr>
              <w:t>10.1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Лесные плантации</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10.2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Заготовка лесных ресурсов</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Заготовка живицы, сбор недревесных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10.3</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Резервные леса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Деятельность, связанная с охраной лесов</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10.4</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b/>
                <w:bCs/>
              </w:rPr>
            </w:pPr>
            <w:r w:rsidRPr="008C6FC9">
              <w:rPr>
                <w:rFonts w:ascii="Times New Roman" w:hAnsi="Times New Roman" w:cs="Times New Roman"/>
                <w:b/>
                <w:bCs/>
              </w:rPr>
              <w:t>Водные объекты</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Ледники, снежники, ручьи, реки, озера, болота, территориальные моря и другие поверхностные водные объекты</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11.0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Общее пользование водными объектами</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proofErr w:type="gramStart"/>
            <w:r w:rsidRPr="008C6FC9">
              <w:rPr>
                <w:rFonts w:ascii="Times New Roman" w:hAnsi="Times New Roman" w:cs="Times New Roman"/>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roofErr w:type="gramEnd"/>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11.1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Специальное пользование водными объектами</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11.2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Гидротехнические сооружения</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11.3</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b/>
                <w:bCs/>
              </w:rPr>
            </w:pPr>
            <w:r w:rsidRPr="008C6FC9">
              <w:rPr>
                <w:rFonts w:ascii="Times New Roman" w:hAnsi="Times New Roman" w:cs="Times New Roman"/>
                <w:b/>
                <w:bCs/>
              </w:rPr>
              <w:t>Земельные участки (территории) общего пользования</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12.0</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Ритуальная деятельность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Размещение кладбищ, крематориев и мест захоронения;</w:t>
            </w:r>
          </w:p>
          <w:p w:rsidR="00885491" w:rsidRPr="008C6FC9" w:rsidRDefault="00885491" w:rsidP="008C6FC9">
            <w:pPr>
              <w:pStyle w:val="ConsPlusNormal"/>
              <w:ind w:firstLine="0"/>
              <w:rPr>
                <w:rFonts w:ascii="Times New Roman" w:hAnsi="Times New Roman" w:cs="Times New Roman"/>
              </w:rPr>
            </w:pPr>
            <w:r w:rsidRPr="008C6FC9">
              <w:rPr>
                <w:rFonts w:ascii="Times New Roman" w:hAnsi="Times New Roman" w:cs="Times New Roman"/>
              </w:rPr>
              <w:t>размещение соответствующих культовых сооружений</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12.1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Специальная деятельность</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proofErr w:type="gramStart"/>
            <w:r w:rsidRPr="008C6FC9">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для их вторичной переработки</w:t>
            </w:r>
            <w:proofErr w:type="gramEnd"/>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12.2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Запас</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Отсутствие хозяйственной деятельности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12.3</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lastRenderedPageBreak/>
              <w:t>Ведение огородничества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 xml:space="preserve">Осуществление деятельности, связанной с выращиванием ягодных, овощных, бахчевых или иных сельскохозяйственных культур и картофеля; </w:t>
            </w:r>
          </w:p>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выращивания сельскохозяйственной продукции</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13.1</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Ведение садоводства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 xml:space="preserve"> размещение садового дома, предназначенного для отдыха и не подлежащего разделу на квартиры; размещение хозяйственных строений и сооружений</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13.2</w:t>
            </w:r>
          </w:p>
        </w:tc>
      </w:tr>
      <w:tr w:rsidR="00885491" w:rsidRPr="008C6FC9" w:rsidTr="008C6FC9">
        <w:trPr>
          <w:cantSplit/>
        </w:trPr>
        <w:tc>
          <w:tcPr>
            <w:tcW w:w="2000" w:type="dxa"/>
            <w:tcBorders>
              <w:left w:val="single" w:sz="1" w:space="0" w:color="000000"/>
              <w:bottom w:val="single" w:sz="1" w:space="0" w:color="000000"/>
            </w:tcBorders>
          </w:tcPr>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Ведение дачного хозяйства</w:t>
            </w:r>
          </w:p>
        </w:tc>
        <w:tc>
          <w:tcPr>
            <w:tcW w:w="7231" w:type="dxa"/>
            <w:tcBorders>
              <w:left w:val="single" w:sz="1" w:space="0" w:color="000000"/>
              <w:bottom w:val="single" w:sz="1" w:space="0" w:color="000000"/>
            </w:tcBorders>
          </w:tcPr>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 xml:space="preserve">Размещение жилого дачного дома (не предназначенного для раздела на квартиры, пригодного для отдыха и проживания, высотой не выше трех надземных этажей); </w:t>
            </w:r>
          </w:p>
          <w:p w:rsidR="00885491" w:rsidRPr="008C6FC9" w:rsidRDefault="00885491" w:rsidP="008C6FC9">
            <w:pPr>
              <w:pStyle w:val="ConsPlusNormal"/>
              <w:snapToGrid w:val="0"/>
              <w:spacing w:after="119"/>
              <w:ind w:firstLine="0"/>
              <w:rPr>
                <w:rFonts w:ascii="Times New Roman" w:hAnsi="Times New Roman" w:cs="Times New Roman"/>
              </w:rPr>
            </w:pPr>
            <w:r w:rsidRPr="008C6FC9">
              <w:rPr>
                <w:rFonts w:ascii="Times New Roman" w:hAnsi="Times New Roman" w:cs="Times New Roman"/>
              </w:rPr>
              <w:t>осуществление деятельности, связанной с выращиванием плодовых, ягодных, овощных, бахчевых или иных сельскохозяйственных культур и картофеля;</w:t>
            </w:r>
          </w:p>
          <w:p w:rsidR="00885491" w:rsidRPr="008C6FC9" w:rsidRDefault="00885491" w:rsidP="008C6FC9">
            <w:pPr>
              <w:pStyle w:val="ConsPlusNormal"/>
              <w:snapToGrid w:val="0"/>
              <w:ind w:firstLine="0"/>
              <w:rPr>
                <w:rFonts w:ascii="Times New Roman" w:hAnsi="Times New Roman" w:cs="Times New Roman"/>
              </w:rPr>
            </w:pPr>
            <w:r w:rsidRPr="008C6FC9">
              <w:rPr>
                <w:rFonts w:ascii="Times New Roman" w:hAnsi="Times New Roman" w:cs="Times New Roman"/>
              </w:rPr>
              <w:t>размещение хозяйственных строений и сооружений</w:t>
            </w:r>
          </w:p>
        </w:tc>
        <w:tc>
          <w:tcPr>
            <w:tcW w:w="1340" w:type="dxa"/>
            <w:tcBorders>
              <w:left w:val="single" w:sz="1" w:space="0" w:color="000000"/>
              <w:bottom w:val="single" w:sz="1" w:space="0" w:color="000000"/>
              <w:right w:val="single" w:sz="1" w:space="0" w:color="000000"/>
            </w:tcBorders>
          </w:tcPr>
          <w:p w:rsidR="00885491" w:rsidRPr="008C6FC9" w:rsidRDefault="00885491" w:rsidP="008C6FC9">
            <w:pPr>
              <w:pStyle w:val="ConsPlusNormal"/>
              <w:snapToGrid w:val="0"/>
              <w:ind w:firstLine="0"/>
              <w:jc w:val="center"/>
              <w:rPr>
                <w:rFonts w:ascii="Times New Roman" w:hAnsi="Times New Roman" w:cs="Times New Roman"/>
              </w:rPr>
            </w:pPr>
            <w:r w:rsidRPr="008C6FC9">
              <w:rPr>
                <w:rFonts w:ascii="Times New Roman" w:hAnsi="Times New Roman" w:cs="Times New Roman"/>
              </w:rPr>
              <w:t>13.3</w:t>
            </w:r>
          </w:p>
        </w:tc>
      </w:tr>
    </w:tbl>
    <w:p w:rsidR="00885491" w:rsidRPr="008C6FC9" w:rsidRDefault="00885491" w:rsidP="00885491">
      <w:pPr>
        <w:pStyle w:val="ConsPlusNormal"/>
        <w:spacing w:before="119"/>
        <w:ind w:firstLine="709"/>
        <w:jc w:val="both"/>
        <w:rPr>
          <w:rFonts w:ascii="Times New Roman" w:hAnsi="Times New Roman" w:cs="Times New Roman"/>
        </w:rPr>
      </w:pPr>
      <w:bookmarkStart w:id="25" w:name="Par379"/>
      <w:bookmarkEnd w:id="25"/>
      <w:r w:rsidRPr="008C6FC9">
        <w:rPr>
          <w:rFonts w:ascii="Times New Roman" w:hAnsi="Times New Roman" w:cs="Times New Roman"/>
        </w:rPr>
        <w:t>&lt;1</w:t>
      </w:r>
      <w:proofErr w:type="gramStart"/>
      <w:r w:rsidRPr="008C6FC9">
        <w:rPr>
          <w:rFonts w:ascii="Times New Roman" w:hAnsi="Times New Roman" w:cs="Times New Roman"/>
        </w:rPr>
        <w:t>&gt; В</w:t>
      </w:r>
      <w:proofErr w:type="gramEnd"/>
      <w:r w:rsidRPr="008C6FC9">
        <w:rPr>
          <w:rFonts w:ascii="Times New Roman" w:hAnsi="Times New Roman" w:cs="Times New Roman"/>
        </w:rPr>
        <w:t xml:space="preserve"> скобках указаны иные равнозначные наименования.</w:t>
      </w:r>
    </w:p>
    <w:p w:rsidR="00885491" w:rsidRPr="008C6FC9" w:rsidRDefault="00885491" w:rsidP="00885491">
      <w:pPr>
        <w:pStyle w:val="ConsPlusNormal"/>
        <w:ind w:firstLine="709"/>
        <w:jc w:val="both"/>
        <w:rPr>
          <w:rFonts w:ascii="Times New Roman" w:hAnsi="Times New Roman" w:cs="Times New Roman"/>
        </w:rPr>
      </w:pPr>
      <w:bookmarkStart w:id="26" w:name="Par380"/>
      <w:bookmarkEnd w:id="26"/>
      <w:r w:rsidRPr="008C6FC9">
        <w:rPr>
          <w:rFonts w:ascii="Times New Roman" w:hAnsi="Times New Roman" w:cs="Times New Roman"/>
        </w:rPr>
        <w:t>&lt;2&gt; Содержание видов разрешенного использования, перечисленных в настоящем классификаторе, допускает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если федеральным законом не установлено иное.</w:t>
      </w:r>
    </w:p>
    <w:p w:rsidR="00885491" w:rsidRPr="008C6FC9" w:rsidRDefault="00885491" w:rsidP="00885491">
      <w:pPr>
        <w:pStyle w:val="ConsPlusNormal"/>
        <w:ind w:firstLine="709"/>
        <w:jc w:val="both"/>
        <w:rPr>
          <w:rFonts w:ascii="Times New Roman" w:hAnsi="Times New Roman" w:cs="Times New Roman"/>
        </w:rPr>
      </w:pPr>
      <w:bookmarkStart w:id="27" w:name="Par381"/>
      <w:bookmarkEnd w:id="27"/>
      <w:r w:rsidRPr="008C6FC9">
        <w:rPr>
          <w:rFonts w:ascii="Times New Roman" w:hAnsi="Times New Roman" w:cs="Times New Roman"/>
        </w:rPr>
        <w:t>&lt;3&gt; Текстовое наименование вида разрешенного использования земельного участка и его код (числовое обозначение) являются равнозначными.</w:t>
      </w:r>
    </w:p>
    <w:p w:rsidR="00885491" w:rsidRPr="008C6FC9" w:rsidRDefault="00885491" w:rsidP="00885491">
      <w:pPr>
        <w:pStyle w:val="ConsPlusNormal"/>
        <w:ind w:firstLine="709"/>
        <w:jc w:val="both"/>
        <w:rPr>
          <w:rFonts w:ascii="Times New Roman" w:hAnsi="Times New Roman" w:cs="Times New Roman"/>
        </w:rPr>
      </w:pPr>
    </w:p>
    <w:p w:rsidR="00885491" w:rsidRDefault="00885491">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r>
        <w:rPr>
          <w:rFonts w:ascii="Times New Roman" w:hAnsi="Times New Roman"/>
          <w:noProof/>
          <w:lang w:eastAsia="ru-RU"/>
        </w:rPr>
        <w:drawing>
          <wp:inline distT="0" distB="0" distL="0" distR="0">
            <wp:extent cx="7020560" cy="3514904"/>
            <wp:effectExtent l="19050" t="0" r="8890" b="0"/>
            <wp:docPr id="2" name="Рисунок 2" descr="D:\ЮЛИЯ\Администрация\ГЕНПЛАН\ПЗЗ Бураевский сельсовет\2) Графическая документация jpg\1.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ЮЛИЯ\Администрация\ГЕНПЛАН\ПЗЗ Бураевский сельсовет\2) Графическая документация jpg\1.1 1.jpg"/>
                    <pic:cNvPicPr>
                      <a:picLocks noChangeAspect="1" noChangeArrowheads="1"/>
                    </pic:cNvPicPr>
                  </pic:nvPicPr>
                  <pic:blipFill>
                    <a:blip r:embed="rId8" cstate="print"/>
                    <a:srcRect/>
                    <a:stretch>
                      <a:fillRect/>
                    </a:stretch>
                  </pic:blipFill>
                  <pic:spPr bwMode="auto">
                    <a:xfrm>
                      <a:off x="0" y="0"/>
                      <a:ext cx="7020560" cy="3514904"/>
                    </a:xfrm>
                    <a:prstGeom prst="rect">
                      <a:avLst/>
                    </a:prstGeom>
                    <a:noFill/>
                    <a:ln w="9525">
                      <a:noFill/>
                      <a:miter lim="800000"/>
                      <a:headEnd/>
                      <a:tailEnd/>
                    </a:ln>
                  </pic:spPr>
                </pic:pic>
              </a:graphicData>
            </a:graphic>
          </wp:inline>
        </w:drawing>
      </w: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r>
        <w:rPr>
          <w:rFonts w:ascii="Times New Roman" w:hAnsi="Times New Roman"/>
          <w:noProof/>
          <w:lang w:eastAsia="ru-RU"/>
        </w:rPr>
        <w:drawing>
          <wp:inline distT="0" distB="0" distL="0" distR="0">
            <wp:extent cx="7020560" cy="3578668"/>
            <wp:effectExtent l="19050" t="0" r="8890" b="0"/>
            <wp:docPr id="3" name="Рисунок 3" descr="D:\ЮЛИЯ\Администрация\ГЕНПЛАН\ПЗЗ Бураевский сельсовет\2) Графическая документация jpg\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ЮЛИЯ\Администрация\ГЕНПЛАН\ПЗЗ Бураевский сельсовет\2) Графическая документация jpg\1.1 2.jpg"/>
                    <pic:cNvPicPr>
                      <a:picLocks noChangeAspect="1" noChangeArrowheads="1"/>
                    </pic:cNvPicPr>
                  </pic:nvPicPr>
                  <pic:blipFill>
                    <a:blip r:embed="rId9" cstate="print"/>
                    <a:srcRect/>
                    <a:stretch>
                      <a:fillRect/>
                    </a:stretch>
                  </pic:blipFill>
                  <pic:spPr bwMode="auto">
                    <a:xfrm>
                      <a:off x="0" y="0"/>
                      <a:ext cx="7020560" cy="3578668"/>
                    </a:xfrm>
                    <a:prstGeom prst="rect">
                      <a:avLst/>
                    </a:prstGeom>
                    <a:noFill/>
                    <a:ln w="9525">
                      <a:noFill/>
                      <a:miter lim="800000"/>
                      <a:headEnd/>
                      <a:tailEnd/>
                    </a:ln>
                  </pic:spPr>
                </pic:pic>
              </a:graphicData>
            </a:graphic>
          </wp:inline>
        </w:drawing>
      </w: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r>
        <w:rPr>
          <w:rFonts w:ascii="Times New Roman" w:hAnsi="Times New Roman"/>
          <w:noProof/>
          <w:lang w:eastAsia="ru-RU"/>
        </w:rPr>
        <w:drawing>
          <wp:inline distT="0" distB="0" distL="0" distR="0">
            <wp:extent cx="7020560" cy="6856175"/>
            <wp:effectExtent l="19050" t="0" r="8890" b="0"/>
            <wp:docPr id="4" name="Рисунок 4" descr="D:\ЮЛИЯ\Администрация\ГЕНПЛАН\ПЗЗ Бураевский сельсовет\2) Графическая документация jpg\1.1 д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ЮЛИЯ\Администрация\ГЕНПЛАН\ПЗЗ Бураевский сельсовет\2) Графическая документация jpg\1.1 дм.jpg"/>
                    <pic:cNvPicPr>
                      <a:picLocks noChangeAspect="1" noChangeArrowheads="1"/>
                    </pic:cNvPicPr>
                  </pic:nvPicPr>
                  <pic:blipFill>
                    <a:blip r:embed="rId10" cstate="print"/>
                    <a:srcRect/>
                    <a:stretch>
                      <a:fillRect/>
                    </a:stretch>
                  </pic:blipFill>
                  <pic:spPr bwMode="auto">
                    <a:xfrm>
                      <a:off x="0" y="0"/>
                      <a:ext cx="7020560" cy="6856175"/>
                    </a:xfrm>
                    <a:prstGeom prst="rect">
                      <a:avLst/>
                    </a:prstGeom>
                    <a:noFill/>
                    <a:ln w="9525">
                      <a:noFill/>
                      <a:miter lim="800000"/>
                      <a:headEnd/>
                      <a:tailEnd/>
                    </a:ln>
                  </pic:spPr>
                </pic:pic>
              </a:graphicData>
            </a:graphic>
          </wp:inline>
        </w:drawing>
      </w: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p>
    <w:p w:rsidR="008C6FC9" w:rsidRDefault="008C6FC9">
      <w:pPr>
        <w:rPr>
          <w:rFonts w:ascii="Times New Roman" w:hAnsi="Times New Roman"/>
        </w:rPr>
      </w:pPr>
      <w:r>
        <w:rPr>
          <w:rFonts w:ascii="Times New Roman" w:hAnsi="Times New Roman"/>
          <w:noProof/>
          <w:lang w:eastAsia="ru-RU"/>
        </w:rPr>
        <w:lastRenderedPageBreak/>
        <w:drawing>
          <wp:inline distT="0" distB="0" distL="0" distR="0">
            <wp:extent cx="7020560" cy="4429841"/>
            <wp:effectExtent l="19050" t="0" r="8890" b="0"/>
            <wp:docPr id="5" name="Рисунок 5" descr="D:\ЮЛИЯ\Администрация\ГЕНПЛАН\ПЗЗ Бураевский сельсовет\2) Графическая документация jp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ЮЛИЯ\Администрация\ГЕНПЛАН\ПЗЗ Бураевский сельсовет\2) Графическая документация jpg\1.2.jpg"/>
                    <pic:cNvPicPr>
                      <a:picLocks noChangeAspect="1" noChangeArrowheads="1"/>
                    </pic:cNvPicPr>
                  </pic:nvPicPr>
                  <pic:blipFill>
                    <a:blip r:embed="rId11" cstate="print"/>
                    <a:srcRect/>
                    <a:stretch>
                      <a:fillRect/>
                    </a:stretch>
                  </pic:blipFill>
                  <pic:spPr bwMode="auto">
                    <a:xfrm>
                      <a:off x="0" y="0"/>
                      <a:ext cx="7020560" cy="4429841"/>
                    </a:xfrm>
                    <a:prstGeom prst="rect">
                      <a:avLst/>
                    </a:prstGeom>
                    <a:noFill/>
                    <a:ln w="9525">
                      <a:noFill/>
                      <a:miter lim="800000"/>
                      <a:headEnd/>
                      <a:tailEnd/>
                    </a:ln>
                  </pic:spPr>
                </pic:pic>
              </a:graphicData>
            </a:graphic>
          </wp:inline>
        </w:drawing>
      </w:r>
    </w:p>
    <w:p w:rsidR="008C6FC9" w:rsidRDefault="008C6FC9">
      <w:pPr>
        <w:rPr>
          <w:rFonts w:ascii="Times New Roman" w:hAnsi="Times New Roman"/>
        </w:rPr>
      </w:pPr>
    </w:p>
    <w:p w:rsidR="008C6FC9" w:rsidRDefault="008C6FC9">
      <w:pPr>
        <w:rPr>
          <w:rFonts w:ascii="Times New Roman" w:hAnsi="Times New Roman"/>
        </w:rPr>
      </w:pPr>
      <w:r>
        <w:rPr>
          <w:rFonts w:ascii="Times New Roman" w:hAnsi="Times New Roman"/>
          <w:noProof/>
          <w:lang w:eastAsia="ru-RU"/>
        </w:rPr>
        <w:drawing>
          <wp:inline distT="0" distB="0" distL="0" distR="0">
            <wp:extent cx="7020560" cy="3551482"/>
            <wp:effectExtent l="19050" t="0" r="8890" b="0"/>
            <wp:docPr id="6" name="Рисунок 6" descr="D:\ЮЛИЯ\Администрация\ГЕНПЛАН\ПЗЗ Бураевский сельсовет\2) Графическая документация jpg\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ЮЛИЯ\Администрация\ГЕНПЛАН\ПЗЗ Бураевский сельсовет\2) Графическая документация jpg\2.1 1.jpg"/>
                    <pic:cNvPicPr>
                      <a:picLocks noChangeAspect="1" noChangeArrowheads="1"/>
                    </pic:cNvPicPr>
                  </pic:nvPicPr>
                  <pic:blipFill>
                    <a:blip r:embed="rId12" cstate="print"/>
                    <a:srcRect/>
                    <a:stretch>
                      <a:fillRect/>
                    </a:stretch>
                  </pic:blipFill>
                  <pic:spPr bwMode="auto">
                    <a:xfrm>
                      <a:off x="0" y="0"/>
                      <a:ext cx="7020560" cy="3551482"/>
                    </a:xfrm>
                    <a:prstGeom prst="rect">
                      <a:avLst/>
                    </a:prstGeom>
                    <a:noFill/>
                    <a:ln w="9525">
                      <a:noFill/>
                      <a:miter lim="800000"/>
                      <a:headEnd/>
                      <a:tailEnd/>
                    </a:ln>
                  </pic:spPr>
                </pic:pic>
              </a:graphicData>
            </a:graphic>
          </wp:inline>
        </w:drawing>
      </w:r>
    </w:p>
    <w:p w:rsidR="008C6FC9" w:rsidRDefault="008C6FC9">
      <w:pPr>
        <w:rPr>
          <w:rFonts w:ascii="Times New Roman" w:hAnsi="Times New Roman"/>
        </w:rPr>
      </w:pPr>
    </w:p>
    <w:p w:rsidR="008C6FC9" w:rsidRDefault="008C6FC9">
      <w:pPr>
        <w:rPr>
          <w:rFonts w:ascii="Times New Roman" w:hAnsi="Times New Roman"/>
        </w:rPr>
      </w:pPr>
      <w:r>
        <w:rPr>
          <w:rFonts w:ascii="Times New Roman" w:hAnsi="Times New Roman"/>
          <w:noProof/>
          <w:lang w:eastAsia="ru-RU"/>
        </w:rPr>
        <w:lastRenderedPageBreak/>
        <w:drawing>
          <wp:inline distT="0" distB="0" distL="0" distR="0">
            <wp:extent cx="7020560" cy="3551482"/>
            <wp:effectExtent l="19050" t="0" r="8890" b="0"/>
            <wp:docPr id="7" name="Рисунок 7" descr="D:\ЮЛИЯ\Администрация\ГЕНПЛАН\ПЗЗ Бураевский сельсовет\2) Графическая документация jpg\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ЮЛИЯ\Администрация\ГЕНПЛАН\ПЗЗ Бураевский сельсовет\2) Графическая документация jpg\2.1 2.jpg"/>
                    <pic:cNvPicPr>
                      <a:picLocks noChangeAspect="1" noChangeArrowheads="1"/>
                    </pic:cNvPicPr>
                  </pic:nvPicPr>
                  <pic:blipFill>
                    <a:blip r:embed="rId13" cstate="print"/>
                    <a:srcRect/>
                    <a:stretch>
                      <a:fillRect/>
                    </a:stretch>
                  </pic:blipFill>
                  <pic:spPr bwMode="auto">
                    <a:xfrm>
                      <a:off x="0" y="0"/>
                      <a:ext cx="7020560" cy="3551482"/>
                    </a:xfrm>
                    <a:prstGeom prst="rect">
                      <a:avLst/>
                    </a:prstGeom>
                    <a:noFill/>
                    <a:ln w="9525">
                      <a:noFill/>
                      <a:miter lim="800000"/>
                      <a:headEnd/>
                      <a:tailEnd/>
                    </a:ln>
                  </pic:spPr>
                </pic:pic>
              </a:graphicData>
            </a:graphic>
          </wp:inline>
        </w:drawing>
      </w:r>
    </w:p>
    <w:p w:rsidR="008C6FC9" w:rsidRDefault="001B23DB">
      <w:pPr>
        <w:rPr>
          <w:rFonts w:ascii="Times New Roman" w:hAnsi="Times New Roman"/>
        </w:rPr>
      </w:pPr>
      <w:r>
        <w:rPr>
          <w:rFonts w:ascii="Times New Roman" w:hAnsi="Times New Roman"/>
          <w:noProof/>
          <w:lang w:eastAsia="ru-RU"/>
        </w:rPr>
        <w:lastRenderedPageBreak/>
        <w:drawing>
          <wp:inline distT="0" distB="0" distL="0" distR="0">
            <wp:extent cx="7020560" cy="6856175"/>
            <wp:effectExtent l="19050" t="0" r="8890" b="0"/>
            <wp:docPr id="8" name="Рисунок 8" descr="D:\ЮЛИЯ\Администрация\ГЕНПЛАН\ПЗЗ Бураевский сельсовет\2) Графическая документация jpg\2.1 д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ЮЛИЯ\Администрация\ГЕНПЛАН\ПЗЗ Бураевский сельсовет\2) Графическая документация jpg\2.1 дм.jpg"/>
                    <pic:cNvPicPr>
                      <a:picLocks noChangeAspect="1" noChangeArrowheads="1"/>
                    </pic:cNvPicPr>
                  </pic:nvPicPr>
                  <pic:blipFill>
                    <a:blip r:embed="rId14" cstate="print"/>
                    <a:srcRect/>
                    <a:stretch>
                      <a:fillRect/>
                    </a:stretch>
                  </pic:blipFill>
                  <pic:spPr bwMode="auto">
                    <a:xfrm>
                      <a:off x="0" y="0"/>
                      <a:ext cx="7020560" cy="6856175"/>
                    </a:xfrm>
                    <a:prstGeom prst="rect">
                      <a:avLst/>
                    </a:prstGeom>
                    <a:noFill/>
                    <a:ln w="9525">
                      <a:noFill/>
                      <a:miter lim="800000"/>
                      <a:headEnd/>
                      <a:tailEnd/>
                    </a:ln>
                  </pic:spPr>
                </pic:pic>
              </a:graphicData>
            </a:graphic>
          </wp:inline>
        </w:drawing>
      </w:r>
    </w:p>
    <w:p w:rsidR="001B23DB" w:rsidRDefault="001B23DB">
      <w:pPr>
        <w:rPr>
          <w:rFonts w:ascii="Times New Roman" w:hAnsi="Times New Roman"/>
        </w:rPr>
      </w:pPr>
      <w:r>
        <w:rPr>
          <w:rFonts w:ascii="Times New Roman" w:hAnsi="Times New Roman"/>
          <w:noProof/>
          <w:lang w:eastAsia="ru-RU"/>
        </w:rPr>
        <w:lastRenderedPageBreak/>
        <w:drawing>
          <wp:inline distT="0" distB="0" distL="0" distR="0">
            <wp:extent cx="7020560" cy="4429841"/>
            <wp:effectExtent l="19050" t="0" r="8890" b="0"/>
            <wp:docPr id="9" name="Рисунок 9" descr="D:\ЮЛИЯ\Администрация\ГЕНПЛАН\ПЗЗ Бураевский сельсовет\2) Графическая документация jp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ЮЛИЯ\Администрация\ГЕНПЛАН\ПЗЗ Бураевский сельсовет\2) Графическая документация jpg\2.2.jpg"/>
                    <pic:cNvPicPr>
                      <a:picLocks noChangeAspect="1" noChangeArrowheads="1"/>
                    </pic:cNvPicPr>
                  </pic:nvPicPr>
                  <pic:blipFill>
                    <a:blip r:embed="rId15" cstate="print"/>
                    <a:srcRect/>
                    <a:stretch>
                      <a:fillRect/>
                    </a:stretch>
                  </pic:blipFill>
                  <pic:spPr bwMode="auto">
                    <a:xfrm>
                      <a:off x="0" y="0"/>
                      <a:ext cx="7020560" cy="4429841"/>
                    </a:xfrm>
                    <a:prstGeom prst="rect">
                      <a:avLst/>
                    </a:prstGeom>
                    <a:noFill/>
                    <a:ln w="9525">
                      <a:noFill/>
                      <a:miter lim="800000"/>
                      <a:headEnd/>
                      <a:tailEnd/>
                    </a:ln>
                  </pic:spPr>
                </pic:pic>
              </a:graphicData>
            </a:graphic>
          </wp:inline>
        </w:drawing>
      </w:r>
    </w:p>
    <w:p w:rsidR="001B23DB" w:rsidRPr="008C6FC9" w:rsidRDefault="001B23DB">
      <w:pPr>
        <w:rPr>
          <w:rFonts w:ascii="Times New Roman" w:hAnsi="Times New Roman"/>
        </w:rPr>
      </w:pPr>
    </w:p>
    <w:sectPr w:rsidR="001B23DB" w:rsidRPr="008C6FC9" w:rsidSect="008C6FC9">
      <w:pgSz w:w="11906" w:h="16838"/>
      <w:pgMar w:top="568" w:right="424" w:bottom="993"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StarSymbol">
    <w:altName w:val="Times New Roman"/>
    <w:charset w:val="CC"/>
    <w:family w:val="auto"/>
    <w:pitch w:val="default"/>
    <w:sig w:usb0="00000000" w:usb1="00000000" w:usb2="00000000" w:usb3="00000000" w:csb0="00000000" w:csb1="00000000"/>
  </w:font>
  <w:font w:name="Malgun Gothic">
    <w:charset w:val="81"/>
    <w:family w:val="swiss"/>
    <w:pitch w:val="variable"/>
    <w:sig w:usb0="900002AF" w:usb1="09D77CFB" w:usb2="00000012" w:usb3="00000000" w:csb0="00080001" w:csb1="00000000"/>
  </w:font>
  <w:font w:name="Peterburg">
    <w:altName w:val="Times New Roman"/>
    <w:charset w:val="CC"/>
    <w:family w:val="auto"/>
    <w:pitch w:val="variable"/>
    <w:sig w:usb0="00000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Franklin Gothic Book">
    <w:panose1 w:val="020B0503020102020204"/>
    <w:charset w:val="CC"/>
    <w:family w:val="swiss"/>
    <w:pitch w:val="variable"/>
    <w:sig w:usb0="00000287" w:usb1="00000000" w:usb2="00000000" w:usb3="00000000" w:csb0="0000009F" w:csb1="00000000"/>
  </w:font>
  <w:font w:name="Calibri Light">
    <w:altName w:val="Segoe UI"/>
    <w:charset w:val="CC"/>
    <w:family w:val="swiss"/>
    <w:pitch w:val="variable"/>
    <w:sig w:usb0="00000001" w:usb1="4000207B" w:usb2="00000000" w:usb3="00000000" w:csb0="0000019F" w:csb1="00000000"/>
  </w:font>
  <w:font w:name="Arial CYR">
    <w:panose1 w:val="020B0604020202020204"/>
    <w:charset w:val="CC"/>
    <w:family w:val="swiss"/>
    <w:pitch w:val="variable"/>
    <w:sig w:usb0="20002A87" w:usb1="80000000" w:usb2="00000008" w:usb3="00000000" w:csb0="000001FF" w:csb1="00000000"/>
  </w:font>
  <w:font w:name="ArialOOEnc">
    <w:altName w:val="Arial"/>
    <w:charset w:val="CC"/>
    <w:family w:val="swiss"/>
    <w:pitch w:val="default"/>
    <w:sig w:usb0="00000000" w:usb1="00000000" w:usb2="00000000" w:usb3="00000000" w:csb0="00000000" w:csb1="00000000"/>
  </w:font>
  <w:font w:name="TimesNewRomanPS-BoldMT">
    <w:charset w:val="CC"/>
    <w:family w:val="auto"/>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D627E2E"/>
    <w:lvl w:ilvl="0">
      <w:numFmt w:val="bullet"/>
      <w:lvlText w:val="*"/>
      <w:lvlJc w:val="left"/>
    </w:lvl>
  </w:abstractNum>
  <w:abstractNum w:abstractNumId="1">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multilevel"/>
    <w:tmpl w:val="00000002"/>
    <w:lvl w:ilvl="0">
      <w:start w:val="1"/>
      <w:numFmt w:val="decimal"/>
      <w:lvlText w:val="%1."/>
      <w:lvlJc w:val="left"/>
      <w:pPr>
        <w:tabs>
          <w:tab w:val="num" w:pos="720"/>
        </w:tabs>
        <w:ind w:left="720" w:hanging="360"/>
      </w:pPr>
      <w:rPr>
        <w:rFonts w:cs="Times New Roman"/>
      </w:rPr>
    </w:lvl>
    <w:lvl w:ilvl="1">
      <w:start w:val="16"/>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3"/>
    <w:multiLevelType w:val="multilevel"/>
    <w:tmpl w:val="00000003"/>
    <w:lvl w:ilvl="0">
      <w:start w:val="1"/>
      <w:numFmt w:val="decimal"/>
      <w:lvlText w:val="%1."/>
      <w:lvlJc w:val="left"/>
      <w:pPr>
        <w:tabs>
          <w:tab w:val="num" w:pos="720"/>
        </w:tabs>
        <w:ind w:left="720" w:hanging="360"/>
      </w:pPr>
      <w:rPr>
        <w:rFonts w:cs="Times New Roman"/>
      </w:rPr>
    </w:lvl>
    <w:lvl w:ilvl="1">
      <w:start w:val="7"/>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4"/>
    <w:multiLevelType w:val="multilevel"/>
    <w:tmpl w:val="00000004"/>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5">
    <w:nsid w:val="28515D73"/>
    <w:multiLevelType w:val="multilevel"/>
    <w:tmpl w:val="697A070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
    <w:nsid w:val="288F23E0"/>
    <w:multiLevelType w:val="hybridMultilevel"/>
    <w:tmpl w:val="1CD6AA24"/>
    <w:lvl w:ilvl="0" w:tplc="A418CA64">
      <w:start w:val="1"/>
      <w:numFmt w:val="decimal"/>
      <w:lvlText w:val="%1."/>
      <w:lvlJc w:val="left"/>
      <w:pPr>
        <w:ind w:left="720" w:hanging="360"/>
      </w:pPr>
      <w:rPr>
        <w:rFonts w:ascii="Arial" w:eastAsia="Times New Roman" w:hAnsi="Arial" w:cs="Arial"/>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98B3BA5"/>
    <w:multiLevelType w:val="hybridMultilevel"/>
    <w:tmpl w:val="C638FD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ACC69BA"/>
    <w:multiLevelType w:val="singleLevel"/>
    <w:tmpl w:val="9800B69C"/>
    <w:lvl w:ilvl="0">
      <w:start w:val="4"/>
      <w:numFmt w:val="decimal"/>
      <w:lvlText w:val="%1."/>
      <w:legacy w:legacy="1" w:legacySpace="0" w:legacyIndent="268"/>
      <w:lvlJc w:val="left"/>
      <w:rPr>
        <w:rFonts w:ascii="Times New Roman" w:hAnsi="Times New Roman" w:cs="Times New Roman" w:hint="default"/>
      </w:rPr>
    </w:lvl>
  </w:abstractNum>
  <w:abstractNum w:abstractNumId="9">
    <w:nsid w:val="3D093E13"/>
    <w:multiLevelType w:val="multilevel"/>
    <w:tmpl w:val="0148A260"/>
    <w:lvl w:ilvl="0">
      <w:start w:val="1"/>
      <w:numFmt w:val="decimal"/>
      <w:lvlText w:val="%1."/>
      <w:lvlJc w:val="left"/>
      <w:pPr>
        <w:tabs>
          <w:tab w:val="num" w:pos="360"/>
        </w:tabs>
        <w:ind w:left="360" w:hanging="360"/>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0">
    <w:nsid w:val="51F20219"/>
    <w:multiLevelType w:val="hybridMultilevel"/>
    <w:tmpl w:val="4E7C4A30"/>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11">
    <w:nsid w:val="5C0B535C"/>
    <w:multiLevelType w:val="multilevel"/>
    <w:tmpl w:val="81E472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40C71AB"/>
    <w:multiLevelType w:val="multilevel"/>
    <w:tmpl w:val="697A070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6A093627"/>
    <w:multiLevelType w:val="multilevel"/>
    <w:tmpl w:val="697A070C"/>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4">
    <w:nsid w:val="6E656B5E"/>
    <w:multiLevelType w:val="multilevel"/>
    <w:tmpl w:val="697A070C"/>
    <w:lvl w:ilvl="0">
      <w:start w:val="1"/>
      <w:numFmt w:val="decimal"/>
      <w:lvlText w:val="%1."/>
      <w:lvlJc w:val="left"/>
      <w:pPr>
        <w:tabs>
          <w:tab w:val="num" w:pos="720"/>
        </w:tabs>
        <w:ind w:left="720" w:hanging="360"/>
      </w:pPr>
      <w:rPr>
        <w:rFonts w:cs="Times New Roman"/>
      </w:rPr>
    </w:lvl>
    <w:lvl w:ilvl="1">
      <w:start w:val="29"/>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76E15664"/>
    <w:multiLevelType w:val="hybridMultilevel"/>
    <w:tmpl w:val="145C8B04"/>
    <w:lvl w:ilvl="0" w:tplc="0419000F">
      <w:start w:val="1"/>
      <w:numFmt w:val="decimal"/>
      <w:lvlText w:val="%1."/>
      <w:lvlJc w:val="left"/>
      <w:pPr>
        <w:ind w:left="1275" w:hanging="360"/>
      </w:pPr>
    </w:lvl>
    <w:lvl w:ilvl="1" w:tplc="04190019" w:tentative="1">
      <w:start w:val="1"/>
      <w:numFmt w:val="lowerLetter"/>
      <w:lvlText w:val="%2."/>
      <w:lvlJc w:val="left"/>
      <w:pPr>
        <w:ind w:left="1995" w:hanging="360"/>
      </w:pPr>
    </w:lvl>
    <w:lvl w:ilvl="2" w:tplc="0419001B" w:tentative="1">
      <w:start w:val="1"/>
      <w:numFmt w:val="lowerRoman"/>
      <w:lvlText w:val="%3."/>
      <w:lvlJc w:val="right"/>
      <w:pPr>
        <w:ind w:left="2715" w:hanging="180"/>
      </w:pPr>
    </w:lvl>
    <w:lvl w:ilvl="3" w:tplc="0419000F" w:tentative="1">
      <w:start w:val="1"/>
      <w:numFmt w:val="decimal"/>
      <w:lvlText w:val="%4."/>
      <w:lvlJc w:val="left"/>
      <w:pPr>
        <w:ind w:left="3435" w:hanging="360"/>
      </w:pPr>
    </w:lvl>
    <w:lvl w:ilvl="4" w:tplc="04190019" w:tentative="1">
      <w:start w:val="1"/>
      <w:numFmt w:val="lowerLetter"/>
      <w:lvlText w:val="%5."/>
      <w:lvlJc w:val="left"/>
      <w:pPr>
        <w:ind w:left="4155" w:hanging="360"/>
      </w:pPr>
    </w:lvl>
    <w:lvl w:ilvl="5" w:tplc="0419001B" w:tentative="1">
      <w:start w:val="1"/>
      <w:numFmt w:val="lowerRoman"/>
      <w:lvlText w:val="%6."/>
      <w:lvlJc w:val="right"/>
      <w:pPr>
        <w:ind w:left="4875" w:hanging="180"/>
      </w:pPr>
    </w:lvl>
    <w:lvl w:ilvl="6" w:tplc="0419000F" w:tentative="1">
      <w:start w:val="1"/>
      <w:numFmt w:val="decimal"/>
      <w:lvlText w:val="%7."/>
      <w:lvlJc w:val="left"/>
      <w:pPr>
        <w:ind w:left="5595" w:hanging="360"/>
      </w:pPr>
    </w:lvl>
    <w:lvl w:ilvl="7" w:tplc="04190019" w:tentative="1">
      <w:start w:val="1"/>
      <w:numFmt w:val="lowerLetter"/>
      <w:lvlText w:val="%8."/>
      <w:lvlJc w:val="left"/>
      <w:pPr>
        <w:ind w:left="6315" w:hanging="360"/>
      </w:pPr>
    </w:lvl>
    <w:lvl w:ilvl="8" w:tplc="0419001B" w:tentative="1">
      <w:start w:val="1"/>
      <w:numFmt w:val="lowerRoman"/>
      <w:lvlText w:val="%9."/>
      <w:lvlJc w:val="right"/>
      <w:pPr>
        <w:ind w:left="7035" w:hanging="180"/>
      </w:pPr>
    </w:lvl>
  </w:abstractNum>
  <w:abstractNum w:abstractNumId="16">
    <w:nsid w:val="7DD76B7A"/>
    <w:multiLevelType w:val="multilevel"/>
    <w:tmpl w:val="697A070C"/>
    <w:lvl w:ilvl="0">
      <w:start w:val="1"/>
      <w:numFmt w:val="decimal"/>
      <w:lvlText w:val="%1."/>
      <w:lvlJc w:val="left"/>
      <w:pPr>
        <w:tabs>
          <w:tab w:val="num" w:pos="720"/>
        </w:tabs>
        <w:ind w:left="720" w:hanging="360"/>
      </w:pPr>
      <w:rPr>
        <w:rFonts w:cs="Times New Roman"/>
      </w:rPr>
    </w:lvl>
    <w:lvl w:ilvl="1">
      <w:start w:val="3"/>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num w:numId="1">
    <w:abstractNumId w:val="1"/>
  </w:num>
  <w:num w:numId="2">
    <w:abstractNumId w:val="2"/>
  </w:num>
  <w:num w:numId="3">
    <w:abstractNumId w:val="3"/>
  </w:num>
  <w:num w:numId="4">
    <w:abstractNumId w:val="4"/>
  </w:num>
  <w:num w:numId="5">
    <w:abstractNumId w:val="14"/>
  </w:num>
  <w:num w:numId="6">
    <w:abstractNumId w:val="16"/>
  </w:num>
  <w:num w:numId="7">
    <w:abstractNumId w:val="11"/>
  </w:num>
  <w:num w:numId="8">
    <w:abstractNumId w:val="12"/>
  </w:num>
  <w:num w:numId="9">
    <w:abstractNumId w:val="5"/>
  </w:num>
  <w:num w:numId="10">
    <w:abstractNumId w:val="13"/>
  </w:num>
  <w:num w:numId="11">
    <w:abstractNumId w:val="15"/>
  </w:num>
  <w:num w:numId="12">
    <w:abstractNumId w:val="7"/>
  </w:num>
  <w:num w:numId="13">
    <w:abstractNumId w:val="8"/>
  </w:num>
  <w:num w:numId="14">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17">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grammar="clean"/>
  <w:defaultTabStop w:val="708"/>
  <w:characterSpacingControl w:val="doNotCompress"/>
  <w:compat/>
  <w:rsids>
    <w:rsidRoot w:val="00885491"/>
    <w:rsid w:val="000F3596"/>
    <w:rsid w:val="00147655"/>
    <w:rsid w:val="00155F9C"/>
    <w:rsid w:val="001B0EFB"/>
    <w:rsid w:val="001B23DB"/>
    <w:rsid w:val="00295E90"/>
    <w:rsid w:val="002C4A10"/>
    <w:rsid w:val="00395696"/>
    <w:rsid w:val="003E2BED"/>
    <w:rsid w:val="00420567"/>
    <w:rsid w:val="00431FEF"/>
    <w:rsid w:val="004469E1"/>
    <w:rsid w:val="004B662E"/>
    <w:rsid w:val="00594C12"/>
    <w:rsid w:val="005A5B57"/>
    <w:rsid w:val="005D7D7A"/>
    <w:rsid w:val="0069489A"/>
    <w:rsid w:val="006C66FD"/>
    <w:rsid w:val="0076472E"/>
    <w:rsid w:val="007F21D3"/>
    <w:rsid w:val="00820A69"/>
    <w:rsid w:val="00885491"/>
    <w:rsid w:val="008C6FC9"/>
    <w:rsid w:val="008D7EF7"/>
    <w:rsid w:val="00914A6B"/>
    <w:rsid w:val="00953B13"/>
    <w:rsid w:val="009C42AB"/>
    <w:rsid w:val="00A35022"/>
    <w:rsid w:val="00B27FD3"/>
    <w:rsid w:val="00B3653C"/>
    <w:rsid w:val="00BA7BE8"/>
    <w:rsid w:val="00C07AB4"/>
    <w:rsid w:val="00CB5E44"/>
    <w:rsid w:val="00CE361C"/>
    <w:rsid w:val="00D87D8F"/>
    <w:rsid w:val="00DF6668"/>
    <w:rsid w:val="00E95DDE"/>
    <w:rsid w:val="00F23D27"/>
    <w:rsid w:val="00F27B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5491"/>
    <w:pPr>
      <w:widowControl w:val="0"/>
      <w:suppressAutoHyphens/>
      <w:spacing w:after="0" w:line="240" w:lineRule="auto"/>
    </w:pPr>
    <w:rPr>
      <w:rFonts w:ascii="Arial" w:eastAsia="Lucida Sans Unicode" w:hAnsi="Arial" w:cs="Times New Roman"/>
      <w:kern w:val="1"/>
      <w:sz w:val="20"/>
      <w:szCs w:val="24"/>
      <w:lang w:eastAsia="ar-SA"/>
    </w:rPr>
  </w:style>
  <w:style w:type="paragraph" w:styleId="1">
    <w:name w:val="heading 1"/>
    <w:basedOn w:val="a"/>
    <w:link w:val="10"/>
    <w:qFormat/>
    <w:rsid w:val="00885491"/>
    <w:pPr>
      <w:widowControl/>
      <w:suppressAutoHyphens w:val="0"/>
      <w:spacing w:before="100" w:beforeAutospacing="1" w:after="100" w:afterAutospacing="1"/>
      <w:outlineLvl w:val="0"/>
    </w:pPr>
    <w:rPr>
      <w:rFonts w:ascii="Times New Roman" w:eastAsia="Times New Roman" w:hAnsi="Times New Roman"/>
      <w:b/>
      <w:bCs/>
      <w:kern w:val="36"/>
      <w:sz w:val="48"/>
      <w:szCs w:val="48"/>
    </w:rPr>
  </w:style>
  <w:style w:type="paragraph" w:styleId="2">
    <w:name w:val="heading 2"/>
    <w:basedOn w:val="a"/>
    <w:next w:val="a"/>
    <w:link w:val="20"/>
    <w:semiHidden/>
    <w:unhideWhenUsed/>
    <w:qFormat/>
    <w:rsid w:val="00885491"/>
    <w:pPr>
      <w:keepNext/>
      <w:spacing w:before="240" w:after="60"/>
      <w:outlineLvl w:val="1"/>
    </w:pPr>
    <w:rPr>
      <w:rFonts w:ascii="Cambria" w:eastAsia="Times New Roman" w:hAnsi="Cambria"/>
      <w:b/>
      <w:bCs/>
      <w:i/>
      <w:iCs/>
      <w:sz w:val="28"/>
      <w:szCs w:val="28"/>
      <w:lang w:eastAsia="ru-RU"/>
    </w:rPr>
  </w:style>
  <w:style w:type="paragraph" w:styleId="3">
    <w:name w:val="heading 3"/>
    <w:basedOn w:val="a"/>
    <w:next w:val="a"/>
    <w:link w:val="30"/>
    <w:qFormat/>
    <w:rsid w:val="00885491"/>
    <w:pPr>
      <w:keepNext/>
      <w:numPr>
        <w:ilvl w:val="2"/>
        <w:numId w:val="1"/>
      </w:numPr>
      <w:tabs>
        <w:tab w:val="left" w:pos="0"/>
        <w:tab w:val="left" w:pos="567"/>
        <w:tab w:val="left" w:pos="1134"/>
      </w:tabs>
      <w:jc w:val="both"/>
      <w:outlineLvl w:val="2"/>
    </w:pPr>
    <w:rPr>
      <w:sz w:val="24"/>
    </w:rPr>
  </w:style>
  <w:style w:type="paragraph" w:styleId="4">
    <w:name w:val="heading 4"/>
    <w:basedOn w:val="a"/>
    <w:next w:val="a"/>
    <w:link w:val="40"/>
    <w:semiHidden/>
    <w:unhideWhenUsed/>
    <w:qFormat/>
    <w:rsid w:val="00885491"/>
    <w:pPr>
      <w:keepNext/>
      <w:tabs>
        <w:tab w:val="decimal" w:pos="0"/>
      </w:tabs>
      <w:spacing w:after="960" w:line="240" w:lineRule="atLeast"/>
      <w:outlineLvl w:val="3"/>
    </w:pPr>
    <w:rPr>
      <w:kern w:val="2"/>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885491"/>
    <w:rPr>
      <w:rFonts w:ascii="Arial" w:eastAsia="Lucida Sans Unicode" w:hAnsi="Arial" w:cs="Times New Roman"/>
      <w:kern w:val="1"/>
      <w:sz w:val="24"/>
      <w:szCs w:val="24"/>
      <w:lang w:eastAsia="ar-SA"/>
    </w:rPr>
  </w:style>
  <w:style w:type="paragraph" w:styleId="a3">
    <w:name w:val="Body Text"/>
    <w:basedOn w:val="a"/>
    <w:link w:val="a4"/>
    <w:rsid w:val="00885491"/>
    <w:pPr>
      <w:spacing w:after="120"/>
    </w:pPr>
  </w:style>
  <w:style w:type="character" w:customStyle="1" w:styleId="a4">
    <w:name w:val="Основной текст Знак"/>
    <w:basedOn w:val="a0"/>
    <w:link w:val="a3"/>
    <w:rsid w:val="00885491"/>
    <w:rPr>
      <w:rFonts w:ascii="Arial" w:eastAsia="Lucida Sans Unicode" w:hAnsi="Arial" w:cs="Times New Roman"/>
      <w:kern w:val="1"/>
      <w:sz w:val="20"/>
      <w:szCs w:val="24"/>
      <w:lang w:eastAsia="ar-SA"/>
    </w:rPr>
  </w:style>
  <w:style w:type="paragraph" w:customStyle="1" w:styleId="1-016">
    <w:name w:val="1-016"/>
    <w:basedOn w:val="a"/>
    <w:rsid w:val="00885491"/>
    <w:pPr>
      <w:keepNext/>
      <w:spacing w:before="120" w:after="120"/>
      <w:ind w:left="357" w:right="-57"/>
      <w:jc w:val="center"/>
    </w:pPr>
    <w:rPr>
      <w:b/>
      <w:bCs/>
      <w:caps/>
      <w:sz w:val="24"/>
    </w:rPr>
  </w:style>
  <w:style w:type="paragraph" w:customStyle="1" w:styleId="a5">
    <w:name w:val="Содержимое таблицы"/>
    <w:basedOn w:val="a"/>
    <w:rsid w:val="00885491"/>
    <w:pPr>
      <w:suppressLineNumbers/>
    </w:pPr>
  </w:style>
  <w:style w:type="paragraph" w:styleId="a6">
    <w:name w:val="Normal (Web)"/>
    <w:basedOn w:val="a"/>
    <w:uiPriority w:val="99"/>
    <w:rsid w:val="00885491"/>
    <w:pPr>
      <w:widowControl/>
      <w:suppressAutoHyphens w:val="0"/>
      <w:spacing w:before="100" w:after="100"/>
    </w:pPr>
    <w:rPr>
      <w:rFonts w:ascii="Times New Roman" w:eastAsia="Times New Roman" w:hAnsi="Times New Roman"/>
      <w:sz w:val="24"/>
    </w:rPr>
  </w:style>
  <w:style w:type="paragraph" w:customStyle="1" w:styleId="ConsPlusNormal">
    <w:name w:val="ConsPlusNormal"/>
    <w:rsid w:val="00885491"/>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10">
    <w:name w:val="Заголовок 1 Знак"/>
    <w:basedOn w:val="a0"/>
    <w:link w:val="1"/>
    <w:rsid w:val="00885491"/>
    <w:rPr>
      <w:rFonts w:ascii="Times New Roman" w:eastAsia="Times New Roman" w:hAnsi="Times New Roman" w:cs="Times New Roman"/>
      <w:b/>
      <w:bCs/>
      <w:kern w:val="36"/>
      <w:sz w:val="48"/>
      <w:szCs w:val="48"/>
    </w:rPr>
  </w:style>
  <w:style w:type="character" w:customStyle="1" w:styleId="20">
    <w:name w:val="Заголовок 2 Знак"/>
    <w:basedOn w:val="a0"/>
    <w:link w:val="2"/>
    <w:semiHidden/>
    <w:rsid w:val="00885491"/>
    <w:rPr>
      <w:rFonts w:ascii="Cambria" w:eastAsia="Times New Roman" w:hAnsi="Cambria" w:cs="Times New Roman"/>
      <w:b/>
      <w:bCs/>
      <w:i/>
      <w:iCs/>
      <w:kern w:val="1"/>
      <w:sz w:val="28"/>
      <w:szCs w:val="28"/>
      <w:lang w:eastAsia="ru-RU"/>
    </w:rPr>
  </w:style>
  <w:style w:type="character" w:customStyle="1" w:styleId="a7">
    <w:name w:val="Символ нумерации"/>
    <w:rsid w:val="00885491"/>
  </w:style>
  <w:style w:type="paragraph" w:customStyle="1" w:styleId="a8">
    <w:name w:val="Заголовок"/>
    <w:basedOn w:val="a"/>
    <w:next w:val="a3"/>
    <w:rsid w:val="00885491"/>
    <w:pPr>
      <w:keepNext/>
      <w:spacing w:before="240" w:after="120"/>
    </w:pPr>
    <w:rPr>
      <w:rFonts w:eastAsia="Times New Roman" w:cs="Tahoma"/>
      <w:sz w:val="28"/>
      <w:szCs w:val="28"/>
      <w:lang w:eastAsia="ru-RU"/>
    </w:rPr>
  </w:style>
  <w:style w:type="paragraph" w:styleId="a9">
    <w:name w:val="List"/>
    <w:basedOn w:val="a3"/>
    <w:rsid w:val="00885491"/>
    <w:rPr>
      <w:rFonts w:eastAsia="Times New Roman" w:cs="Tahoma"/>
      <w:lang w:eastAsia="ru-RU"/>
    </w:rPr>
  </w:style>
  <w:style w:type="paragraph" w:customStyle="1" w:styleId="11">
    <w:name w:val="Название1"/>
    <w:basedOn w:val="a"/>
    <w:rsid w:val="00885491"/>
    <w:pPr>
      <w:suppressLineNumbers/>
      <w:spacing w:before="120" w:after="120"/>
    </w:pPr>
    <w:rPr>
      <w:rFonts w:eastAsia="Times New Roman" w:cs="Tahoma"/>
      <w:i/>
      <w:iCs/>
      <w:lang w:eastAsia="ru-RU"/>
    </w:rPr>
  </w:style>
  <w:style w:type="paragraph" w:customStyle="1" w:styleId="12">
    <w:name w:val="Указатель1"/>
    <w:basedOn w:val="a"/>
    <w:rsid w:val="00885491"/>
    <w:pPr>
      <w:suppressLineNumbers/>
    </w:pPr>
    <w:rPr>
      <w:rFonts w:eastAsia="Times New Roman" w:cs="Tahoma"/>
      <w:lang w:eastAsia="ru-RU"/>
    </w:rPr>
  </w:style>
  <w:style w:type="paragraph" w:customStyle="1" w:styleId="aa">
    <w:name w:val="Содержимое врезки"/>
    <w:basedOn w:val="a3"/>
    <w:rsid w:val="00885491"/>
  </w:style>
  <w:style w:type="paragraph" w:styleId="ab">
    <w:name w:val="footer"/>
    <w:basedOn w:val="a"/>
    <w:link w:val="ac"/>
    <w:uiPriority w:val="99"/>
    <w:rsid w:val="00885491"/>
    <w:pPr>
      <w:tabs>
        <w:tab w:val="center" w:pos="4677"/>
        <w:tab w:val="right" w:pos="9355"/>
      </w:tabs>
    </w:pPr>
    <w:rPr>
      <w:rFonts w:eastAsia="Times New Roman"/>
    </w:rPr>
  </w:style>
  <w:style w:type="character" w:customStyle="1" w:styleId="ac">
    <w:name w:val="Нижний колонтитул Знак"/>
    <w:basedOn w:val="a0"/>
    <w:link w:val="ab"/>
    <w:uiPriority w:val="99"/>
    <w:rsid w:val="00885491"/>
    <w:rPr>
      <w:rFonts w:ascii="Arial" w:eastAsia="Times New Roman" w:hAnsi="Arial" w:cs="Times New Roman"/>
      <w:kern w:val="1"/>
      <w:sz w:val="20"/>
      <w:szCs w:val="24"/>
    </w:rPr>
  </w:style>
  <w:style w:type="character" w:styleId="ad">
    <w:name w:val="page number"/>
    <w:rsid w:val="00885491"/>
    <w:rPr>
      <w:rFonts w:cs="Times New Roman"/>
    </w:rPr>
  </w:style>
  <w:style w:type="paragraph" w:customStyle="1" w:styleId="formattexttopleveltext">
    <w:name w:val="formattext topleveltext"/>
    <w:basedOn w:val="a"/>
    <w:rsid w:val="00885491"/>
    <w:pPr>
      <w:widowControl/>
      <w:suppressAutoHyphens w:val="0"/>
      <w:spacing w:before="100" w:beforeAutospacing="1" w:after="100" w:afterAutospacing="1"/>
    </w:pPr>
    <w:rPr>
      <w:rFonts w:ascii="Times New Roman" w:eastAsia="Times New Roman" w:hAnsi="Times New Roman"/>
      <w:kern w:val="0"/>
      <w:sz w:val="24"/>
      <w:lang w:eastAsia="ru-RU"/>
    </w:rPr>
  </w:style>
  <w:style w:type="paragraph" w:styleId="ae">
    <w:name w:val="header"/>
    <w:basedOn w:val="a"/>
    <w:link w:val="af"/>
    <w:rsid w:val="00885491"/>
    <w:pPr>
      <w:tabs>
        <w:tab w:val="center" w:pos="4677"/>
        <w:tab w:val="right" w:pos="9355"/>
      </w:tabs>
    </w:pPr>
    <w:rPr>
      <w:rFonts w:eastAsia="Times New Roman"/>
    </w:rPr>
  </w:style>
  <w:style w:type="character" w:customStyle="1" w:styleId="af">
    <w:name w:val="Верхний колонтитул Знак"/>
    <w:basedOn w:val="a0"/>
    <w:link w:val="ae"/>
    <w:rsid w:val="00885491"/>
    <w:rPr>
      <w:rFonts w:ascii="Arial" w:eastAsia="Times New Roman" w:hAnsi="Arial" w:cs="Times New Roman"/>
      <w:kern w:val="1"/>
      <w:sz w:val="20"/>
      <w:szCs w:val="24"/>
    </w:rPr>
  </w:style>
  <w:style w:type="paragraph" w:customStyle="1" w:styleId="13">
    <w:name w:val="Абзац списка1"/>
    <w:basedOn w:val="a"/>
    <w:rsid w:val="00885491"/>
    <w:pPr>
      <w:ind w:left="720"/>
    </w:pPr>
    <w:rPr>
      <w:rFonts w:eastAsia="Times New Roman"/>
      <w:lang w:eastAsia="ru-RU"/>
    </w:rPr>
  </w:style>
  <w:style w:type="paragraph" w:customStyle="1" w:styleId="af0">
    <w:name w:val="Знак Знак Знак Знак"/>
    <w:basedOn w:val="a"/>
    <w:rsid w:val="00885491"/>
    <w:pPr>
      <w:widowControl/>
      <w:suppressAutoHyphens w:val="0"/>
      <w:spacing w:before="100" w:beforeAutospacing="1" w:after="100" w:afterAutospacing="1"/>
    </w:pPr>
    <w:rPr>
      <w:rFonts w:ascii="Tahoma" w:eastAsia="Times New Roman" w:hAnsi="Tahoma"/>
      <w:kern w:val="0"/>
      <w:szCs w:val="20"/>
      <w:lang w:val="en-US" w:eastAsia="en-US"/>
    </w:rPr>
  </w:style>
  <w:style w:type="character" w:customStyle="1" w:styleId="WW8Num1z0">
    <w:name w:val="WW8Num1z0"/>
    <w:rsid w:val="00885491"/>
    <w:rPr>
      <w:rFonts w:ascii="Symbol" w:hAnsi="Symbol" w:cs="StarSymbol"/>
      <w:sz w:val="18"/>
      <w:szCs w:val="18"/>
    </w:rPr>
  </w:style>
  <w:style w:type="character" w:customStyle="1" w:styleId="Absatz-Standardschriftart">
    <w:name w:val="Absatz-Standardschriftart"/>
    <w:rsid w:val="00885491"/>
  </w:style>
  <w:style w:type="character" w:customStyle="1" w:styleId="WW-Absatz-Standardschriftart">
    <w:name w:val="WW-Absatz-Standardschriftart"/>
    <w:rsid w:val="00885491"/>
  </w:style>
  <w:style w:type="character" w:customStyle="1" w:styleId="WW-Absatz-Standardschriftart1">
    <w:name w:val="WW-Absatz-Standardschriftart1"/>
    <w:rsid w:val="00885491"/>
  </w:style>
  <w:style w:type="character" w:customStyle="1" w:styleId="WW-Absatz-Standardschriftart11">
    <w:name w:val="WW-Absatz-Standardschriftart11"/>
    <w:rsid w:val="00885491"/>
  </w:style>
  <w:style w:type="character" w:customStyle="1" w:styleId="WW-Absatz-Standardschriftart111">
    <w:name w:val="WW-Absatz-Standardschriftart111"/>
    <w:rsid w:val="00885491"/>
  </w:style>
  <w:style w:type="character" w:customStyle="1" w:styleId="WW-Absatz-Standardschriftart1111">
    <w:name w:val="WW-Absatz-Standardschriftart1111"/>
    <w:rsid w:val="00885491"/>
  </w:style>
  <w:style w:type="character" w:customStyle="1" w:styleId="WW-Absatz-Standardschriftart11111">
    <w:name w:val="WW-Absatz-Standardschriftart11111"/>
    <w:rsid w:val="00885491"/>
  </w:style>
  <w:style w:type="character" w:customStyle="1" w:styleId="WW-Absatz-Standardschriftart111111">
    <w:name w:val="WW-Absatz-Standardschriftart111111"/>
    <w:rsid w:val="00885491"/>
  </w:style>
  <w:style w:type="character" w:customStyle="1" w:styleId="WW-Absatz-Standardschriftart1111111">
    <w:name w:val="WW-Absatz-Standardschriftart1111111"/>
    <w:rsid w:val="00885491"/>
  </w:style>
  <w:style w:type="character" w:customStyle="1" w:styleId="WW-Absatz-Standardschriftart11111111">
    <w:name w:val="WW-Absatz-Standardschriftart11111111"/>
    <w:rsid w:val="00885491"/>
  </w:style>
  <w:style w:type="character" w:customStyle="1" w:styleId="WW-Absatz-Standardschriftart111111111">
    <w:name w:val="WW-Absatz-Standardschriftart111111111"/>
    <w:rsid w:val="00885491"/>
  </w:style>
  <w:style w:type="character" w:customStyle="1" w:styleId="WW-Absatz-Standardschriftart1111111111">
    <w:name w:val="WW-Absatz-Standardschriftart1111111111"/>
    <w:rsid w:val="00885491"/>
  </w:style>
  <w:style w:type="character" w:customStyle="1" w:styleId="WW-Absatz-Standardschriftart11111111111">
    <w:name w:val="WW-Absatz-Standardschriftart11111111111"/>
    <w:rsid w:val="00885491"/>
  </w:style>
  <w:style w:type="character" w:customStyle="1" w:styleId="WW-Absatz-Standardschriftart111111111111">
    <w:name w:val="WW-Absatz-Standardschriftart111111111111"/>
    <w:rsid w:val="00885491"/>
  </w:style>
  <w:style w:type="character" w:customStyle="1" w:styleId="WW-Absatz-Standardschriftart1111111111111">
    <w:name w:val="WW-Absatz-Standardschriftart1111111111111"/>
    <w:rsid w:val="00885491"/>
  </w:style>
  <w:style w:type="character" w:customStyle="1" w:styleId="WW-Absatz-Standardschriftart11111111111111">
    <w:name w:val="WW-Absatz-Standardschriftart11111111111111"/>
    <w:rsid w:val="00885491"/>
  </w:style>
  <w:style w:type="character" w:customStyle="1" w:styleId="WW-Absatz-Standardschriftart111111111111111">
    <w:name w:val="WW-Absatz-Standardschriftart111111111111111"/>
    <w:rsid w:val="00885491"/>
  </w:style>
  <w:style w:type="character" w:customStyle="1" w:styleId="WW-Absatz-Standardschriftart1111111111111111">
    <w:name w:val="WW-Absatz-Standardschriftart1111111111111111"/>
    <w:rsid w:val="00885491"/>
  </w:style>
  <w:style w:type="character" w:customStyle="1" w:styleId="WW-Absatz-Standardschriftart11111111111111111">
    <w:name w:val="WW-Absatz-Standardschriftart11111111111111111"/>
    <w:rsid w:val="00885491"/>
  </w:style>
  <w:style w:type="character" w:customStyle="1" w:styleId="WW-Absatz-Standardschriftart111111111111111111">
    <w:name w:val="WW-Absatz-Standardschriftart111111111111111111"/>
    <w:rsid w:val="00885491"/>
  </w:style>
  <w:style w:type="character" w:customStyle="1" w:styleId="WW-Absatz-Standardschriftart1111111111111111111">
    <w:name w:val="WW-Absatz-Standardschriftart1111111111111111111"/>
    <w:rsid w:val="00885491"/>
  </w:style>
  <w:style w:type="character" w:customStyle="1" w:styleId="WW-Absatz-Standardschriftart11111111111111111111">
    <w:name w:val="WW-Absatz-Standardschriftart11111111111111111111"/>
    <w:rsid w:val="00885491"/>
  </w:style>
  <w:style w:type="character" w:customStyle="1" w:styleId="WW-Absatz-Standardschriftart111111111111111111111">
    <w:name w:val="WW-Absatz-Standardschriftart111111111111111111111"/>
    <w:rsid w:val="00885491"/>
  </w:style>
  <w:style w:type="character" w:customStyle="1" w:styleId="WW-Absatz-Standardschriftart1111111111111111111111">
    <w:name w:val="WW-Absatz-Standardschriftart1111111111111111111111"/>
    <w:rsid w:val="00885491"/>
  </w:style>
  <w:style w:type="character" w:customStyle="1" w:styleId="WW-Absatz-Standardschriftart11111111111111111111111">
    <w:name w:val="WW-Absatz-Standardschriftart11111111111111111111111"/>
    <w:rsid w:val="00885491"/>
  </w:style>
  <w:style w:type="character" w:customStyle="1" w:styleId="WW-Absatz-Standardschriftart111111111111111111111111">
    <w:name w:val="WW-Absatz-Standardschriftart111111111111111111111111"/>
    <w:rsid w:val="00885491"/>
  </w:style>
  <w:style w:type="character" w:customStyle="1" w:styleId="WW-Absatz-Standardschriftart1111111111111111111111111">
    <w:name w:val="WW-Absatz-Standardschriftart1111111111111111111111111"/>
    <w:rsid w:val="00885491"/>
  </w:style>
  <w:style w:type="character" w:customStyle="1" w:styleId="WW-Absatz-Standardschriftart11111111111111111111111111">
    <w:name w:val="WW-Absatz-Standardschriftart11111111111111111111111111"/>
    <w:rsid w:val="00885491"/>
  </w:style>
  <w:style w:type="character" w:customStyle="1" w:styleId="WW-Absatz-Standardschriftart111111111111111111111111111">
    <w:name w:val="WW-Absatz-Standardschriftart111111111111111111111111111"/>
    <w:rsid w:val="00885491"/>
  </w:style>
  <w:style w:type="character" w:customStyle="1" w:styleId="WW-Absatz-Standardschriftart1111111111111111111111111111">
    <w:name w:val="WW-Absatz-Standardschriftart1111111111111111111111111111"/>
    <w:rsid w:val="00885491"/>
  </w:style>
  <w:style w:type="character" w:customStyle="1" w:styleId="WW-Absatz-Standardschriftart11111111111111111111111111111">
    <w:name w:val="WW-Absatz-Standardschriftart11111111111111111111111111111"/>
    <w:rsid w:val="00885491"/>
  </w:style>
  <w:style w:type="character" w:customStyle="1" w:styleId="WW-Absatz-Standardschriftart111111111111111111111111111111">
    <w:name w:val="WW-Absatz-Standardschriftart111111111111111111111111111111"/>
    <w:rsid w:val="00885491"/>
  </w:style>
  <w:style w:type="character" w:customStyle="1" w:styleId="WW-Absatz-Standardschriftart1111111111111111111111111111111">
    <w:name w:val="WW-Absatz-Standardschriftart1111111111111111111111111111111"/>
    <w:rsid w:val="00885491"/>
  </w:style>
  <w:style w:type="character" w:customStyle="1" w:styleId="WW-Absatz-Standardschriftart11111111111111111111111111111111">
    <w:name w:val="WW-Absatz-Standardschriftart11111111111111111111111111111111"/>
    <w:rsid w:val="00885491"/>
  </w:style>
  <w:style w:type="character" w:customStyle="1" w:styleId="WW-Absatz-Standardschriftart111111111111111111111111111111111">
    <w:name w:val="WW-Absatz-Standardschriftart111111111111111111111111111111111"/>
    <w:rsid w:val="00885491"/>
  </w:style>
  <w:style w:type="character" w:customStyle="1" w:styleId="WW-Absatz-Standardschriftart1111111111111111111111111111111111">
    <w:name w:val="WW-Absatz-Standardschriftart1111111111111111111111111111111111"/>
    <w:rsid w:val="00885491"/>
  </w:style>
  <w:style w:type="character" w:customStyle="1" w:styleId="WW-Absatz-Standardschriftart11111111111111111111111111111111111">
    <w:name w:val="WW-Absatz-Standardschriftart11111111111111111111111111111111111"/>
    <w:rsid w:val="00885491"/>
  </w:style>
  <w:style w:type="character" w:customStyle="1" w:styleId="WW-Absatz-Standardschriftart111111111111111111111111111111111111">
    <w:name w:val="WW-Absatz-Standardschriftart111111111111111111111111111111111111"/>
    <w:rsid w:val="00885491"/>
  </w:style>
  <w:style w:type="character" w:customStyle="1" w:styleId="WW-Absatz-Standardschriftart1111111111111111111111111111111111111">
    <w:name w:val="WW-Absatz-Standardschriftart1111111111111111111111111111111111111"/>
    <w:rsid w:val="00885491"/>
  </w:style>
  <w:style w:type="character" w:customStyle="1" w:styleId="WW-Absatz-Standardschriftart11111111111111111111111111111111111111">
    <w:name w:val="WW-Absatz-Standardschriftart11111111111111111111111111111111111111"/>
    <w:rsid w:val="00885491"/>
  </w:style>
  <w:style w:type="character" w:customStyle="1" w:styleId="WW-Absatz-Standardschriftart111111111111111111111111111111111111111">
    <w:name w:val="WW-Absatz-Standardschriftart111111111111111111111111111111111111111"/>
    <w:rsid w:val="00885491"/>
  </w:style>
  <w:style w:type="character" w:customStyle="1" w:styleId="WW-Absatz-Standardschriftart1111111111111111111111111111111111111111">
    <w:name w:val="WW-Absatz-Standardschriftart1111111111111111111111111111111111111111"/>
    <w:rsid w:val="00885491"/>
  </w:style>
  <w:style w:type="character" w:customStyle="1" w:styleId="WW-Absatz-Standardschriftart11111111111111111111111111111111111111111">
    <w:name w:val="WW-Absatz-Standardschriftart11111111111111111111111111111111111111111"/>
    <w:rsid w:val="00885491"/>
  </w:style>
  <w:style w:type="character" w:customStyle="1" w:styleId="af1">
    <w:name w:val="Маркеры списка"/>
    <w:rsid w:val="00885491"/>
    <w:rPr>
      <w:rFonts w:ascii="StarSymbol" w:eastAsia="StarSymbol" w:hAnsi="StarSymbol" w:cs="StarSymbol"/>
      <w:sz w:val="18"/>
      <w:szCs w:val="18"/>
    </w:rPr>
  </w:style>
  <w:style w:type="paragraph" w:customStyle="1" w:styleId="af2">
    <w:name w:val="Заголовок таблицы"/>
    <w:basedOn w:val="a5"/>
    <w:rsid w:val="00885491"/>
    <w:pPr>
      <w:jc w:val="center"/>
    </w:pPr>
    <w:rPr>
      <w:b/>
      <w:bCs/>
    </w:rPr>
  </w:style>
  <w:style w:type="paragraph" w:customStyle="1" w:styleId="TableContents">
    <w:name w:val="Table Contents"/>
    <w:basedOn w:val="a"/>
    <w:rsid w:val="00885491"/>
  </w:style>
  <w:style w:type="table" w:styleId="af3">
    <w:name w:val="Table Grid"/>
    <w:basedOn w:val="a1"/>
    <w:uiPriority w:val="59"/>
    <w:rsid w:val="00885491"/>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4">
    <w:name w:val="Hyperlink"/>
    <w:uiPriority w:val="99"/>
    <w:unhideWhenUsed/>
    <w:rsid w:val="00885491"/>
    <w:rPr>
      <w:color w:val="000080"/>
      <w:u w:val="single"/>
    </w:rPr>
  </w:style>
  <w:style w:type="paragraph" w:customStyle="1" w:styleId="--">
    <w:name w:val="Список --"/>
    <w:basedOn w:val="a"/>
    <w:rsid w:val="00885491"/>
    <w:pPr>
      <w:ind w:firstLine="567"/>
    </w:pPr>
  </w:style>
  <w:style w:type="paragraph" w:customStyle="1" w:styleId="af5">
    <w:name w:val="основной"/>
    <w:basedOn w:val="a"/>
    <w:rsid w:val="00885491"/>
  </w:style>
  <w:style w:type="paragraph" w:customStyle="1" w:styleId="ConsPlusDocList">
    <w:name w:val="ConsPlusDocList"/>
    <w:next w:val="a"/>
    <w:rsid w:val="00885491"/>
    <w:pPr>
      <w:widowControl w:val="0"/>
      <w:suppressAutoHyphens/>
      <w:spacing w:after="0" w:line="240" w:lineRule="auto"/>
    </w:pPr>
    <w:rPr>
      <w:rFonts w:ascii="Arial" w:eastAsia="Arial" w:hAnsi="Arial" w:cs="Times New Roman"/>
      <w:sz w:val="20"/>
      <w:szCs w:val="20"/>
    </w:rPr>
  </w:style>
  <w:style w:type="paragraph" w:customStyle="1" w:styleId="Default">
    <w:name w:val="Default"/>
    <w:rsid w:val="0088549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40">
    <w:name w:val="Заголовок 4 Знак"/>
    <w:basedOn w:val="a0"/>
    <w:link w:val="4"/>
    <w:semiHidden/>
    <w:rsid w:val="00885491"/>
    <w:rPr>
      <w:rFonts w:ascii="Arial" w:eastAsia="Lucida Sans Unicode" w:hAnsi="Arial" w:cs="Times New Roman"/>
      <w:kern w:val="2"/>
      <w:sz w:val="24"/>
      <w:szCs w:val="24"/>
      <w:lang w:eastAsia="ar-SA"/>
    </w:rPr>
  </w:style>
  <w:style w:type="numbering" w:customStyle="1" w:styleId="14">
    <w:name w:val="Нет списка1"/>
    <w:next w:val="a2"/>
    <w:uiPriority w:val="99"/>
    <w:semiHidden/>
    <w:unhideWhenUsed/>
    <w:rsid w:val="00885491"/>
  </w:style>
  <w:style w:type="paragraph" w:styleId="af6">
    <w:name w:val="Subtitle"/>
    <w:basedOn w:val="a"/>
    <w:next w:val="a"/>
    <w:link w:val="af7"/>
    <w:qFormat/>
    <w:rsid w:val="00885491"/>
    <w:pPr>
      <w:numPr>
        <w:ilvl w:val="1"/>
      </w:numPr>
      <w:spacing w:after="160"/>
    </w:pPr>
    <w:rPr>
      <w:rFonts w:ascii="Calibri" w:eastAsia="Malgun Gothic" w:hAnsi="Calibri"/>
      <w:color w:val="5A5A5A"/>
      <w:spacing w:val="15"/>
      <w:kern w:val="2"/>
      <w:szCs w:val="20"/>
    </w:rPr>
  </w:style>
  <w:style w:type="character" w:customStyle="1" w:styleId="af7">
    <w:name w:val="Подзаголовок Знак"/>
    <w:basedOn w:val="a0"/>
    <w:link w:val="af6"/>
    <w:rsid w:val="00885491"/>
    <w:rPr>
      <w:rFonts w:ascii="Calibri" w:eastAsia="Malgun Gothic" w:hAnsi="Calibri" w:cs="Times New Roman"/>
      <w:color w:val="5A5A5A"/>
      <w:spacing w:val="15"/>
      <w:kern w:val="2"/>
      <w:sz w:val="20"/>
      <w:szCs w:val="20"/>
      <w:lang w:eastAsia="ar-SA"/>
    </w:rPr>
  </w:style>
  <w:style w:type="paragraph" w:styleId="af8">
    <w:name w:val="Date"/>
    <w:basedOn w:val="a"/>
    <w:next w:val="a"/>
    <w:link w:val="af9"/>
    <w:uiPriority w:val="99"/>
    <w:semiHidden/>
    <w:unhideWhenUsed/>
    <w:rsid w:val="00885491"/>
    <w:rPr>
      <w:kern w:val="2"/>
      <w:sz w:val="24"/>
    </w:rPr>
  </w:style>
  <w:style w:type="character" w:customStyle="1" w:styleId="af9">
    <w:name w:val="Дата Знак"/>
    <w:basedOn w:val="a0"/>
    <w:link w:val="af8"/>
    <w:uiPriority w:val="99"/>
    <w:semiHidden/>
    <w:rsid w:val="00885491"/>
    <w:rPr>
      <w:rFonts w:ascii="Arial" w:eastAsia="Lucida Sans Unicode" w:hAnsi="Arial" w:cs="Times New Roman"/>
      <w:kern w:val="2"/>
      <w:sz w:val="24"/>
      <w:szCs w:val="24"/>
      <w:lang w:eastAsia="ar-SA"/>
    </w:rPr>
  </w:style>
  <w:style w:type="paragraph" w:styleId="afa">
    <w:name w:val="List Paragraph"/>
    <w:basedOn w:val="a"/>
    <w:uiPriority w:val="34"/>
    <w:qFormat/>
    <w:rsid w:val="00885491"/>
    <w:pPr>
      <w:widowControl/>
      <w:suppressAutoHyphens w:val="0"/>
      <w:ind w:left="720"/>
      <w:contextualSpacing/>
    </w:pPr>
    <w:rPr>
      <w:rFonts w:ascii="Times New Roman" w:eastAsia="Times New Roman" w:hAnsi="Times New Roman"/>
      <w:kern w:val="0"/>
      <w:sz w:val="24"/>
      <w:lang w:val="en-US" w:eastAsia="en-US" w:bidi="en-US"/>
    </w:rPr>
  </w:style>
  <w:style w:type="paragraph" w:customStyle="1" w:styleId="21">
    <w:name w:val="Название2"/>
    <w:basedOn w:val="a"/>
    <w:rsid w:val="00885491"/>
    <w:pPr>
      <w:suppressLineNumbers/>
      <w:spacing w:before="120" w:after="120"/>
    </w:pPr>
    <w:rPr>
      <w:rFonts w:cs="Tahoma"/>
      <w:i/>
      <w:iCs/>
      <w:kern w:val="2"/>
    </w:rPr>
  </w:style>
  <w:style w:type="paragraph" w:customStyle="1" w:styleId="22">
    <w:name w:val="Указатель2"/>
    <w:basedOn w:val="a"/>
    <w:rsid w:val="00885491"/>
    <w:pPr>
      <w:suppressLineNumbers/>
    </w:pPr>
    <w:rPr>
      <w:rFonts w:cs="Tahoma"/>
      <w:kern w:val="2"/>
      <w:sz w:val="24"/>
    </w:rPr>
  </w:style>
  <w:style w:type="paragraph" w:customStyle="1" w:styleId="210">
    <w:name w:val="Продолжение списка 21"/>
    <w:basedOn w:val="a"/>
    <w:rsid w:val="00885491"/>
    <w:pPr>
      <w:spacing w:after="120"/>
      <w:ind w:left="566"/>
    </w:pPr>
    <w:rPr>
      <w:kern w:val="2"/>
      <w:sz w:val="24"/>
    </w:rPr>
  </w:style>
  <w:style w:type="paragraph" w:customStyle="1" w:styleId="Iauiue">
    <w:name w:val="Iau?iue"/>
    <w:rsid w:val="00885491"/>
    <w:pPr>
      <w:widowControl w:val="0"/>
      <w:suppressAutoHyphens/>
      <w:overflowPunct w:val="0"/>
      <w:autoSpaceDE w:val="0"/>
      <w:spacing w:after="0" w:line="240" w:lineRule="auto"/>
    </w:pPr>
    <w:rPr>
      <w:rFonts w:ascii="Times New Roman" w:eastAsia="Arial" w:hAnsi="Times New Roman" w:cs="Times New Roman"/>
      <w:kern w:val="2"/>
      <w:sz w:val="20"/>
      <w:szCs w:val="20"/>
      <w:lang w:eastAsia="ar-SA"/>
    </w:rPr>
  </w:style>
  <w:style w:type="paragraph" w:customStyle="1" w:styleId="nienie">
    <w:name w:val="nienie"/>
    <w:basedOn w:val="Iauiue"/>
    <w:rsid w:val="00885491"/>
    <w:pPr>
      <w:keepLines/>
      <w:ind w:left="425"/>
      <w:jc w:val="both"/>
    </w:pPr>
    <w:rPr>
      <w:rFonts w:ascii="Peterburg" w:hAnsi="Peterburg"/>
      <w:sz w:val="24"/>
    </w:rPr>
  </w:style>
  <w:style w:type="paragraph" w:customStyle="1" w:styleId="txt">
    <w:name w:val="txt"/>
    <w:basedOn w:val="a"/>
    <w:rsid w:val="00885491"/>
    <w:pPr>
      <w:spacing w:before="15" w:after="15"/>
      <w:ind w:left="15" w:right="15"/>
      <w:jc w:val="both"/>
    </w:pPr>
    <w:rPr>
      <w:rFonts w:ascii="Verdana" w:hAnsi="Verdana"/>
      <w:color w:val="000000"/>
      <w:kern w:val="2"/>
      <w:sz w:val="17"/>
      <w:szCs w:val="17"/>
    </w:rPr>
  </w:style>
  <w:style w:type="paragraph" w:customStyle="1" w:styleId="Iiiaeuiue">
    <w:name w:val="Ii?iaeuiue"/>
    <w:rsid w:val="00885491"/>
    <w:pPr>
      <w:suppressAutoHyphens/>
      <w:overflowPunct w:val="0"/>
      <w:autoSpaceDE w:val="0"/>
      <w:spacing w:after="0" w:line="240" w:lineRule="auto"/>
      <w:jc w:val="both"/>
    </w:pPr>
    <w:rPr>
      <w:rFonts w:ascii="Times New Roman" w:eastAsia="Arial" w:hAnsi="Times New Roman" w:cs="Times New Roman"/>
      <w:kern w:val="2"/>
      <w:sz w:val="24"/>
      <w:szCs w:val="20"/>
      <w:lang w:eastAsia="ar-SA"/>
    </w:rPr>
  </w:style>
  <w:style w:type="paragraph" w:customStyle="1" w:styleId="afb">
    <w:name w:val="Знак"/>
    <w:basedOn w:val="a"/>
    <w:rsid w:val="00885491"/>
    <w:pPr>
      <w:keepLines/>
      <w:widowControl/>
      <w:suppressAutoHyphens w:val="0"/>
      <w:spacing w:after="160" w:line="240" w:lineRule="exact"/>
    </w:pPr>
    <w:rPr>
      <w:rFonts w:ascii="Verdana" w:eastAsia="MS Mincho" w:hAnsi="Verdana" w:cs="Franklin Gothic Book"/>
      <w:kern w:val="0"/>
      <w:szCs w:val="20"/>
      <w:lang w:val="en-US" w:eastAsia="en-US"/>
    </w:rPr>
  </w:style>
  <w:style w:type="character" w:customStyle="1" w:styleId="WW8Num5z0">
    <w:name w:val="WW8Num5z0"/>
    <w:rsid w:val="00885491"/>
    <w:rPr>
      <w:rFonts w:ascii="Symbol" w:hAnsi="Symbol" w:hint="default"/>
    </w:rPr>
  </w:style>
  <w:style w:type="character" w:customStyle="1" w:styleId="WW8Num6z0">
    <w:name w:val="WW8Num6z0"/>
    <w:rsid w:val="00885491"/>
    <w:rPr>
      <w:rFonts w:ascii="Symbol" w:hAnsi="Symbol" w:hint="default"/>
    </w:rPr>
  </w:style>
  <w:style w:type="character" w:customStyle="1" w:styleId="WW8Num7z0">
    <w:name w:val="WW8Num7z0"/>
    <w:rsid w:val="00885491"/>
    <w:rPr>
      <w:rFonts w:ascii="Symbol" w:hAnsi="Symbol" w:hint="default"/>
    </w:rPr>
  </w:style>
  <w:style w:type="character" w:customStyle="1" w:styleId="WW8Num8z0">
    <w:name w:val="WW8Num8z0"/>
    <w:rsid w:val="00885491"/>
    <w:rPr>
      <w:rFonts w:ascii="Symbol" w:hAnsi="Symbol" w:hint="default"/>
    </w:rPr>
  </w:style>
  <w:style w:type="character" w:customStyle="1" w:styleId="WW8Num10z0">
    <w:name w:val="WW8Num10z0"/>
    <w:rsid w:val="00885491"/>
    <w:rPr>
      <w:rFonts w:ascii="Symbol" w:hAnsi="Symbol" w:hint="default"/>
    </w:rPr>
  </w:style>
  <w:style w:type="character" w:customStyle="1" w:styleId="15">
    <w:name w:val="Основной шрифт абзаца1"/>
    <w:rsid w:val="00885491"/>
  </w:style>
  <w:style w:type="character" w:customStyle="1" w:styleId="WW8Num3z0">
    <w:name w:val="WW8Num3z0"/>
    <w:rsid w:val="00885491"/>
    <w:rPr>
      <w:rFonts w:ascii="Symbol" w:hAnsi="Symbol" w:cs="StarSymbol" w:hint="default"/>
      <w:sz w:val="18"/>
      <w:szCs w:val="18"/>
    </w:rPr>
  </w:style>
  <w:style w:type="character" w:customStyle="1" w:styleId="WW8Num19z0">
    <w:name w:val="WW8Num19z0"/>
    <w:rsid w:val="00885491"/>
    <w:rPr>
      <w:rFonts w:ascii="Symbol" w:hAnsi="Symbol" w:hint="default"/>
    </w:rPr>
  </w:style>
  <w:style w:type="character" w:customStyle="1" w:styleId="WW8Num2z0">
    <w:name w:val="WW8Num2z0"/>
    <w:rsid w:val="00885491"/>
    <w:rPr>
      <w:rFonts w:ascii="Times New Roman" w:hAnsi="Times New Roman" w:cs="Symbol" w:hint="default"/>
      <w:sz w:val="20"/>
      <w:szCs w:val="20"/>
    </w:rPr>
  </w:style>
  <w:style w:type="paragraph" w:styleId="afc">
    <w:name w:val="Title"/>
    <w:basedOn w:val="a"/>
    <w:next w:val="a"/>
    <w:link w:val="afd"/>
    <w:qFormat/>
    <w:rsid w:val="00885491"/>
    <w:pPr>
      <w:contextualSpacing/>
    </w:pPr>
    <w:rPr>
      <w:rFonts w:ascii="Calibri Light" w:eastAsia="Malgun Gothic" w:hAnsi="Calibri Light"/>
      <w:spacing w:val="-10"/>
      <w:kern w:val="28"/>
      <w:sz w:val="56"/>
      <w:szCs w:val="56"/>
    </w:rPr>
  </w:style>
  <w:style w:type="character" w:customStyle="1" w:styleId="afd">
    <w:name w:val="Название Знак"/>
    <w:basedOn w:val="a0"/>
    <w:link w:val="afc"/>
    <w:rsid w:val="00885491"/>
    <w:rPr>
      <w:rFonts w:ascii="Calibri Light" w:eastAsia="Malgun Gothic" w:hAnsi="Calibri Light" w:cs="Times New Roman"/>
      <w:spacing w:val="-10"/>
      <w:kern w:val="28"/>
      <w:sz w:val="56"/>
      <w:szCs w:val="56"/>
      <w:lang w:eastAsia="ar-SA"/>
    </w:rPr>
  </w:style>
  <w:style w:type="character" w:customStyle="1" w:styleId="16">
    <w:name w:val="Нижний колонтитул Знак1"/>
    <w:uiPriority w:val="99"/>
    <w:locked/>
    <w:rsid w:val="00885491"/>
    <w:rPr>
      <w:rFonts w:ascii="Arial" w:eastAsia="Lucida Sans Unicode" w:hAnsi="Arial" w:cs="Times New Roman"/>
      <w:kern w:val="2"/>
      <w:sz w:val="24"/>
      <w:szCs w:val="24"/>
      <w:lang w:eastAsia="ar-SA"/>
    </w:rPr>
  </w:style>
  <w:style w:type="paragraph" w:styleId="afe">
    <w:name w:val="Balloon Text"/>
    <w:basedOn w:val="a"/>
    <w:link w:val="aff"/>
    <w:uiPriority w:val="99"/>
    <w:semiHidden/>
    <w:unhideWhenUsed/>
    <w:rsid w:val="008C6FC9"/>
    <w:rPr>
      <w:rFonts w:ascii="Tahoma" w:hAnsi="Tahoma" w:cs="Tahoma"/>
      <w:sz w:val="16"/>
      <w:szCs w:val="16"/>
    </w:rPr>
  </w:style>
  <w:style w:type="character" w:customStyle="1" w:styleId="aff">
    <w:name w:val="Текст выноски Знак"/>
    <w:basedOn w:val="a0"/>
    <w:link w:val="afe"/>
    <w:uiPriority w:val="99"/>
    <w:semiHidden/>
    <w:rsid w:val="008C6FC9"/>
    <w:rPr>
      <w:rFonts w:ascii="Tahoma" w:eastAsia="Lucida Sans Unicode" w:hAnsi="Tahoma" w:cs="Tahoma"/>
      <w:kern w:val="1"/>
      <w:sz w:val="16"/>
      <w:szCs w:val="16"/>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hyperlink" Target="http://zakonprost.ru/zakony/191-fz-ot-2010-07-27-o-vvedenii-v/" TargetMode="Externa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7FE0D2-C286-4AC3-942F-B967F34B4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115</Pages>
  <Words>70028</Words>
  <Characters>399163</Characters>
  <Application>Microsoft Office Word</Application>
  <DocSecurity>0</DocSecurity>
  <Lines>3326</Lines>
  <Paragraphs>936</Paragraphs>
  <ScaleCrop>false</ScaleCrop>
  <HeadingPairs>
    <vt:vector size="2" baseType="variant">
      <vt:variant>
        <vt:lpstr>Название</vt:lpstr>
      </vt:variant>
      <vt:variant>
        <vt:i4>1</vt:i4>
      </vt:variant>
    </vt:vector>
  </HeadingPairs>
  <TitlesOfParts>
    <vt:vector size="1" baseType="lpstr">
      <vt:lpstr/>
    </vt:vector>
  </TitlesOfParts>
  <Company>сельсовет</Company>
  <LinksUpToDate>false</LinksUpToDate>
  <CharactersWithSpaces>468255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dc:creator>
  <cp:keywords/>
  <dc:description/>
  <cp:lastModifiedBy>юлия</cp:lastModifiedBy>
  <cp:revision>3</cp:revision>
  <dcterms:created xsi:type="dcterms:W3CDTF">2016-11-24T08:00:00Z</dcterms:created>
  <dcterms:modified xsi:type="dcterms:W3CDTF">2016-12-01T08:04:00Z</dcterms:modified>
</cp:coreProperties>
</file>